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36A08" w14:textId="6B29DFA4" w:rsidR="00F74FA3" w:rsidRPr="00550097" w:rsidRDefault="00F74FA3" w:rsidP="00F74FA3">
      <w:pPr>
        <w:pStyle w:val="Title"/>
        <w:jc w:val="center"/>
        <w:rPr>
          <w:rFonts w:ascii="Arial" w:hAnsi="Arial" w:cs="Arial"/>
        </w:rPr>
      </w:pPr>
    </w:p>
    <w:p w14:paraId="0AE6D4DB" w14:textId="77777777" w:rsidR="00F74FA3" w:rsidRPr="00550097" w:rsidRDefault="00F74FA3" w:rsidP="00F74FA3">
      <w:pPr>
        <w:rPr>
          <w:rFonts w:ascii="Arial" w:hAnsi="Arial" w:cs="Arial"/>
        </w:rPr>
      </w:pPr>
    </w:p>
    <w:p w14:paraId="1E784F4B" w14:textId="45067CBB" w:rsidR="006026FB" w:rsidRDefault="006026FB" w:rsidP="00F74FA3">
      <w:pPr>
        <w:rPr>
          <w:rFonts w:ascii="Arial" w:hAnsi="Arial" w:cs="Arial"/>
        </w:rPr>
      </w:pPr>
    </w:p>
    <w:p w14:paraId="1FD1F9EE" w14:textId="77777777" w:rsidR="0018441D" w:rsidRPr="00550097" w:rsidRDefault="0018441D" w:rsidP="00F74FA3">
      <w:pPr>
        <w:rPr>
          <w:rFonts w:ascii="Arial" w:hAnsi="Arial" w:cs="Arial"/>
        </w:rPr>
      </w:pPr>
    </w:p>
    <w:p w14:paraId="7C657922" w14:textId="2A444C24" w:rsidR="00F74FA3" w:rsidRPr="00550097" w:rsidRDefault="00F74FA3" w:rsidP="00F74FA3">
      <w:pPr>
        <w:rPr>
          <w:rFonts w:ascii="Arial" w:hAnsi="Arial" w:cs="Arial"/>
        </w:rPr>
      </w:pPr>
    </w:p>
    <w:p w14:paraId="4E4992E4" w14:textId="13BB01A0" w:rsidR="00F74FA3" w:rsidRPr="00550097" w:rsidRDefault="00F74FA3" w:rsidP="00F74FA3">
      <w:pPr>
        <w:pStyle w:val="Title"/>
        <w:jc w:val="center"/>
        <w:rPr>
          <w:rFonts w:ascii="Arial" w:hAnsi="Arial" w:cs="Arial"/>
        </w:rPr>
      </w:pPr>
    </w:p>
    <w:p w14:paraId="219624EB" w14:textId="63617125" w:rsidR="00F74FA3" w:rsidRPr="00550097" w:rsidRDefault="00F74FA3" w:rsidP="00F74FA3">
      <w:pPr>
        <w:pStyle w:val="Title"/>
        <w:jc w:val="center"/>
        <w:rPr>
          <w:rFonts w:ascii="Arial" w:hAnsi="Arial" w:cs="Arial"/>
        </w:rPr>
      </w:pPr>
      <w:r w:rsidRPr="00550097">
        <w:rPr>
          <w:rFonts w:ascii="Arial" w:hAnsi="Arial" w:cs="Arial"/>
        </w:rPr>
        <w:t xml:space="preserve">Experiment </w:t>
      </w:r>
      <w:r w:rsidR="00D75F23" w:rsidRPr="00550097">
        <w:rPr>
          <w:rFonts w:ascii="Arial" w:hAnsi="Arial" w:cs="Arial"/>
        </w:rPr>
        <w:t>#</w:t>
      </w:r>
      <w:r w:rsidR="007D1F7F">
        <w:rPr>
          <w:rFonts w:ascii="Arial" w:hAnsi="Arial" w:cs="Arial"/>
        </w:rPr>
        <w:t>1</w:t>
      </w:r>
      <w:r w:rsidRPr="00550097">
        <w:rPr>
          <w:rFonts w:ascii="Arial" w:hAnsi="Arial" w:cs="Arial"/>
        </w:rPr>
        <w:t xml:space="preserve"> </w:t>
      </w:r>
      <w:r w:rsidR="005D3180" w:rsidRPr="00550097">
        <w:rPr>
          <w:rFonts w:ascii="Arial" w:hAnsi="Arial" w:cs="Arial"/>
        </w:rPr>
        <w:t>–</w:t>
      </w:r>
      <w:r w:rsidRPr="00550097">
        <w:rPr>
          <w:rFonts w:ascii="Arial" w:hAnsi="Arial" w:cs="Arial"/>
        </w:rPr>
        <w:t xml:space="preserve"> </w:t>
      </w:r>
      <w:r w:rsidR="007D1F7F">
        <w:rPr>
          <w:rFonts w:ascii="Arial" w:hAnsi="Arial" w:cs="Arial"/>
        </w:rPr>
        <w:t>VNA Calibration</w:t>
      </w:r>
    </w:p>
    <w:p w14:paraId="0B96717E" w14:textId="3921F78D" w:rsidR="00F74FA3" w:rsidRPr="00550097" w:rsidRDefault="00F74FA3" w:rsidP="00F74FA3">
      <w:pPr>
        <w:rPr>
          <w:rFonts w:ascii="Arial" w:hAnsi="Arial" w:cs="Arial"/>
        </w:rPr>
      </w:pPr>
    </w:p>
    <w:p w14:paraId="06131012" w14:textId="5AC0197A" w:rsidR="00F74FA3" w:rsidRPr="00550097" w:rsidRDefault="00F74FA3" w:rsidP="00F74FA3">
      <w:pPr>
        <w:pStyle w:val="Heading1"/>
        <w:jc w:val="center"/>
        <w:rPr>
          <w:rFonts w:ascii="Arial" w:hAnsi="Arial" w:cs="Arial"/>
          <w:color w:val="auto"/>
        </w:rPr>
      </w:pPr>
      <w:r w:rsidRPr="00550097">
        <w:rPr>
          <w:rFonts w:ascii="Arial" w:hAnsi="Arial" w:cs="Arial"/>
          <w:color w:val="auto"/>
        </w:rPr>
        <w:t>Youssef Samwel</w:t>
      </w:r>
    </w:p>
    <w:p w14:paraId="1D08BC25" w14:textId="50647357" w:rsidR="00F74FA3" w:rsidRPr="00550097" w:rsidRDefault="00F74FA3" w:rsidP="00F74FA3">
      <w:pPr>
        <w:rPr>
          <w:rFonts w:ascii="Arial" w:hAnsi="Arial" w:cs="Arial"/>
        </w:rPr>
      </w:pPr>
    </w:p>
    <w:p w14:paraId="03364C69" w14:textId="77C1EBF9" w:rsidR="00F74FA3" w:rsidRPr="00550097" w:rsidRDefault="00000000" w:rsidP="00F74FA3">
      <w:pPr>
        <w:pStyle w:val="Heading1"/>
        <w:jc w:val="center"/>
        <w:rPr>
          <w:rFonts w:ascii="Arial" w:hAnsi="Arial" w:cs="Arial"/>
        </w:rPr>
      </w:pPr>
      <w:hyperlink r:id="rId6" w:history="1">
        <w:r w:rsidR="00F74FA3" w:rsidRPr="00550097">
          <w:rPr>
            <w:rStyle w:val="Hyperlink"/>
            <w:rFonts w:ascii="Arial" w:hAnsi="Arial" w:cs="Arial"/>
          </w:rPr>
          <w:t>yo800238@ucf.edu</w:t>
        </w:r>
      </w:hyperlink>
    </w:p>
    <w:p w14:paraId="1AC9AFBC" w14:textId="34C1E7A9" w:rsidR="00F74FA3" w:rsidRPr="00550097" w:rsidRDefault="00F74FA3" w:rsidP="00F74FA3">
      <w:pPr>
        <w:rPr>
          <w:rFonts w:ascii="Arial" w:hAnsi="Arial" w:cs="Arial"/>
        </w:rPr>
      </w:pPr>
    </w:p>
    <w:p w14:paraId="53D18BD2" w14:textId="20279310" w:rsidR="00F74FA3" w:rsidRPr="00550097" w:rsidRDefault="00AA0530" w:rsidP="00F74FA3">
      <w:pPr>
        <w:pStyle w:val="Heading1"/>
        <w:jc w:val="center"/>
        <w:rPr>
          <w:rFonts w:ascii="Arial" w:hAnsi="Arial" w:cs="Arial"/>
          <w:color w:val="auto"/>
        </w:rPr>
      </w:pPr>
      <w:r w:rsidRPr="00550097">
        <w:rPr>
          <w:rFonts w:ascii="Arial" w:hAnsi="Arial" w:cs="Arial"/>
          <w:color w:val="auto"/>
        </w:rPr>
        <w:t>EE</w:t>
      </w:r>
      <w:r w:rsidR="00D732E2" w:rsidRPr="00550097">
        <w:rPr>
          <w:rFonts w:ascii="Arial" w:hAnsi="Arial" w:cs="Arial"/>
          <w:color w:val="auto"/>
        </w:rPr>
        <w:t>L</w:t>
      </w:r>
      <w:r w:rsidR="00550097" w:rsidRPr="00550097">
        <w:rPr>
          <w:rFonts w:ascii="Arial" w:hAnsi="Arial" w:cs="Arial"/>
          <w:color w:val="auto"/>
        </w:rPr>
        <w:t>5439C</w:t>
      </w:r>
      <w:r w:rsidRPr="00550097">
        <w:rPr>
          <w:rFonts w:ascii="Arial" w:hAnsi="Arial" w:cs="Arial"/>
          <w:color w:val="auto"/>
        </w:rPr>
        <w:t xml:space="preserve"> </w:t>
      </w:r>
      <w:r w:rsidR="00550097" w:rsidRPr="00550097">
        <w:rPr>
          <w:rFonts w:ascii="Arial" w:hAnsi="Arial" w:cs="Arial"/>
          <w:color w:val="auto"/>
        </w:rPr>
        <w:t>RF and Microwave Active Circuits</w:t>
      </w:r>
    </w:p>
    <w:p w14:paraId="6079D94A" w14:textId="0BFFD07F" w:rsidR="00924489" w:rsidRPr="00550097" w:rsidRDefault="00924489" w:rsidP="00924489">
      <w:pPr>
        <w:jc w:val="center"/>
        <w:rPr>
          <w:rFonts w:ascii="Arial" w:eastAsiaTheme="majorEastAsia" w:hAnsi="Arial" w:cs="Arial"/>
          <w:sz w:val="32"/>
          <w:szCs w:val="32"/>
        </w:rPr>
      </w:pPr>
    </w:p>
    <w:p w14:paraId="07DCAB36" w14:textId="26690622" w:rsidR="00924489" w:rsidRPr="00550097" w:rsidRDefault="00907756" w:rsidP="00924489">
      <w:pPr>
        <w:jc w:val="center"/>
        <w:rPr>
          <w:rFonts w:ascii="Arial" w:eastAsiaTheme="majorEastAsia" w:hAnsi="Arial" w:cs="Arial"/>
          <w:sz w:val="32"/>
          <w:szCs w:val="32"/>
        </w:rPr>
      </w:pPr>
      <w:r w:rsidRPr="00550097">
        <w:rPr>
          <w:rFonts w:ascii="Arial" w:eastAsiaTheme="majorEastAsia" w:hAnsi="Arial" w:cs="Arial"/>
          <w:sz w:val="32"/>
          <w:szCs w:val="32"/>
        </w:rPr>
        <w:t xml:space="preserve">Prof. Dr. </w:t>
      </w:r>
      <w:r w:rsidR="00550097" w:rsidRPr="00550097">
        <w:rPr>
          <w:rFonts w:ascii="Arial" w:eastAsiaTheme="majorEastAsia" w:hAnsi="Arial" w:cs="Arial"/>
          <w:sz w:val="32"/>
          <w:szCs w:val="32"/>
        </w:rPr>
        <w:t>Kenle Chen</w:t>
      </w:r>
      <w:r w:rsidRPr="00550097">
        <w:rPr>
          <w:rFonts w:ascii="Arial" w:eastAsiaTheme="majorEastAsia" w:hAnsi="Arial" w:cs="Arial"/>
          <w:sz w:val="32"/>
          <w:szCs w:val="32"/>
        </w:rPr>
        <w:t xml:space="preserve"> - </w:t>
      </w:r>
      <w:r w:rsidR="00924489" w:rsidRPr="00550097">
        <w:rPr>
          <w:rFonts w:ascii="Arial" w:eastAsiaTheme="majorEastAsia" w:hAnsi="Arial" w:cs="Arial"/>
          <w:sz w:val="32"/>
          <w:szCs w:val="32"/>
        </w:rPr>
        <w:t>Section 00</w:t>
      </w:r>
      <w:r w:rsidR="007F7B9A" w:rsidRPr="00550097">
        <w:rPr>
          <w:rFonts w:ascii="Arial" w:eastAsiaTheme="majorEastAsia" w:hAnsi="Arial" w:cs="Arial"/>
          <w:sz w:val="32"/>
          <w:szCs w:val="32"/>
        </w:rPr>
        <w:t>12</w:t>
      </w:r>
    </w:p>
    <w:p w14:paraId="6A038213" w14:textId="2005149C" w:rsidR="00F74FA3" w:rsidRPr="00550097" w:rsidRDefault="00F74FA3" w:rsidP="00F74FA3">
      <w:pPr>
        <w:rPr>
          <w:rFonts w:ascii="Arial" w:hAnsi="Arial" w:cs="Arial"/>
        </w:rPr>
      </w:pPr>
    </w:p>
    <w:p w14:paraId="11547E91" w14:textId="0A79B023" w:rsidR="00F74FA3" w:rsidRPr="00550097" w:rsidRDefault="00D75F23" w:rsidP="004840EB">
      <w:pPr>
        <w:pStyle w:val="Heading1"/>
        <w:jc w:val="center"/>
        <w:rPr>
          <w:rFonts w:ascii="Arial" w:hAnsi="Arial" w:cs="Arial"/>
          <w:color w:val="auto"/>
        </w:rPr>
      </w:pPr>
      <w:r w:rsidRPr="00550097">
        <w:rPr>
          <w:rFonts w:ascii="Arial" w:hAnsi="Arial" w:cs="Arial"/>
          <w:color w:val="auto"/>
        </w:rPr>
        <w:t>2</w:t>
      </w:r>
      <w:r w:rsidR="00F74FA3" w:rsidRPr="00550097">
        <w:rPr>
          <w:rFonts w:ascii="Arial" w:hAnsi="Arial" w:cs="Arial"/>
          <w:color w:val="auto"/>
        </w:rPr>
        <w:t>/</w:t>
      </w:r>
      <w:r w:rsidRPr="00550097">
        <w:rPr>
          <w:rFonts w:ascii="Arial" w:hAnsi="Arial" w:cs="Arial"/>
          <w:color w:val="auto"/>
        </w:rPr>
        <w:t>1</w:t>
      </w:r>
      <w:r w:rsidR="00F74FA3" w:rsidRPr="00550097">
        <w:rPr>
          <w:rFonts w:ascii="Arial" w:hAnsi="Arial" w:cs="Arial"/>
          <w:color w:val="auto"/>
        </w:rPr>
        <w:t>/202</w:t>
      </w:r>
      <w:r w:rsidR="00D634FB" w:rsidRPr="00550097">
        <w:rPr>
          <w:rFonts w:ascii="Arial" w:hAnsi="Arial" w:cs="Arial"/>
          <w:color w:val="auto"/>
        </w:rPr>
        <w:t>4</w:t>
      </w:r>
      <w:r w:rsidR="00550097" w:rsidRPr="00550097">
        <w:rPr>
          <w:rFonts w:ascii="Arial" w:hAnsi="Arial" w:cs="Arial"/>
          <w:color w:val="auto"/>
        </w:rPr>
        <w:t xml:space="preserve"> – 2/8/2024</w:t>
      </w:r>
    </w:p>
    <w:p w14:paraId="75803DE4" w14:textId="77777777" w:rsidR="003E75BB" w:rsidRDefault="003E75BB" w:rsidP="003E75BB">
      <w:pPr>
        <w:jc w:val="center"/>
        <w:rPr>
          <w:rFonts w:ascii="Arial" w:hAnsi="Arial" w:cs="Arial"/>
        </w:rPr>
      </w:pPr>
    </w:p>
    <w:p w14:paraId="6E06602B" w14:textId="77777777" w:rsidR="003E75BB" w:rsidRDefault="003E75BB" w:rsidP="003E75BB">
      <w:pPr>
        <w:jc w:val="center"/>
        <w:rPr>
          <w:rFonts w:ascii="Arial" w:hAnsi="Arial" w:cs="Arial"/>
        </w:rPr>
      </w:pPr>
    </w:p>
    <w:p w14:paraId="08383459" w14:textId="53D358E6" w:rsidR="003E75BB" w:rsidRPr="00550097" w:rsidRDefault="004840EB" w:rsidP="003E75BB">
      <w:pPr>
        <w:jc w:val="center"/>
        <w:rPr>
          <w:rFonts w:ascii="Arial" w:hAnsi="Arial" w:cs="Arial"/>
        </w:rPr>
      </w:pPr>
      <w:r w:rsidRPr="00550097">
        <w:rPr>
          <w:rFonts w:ascii="Arial" w:hAnsi="Arial" w:cs="Arial"/>
          <w:noProof/>
        </w:rPr>
        <w:drawing>
          <wp:anchor distT="0" distB="0" distL="114300" distR="114300" simplePos="0" relativeHeight="251655680" behindDoc="0" locked="0" layoutInCell="1" allowOverlap="1" wp14:anchorId="7400AC99" wp14:editId="11D938C6">
            <wp:simplePos x="0" y="0"/>
            <wp:positionH relativeFrom="column">
              <wp:posOffset>2343150</wp:posOffset>
            </wp:positionH>
            <wp:positionV relativeFrom="paragraph">
              <wp:posOffset>678815</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550097">
        <w:rPr>
          <w:rFonts w:ascii="Arial" w:hAnsi="Arial" w:cs="Arial"/>
        </w:rPr>
        <w:br w:type="page"/>
      </w:r>
    </w:p>
    <w:p w14:paraId="0EB50049" w14:textId="1493B728" w:rsidR="00FE1F0E" w:rsidRPr="00550097" w:rsidRDefault="00D732E2" w:rsidP="00500A27">
      <w:pPr>
        <w:pStyle w:val="Heading1"/>
        <w:numPr>
          <w:ilvl w:val="0"/>
          <w:numId w:val="2"/>
        </w:numPr>
        <w:rPr>
          <w:rFonts w:ascii="Arial" w:hAnsi="Arial" w:cs="Arial"/>
          <w:b/>
          <w:bCs/>
          <w:color w:val="auto"/>
        </w:rPr>
      </w:pPr>
      <w:r w:rsidRPr="00550097">
        <w:rPr>
          <w:rFonts w:ascii="Arial" w:hAnsi="Arial" w:cs="Arial"/>
          <w:b/>
          <w:bCs/>
          <w:color w:val="auto"/>
        </w:rPr>
        <w:lastRenderedPageBreak/>
        <w:t>Experiment</w:t>
      </w:r>
      <w:r w:rsidR="00F74FA3" w:rsidRPr="00550097">
        <w:rPr>
          <w:rFonts w:ascii="Arial" w:hAnsi="Arial" w:cs="Arial"/>
          <w:b/>
          <w:bCs/>
          <w:color w:val="auto"/>
        </w:rPr>
        <w:t xml:space="preserve"> </w:t>
      </w:r>
      <w:r w:rsidR="00A87E5E" w:rsidRPr="00550097">
        <w:rPr>
          <w:rFonts w:ascii="Arial" w:hAnsi="Arial" w:cs="Arial"/>
          <w:b/>
          <w:bCs/>
          <w:color w:val="auto"/>
        </w:rPr>
        <w:t>Objective</w:t>
      </w:r>
    </w:p>
    <w:p w14:paraId="5D5CDB9F" w14:textId="0F01BDE7" w:rsidR="008A79B2" w:rsidRPr="00550097" w:rsidRDefault="00A87E5E" w:rsidP="008A79B2">
      <w:pPr>
        <w:rPr>
          <w:rFonts w:ascii="Arial" w:hAnsi="Arial" w:cs="Arial"/>
        </w:rPr>
      </w:pPr>
      <w:r w:rsidRPr="00550097">
        <w:rPr>
          <w:rFonts w:ascii="Arial" w:hAnsi="Arial" w:cs="Arial"/>
        </w:rPr>
        <w:t>The objective</w:t>
      </w:r>
      <w:r w:rsidR="004E5AB9">
        <w:rPr>
          <w:rFonts w:ascii="Arial" w:hAnsi="Arial" w:cs="Arial"/>
        </w:rPr>
        <w:t xml:space="preserve"> of</w:t>
      </w:r>
      <w:r w:rsidRPr="00550097">
        <w:rPr>
          <w:rFonts w:ascii="Arial" w:hAnsi="Arial" w:cs="Arial"/>
        </w:rPr>
        <w:t xml:space="preserve"> </w:t>
      </w:r>
      <w:r w:rsidR="004E5AB9">
        <w:rPr>
          <w:rFonts w:ascii="Arial" w:hAnsi="Arial" w:cs="Arial"/>
        </w:rPr>
        <w:t>th</w:t>
      </w:r>
      <w:r w:rsidRPr="00550097">
        <w:rPr>
          <w:rFonts w:ascii="Arial" w:hAnsi="Arial" w:cs="Arial"/>
        </w:rPr>
        <w:t xml:space="preserve">is experiment is </w:t>
      </w:r>
      <w:r w:rsidR="00317828">
        <w:rPr>
          <w:rFonts w:ascii="Arial" w:hAnsi="Arial" w:cs="Arial"/>
        </w:rPr>
        <w:t>to learn PCB fabrication, SOLT and TRL VNA calibration and to design microwave circuity using Advanced Design Systems (ADS).</w:t>
      </w:r>
    </w:p>
    <w:p w14:paraId="457594BA" w14:textId="7D858A14" w:rsidR="00472AFF" w:rsidRPr="003F6222" w:rsidRDefault="007D1F7F" w:rsidP="003F6222">
      <w:pPr>
        <w:pStyle w:val="Heading1"/>
        <w:rPr>
          <w:rFonts w:ascii="Arial" w:hAnsi="Arial" w:cs="Arial"/>
          <w:b/>
          <w:bCs/>
          <w:color w:val="auto"/>
        </w:rPr>
      </w:pPr>
      <w:r>
        <w:rPr>
          <w:rFonts w:ascii="Arial" w:hAnsi="Arial" w:cs="Arial"/>
          <w:b/>
          <w:bCs/>
          <w:color w:val="auto"/>
        </w:rPr>
        <w:t>2</w:t>
      </w:r>
      <w:r w:rsidR="00BE46C7" w:rsidRPr="00550097">
        <w:rPr>
          <w:rFonts w:ascii="Arial" w:hAnsi="Arial" w:cs="Arial"/>
          <w:b/>
          <w:bCs/>
          <w:color w:val="auto"/>
        </w:rPr>
        <w:t xml:space="preserve">.0 </w:t>
      </w:r>
      <w:r>
        <w:rPr>
          <w:rFonts w:ascii="Arial" w:hAnsi="Arial" w:cs="Arial"/>
          <w:b/>
          <w:bCs/>
          <w:color w:val="auto"/>
        </w:rPr>
        <w:t>Q&amp;A</w:t>
      </w:r>
    </w:p>
    <w:p w14:paraId="3E5A4A55" w14:textId="2D358DDD" w:rsidR="00B37CC8" w:rsidRPr="00472AFF" w:rsidRDefault="00472AFF" w:rsidP="00472AFF">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472AFF">
        <w:rPr>
          <w:rFonts w:ascii="Arial" w:hAnsi="Arial" w:cs="Arial"/>
          <w:noProof/>
          <w:color w:val="000000"/>
        </w:rPr>
        <w:drawing>
          <wp:anchor distT="0" distB="0" distL="114300" distR="114300" simplePos="0" relativeHeight="251668480" behindDoc="0" locked="0" layoutInCell="1" allowOverlap="1" wp14:anchorId="07911730" wp14:editId="06A10455">
            <wp:simplePos x="0" y="0"/>
            <wp:positionH relativeFrom="column">
              <wp:posOffset>3565525</wp:posOffset>
            </wp:positionH>
            <wp:positionV relativeFrom="paragraph">
              <wp:posOffset>5507990</wp:posOffset>
            </wp:positionV>
            <wp:extent cx="2775585" cy="2505075"/>
            <wp:effectExtent l="0" t="0" r="0" b="0"/>
            <wp:wrapTopAndBottom/>
            <wp:docPr id="1381663618" name="Picture 1" descr="A diagram of a circ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3618" name="Picture 1" descr="A diagram of a circular object&#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3058" t="3495" r="4354" b="7848"/>
                    <a:stretch/>
                  </pic:blipFill>
                  <pic:spPr bwMode="auto">
                    <a:xfrm>
                      <a:off x="0" y="0"/>
                      <a:ext cx="2775585" cy="250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71A6">
        <w:rPr>
          <w:rFonts w:ascii="Arial" w:hAnsi="Arial" w:cs="Arial"/>
          <w:noProof/>
          <w:color w:val="000000"/>
        </w:rPr>
        <w:drawing>
          <wp:anchor distT="0" distB="0" distL="114300" distR="114300" simplePos="0" relativeHeight="251662336" behindDoc="1" locked="0" layoutInCell="1" allowOverlap="1" wp14:anchorId="58B28021" wp14:editId="59B818EC">
            <wp:simplePos x="0" y="0"/>
            <wp:positionH relativeFrom="column">
              <wp:posOffset>597502</wp:posOffset>
            </wp:positionH>
            <wp:positionV relativeFrom="paragraph">
              <wp:posOffset>5513804</wp:posOffset>
            </wp:positionV>
            <wp:extent cx="2832801" cy="2511631"/>
            <wp:effectExtent l="0" t="0" r="0" b="0"/>
            <wp:wrapTight wrapText="bothSides">
              <wp:wrapPolygon edited="0">
                <wp:start x="0" y="0"/>
                <wp:lineTo x="0" y="21463"/>
                <wp:lineTo x="21498" y="21463"/>
                <wp:lineTo x="21498" y="0"/>
                <wp:lineTo x="0" y="0"/>
              </wp:wrapPolygon>
            </wp:wrapTight>
            <wp:docPr id="1025239945" name="Picture 1" descr="A diagram of a circ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39945" name="Picture 1" descr="A diagram of a circle with numbers and symbols&#10;&#10;Description automatically generated"/>
                    <pic:cNvPicPr/>
                  </pic:nvPicPr>
                  <pic:blipFill rotWithShape="1">
                    <a:blip r:embed="rId9" cstate="print">
                      <a:extLst>
                        <a:ext uri="{28A0092B-C50C-407E-A947-70E740481C1C}">
                          <a14:useLocalDpi xmlns:a14="http://schemas.microsoft.com/office/drawing/2010/main" val="0"/>
                        </a:ext>
                      </a:extLst>
                    </a:blip>
                    <a:srcRect t="4069" b="7268"/>
                    <a:stretch/>
                  </pic:blipFill>
                  <pic:spPr bwMode="auto">
                    <a:xfrm>
                      <a:off x="0" y="0"/>
                      <a:ext cx="2832801" cy="2511631"/>
                    </a:xfrm>
                    <a:prstGeom prst="rect">
                      <a:avLst/>
                    </a:prstGeom>
                    <a:ln>
                      <a:noFill/>
                    </a:ln>
                    <a:extLst>
                      <a:ext uri="{53640926-AAD7-44D8-BBD7-CCE9431645EC}">
                        <a14:shadowObscured xmlns:a14="http://schemas.microsoft.com/office/drawing/2010/main"/>
                      </a:ext>
                    </a:extLst>
                  </pic:spPr>
                </pic:pic>
              </a:graphicData>
            </a:graphic>
          </wp:anchor>
        </w:drawing>
      </w:r>
      <w:r w:rsidRPr="00B37CC8">
        <w:rPr>
          <w:rFonts w:ascii="Arial" w:hAnsi="Arial" w:cs="Arial"/>
          <w:noProof/>
          <w:color w:val="000000"/>
        </w:rPr>
        <w:drawing>
          <wp:anchor distT="0" distB="0" distL="114300" distR="114300" simplePos="0" relativeHeight="251636736" behindDoc="0" locked="0" layoutInCell="1" allowOverlap="1" wp14:anchorId="12087517" wp14:editId="150AC86F">
            <wp:simplePos x="0" y="0"/>
            <wp:positionH relativeFrom="column">
              <wp:posOffset>615950</wp:posOffset>
            </wp:positionH>
            <wp:positionV relativeFrom="paragraph">
              <wp:posOffset>3004185</wp:posOffset>
            </wp:positionV>
            <wp:extent cx="2806700" cy="2459990"/>
            <wp:effectExtent l="0" t="0" r="0" b="0"/>
            <wp:wrapTopAndBottom/>
            <wp:docPr id="2109410090" name="Picture 1" descr="A diagram of a circular objec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0090" name="Picture 1" descr="A diagram of a circular object with numbers and symbols&#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3241" b="9030"/>
                    <a:stretch/>
                  </pic:blipFill>
                  <pic:spPr bwMode="auto">
                    <a:xfrm>
                      <a:off x="0" y="0"/>
                      <a:ext cx="2806700" cy="2459990"/>
                    </a:xfrm>
                    <a:prstGeom prst="rect">
                      <a:avLst/>
                    </a:prstGeom>
                    <a:ln>
                      <a:noFill/>
                    </a:ln>
                    <a:extLst>
                      <a:ext uri="{53640926-AAD7-44D8-BBD7-CCE9431645EC}">
                        <a14:shadowObscured xmlns:a14="http://schemas.microsoft.com/office/drawing/2010/main"/>
                      </a:ext>
                    </a:extLst>
                  </pic:spPr>
                </pic:pic>
              </a:graphicData>
            </a:graphic>
          </wp:anchor>
        </w:drawing>
      </w:r>
      <w:r w:rsidRPr="00B37CC8">
        <w:rPr>
          <w:rFonts w:ascii="Arial" w:hAnsi="Arial" w:cs="Arial"/>
          <w:noProof/>
          <w:color w:val="000000"/>
        </w:rPr>
        <w:drawing>
          <wp:anchor distT="0" distB="0" distL="114300" distR="114300" simplePos="0" relativeHeight="251649024" behindDoc="0" locked="0" layoutInCell="1" allowOverlap="1" wp14:anchorId="0DC75E79" wp14:editId="50DEF932">
            <wp:simplePos x="0" y="0"/>
            <wp:positionH relativeFrom="column">
              <wp:posOffset>3520886</wp:posOffset>
            </wp:positionH>
            <wp:positionV relativeFrom="paragraph">
              <wp:posOffset>3002973</wp:posOffset>
            </wp:positionV>
            <wp:extent cx="2794000" cy="2446020"/>
            <wp:effectExtent l="0" t="0" r="0" b="0"/>
            <wp:wrapTopAndBottom/>
            <wp:docPr id="1998567945" name="Picture 1" descr="A diagram of a circ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67945" name="Picture 1" descr="A diagram of a circle with numbers and symbols&#10;&#10;Description automatically generated"/>
                    <pic:cNvPicPr/>
                  </pic:nvPicPr>
                  <pic:blipFill rotWithShape="1">
                    <a:blip r:embed="rId11" cstate="print">
                      <a:extLst>
                        <a:ext uri="{28A0092B-C50C-407E-A947-70E740481C1C}">
                          <a14:useLocalDpi xmlns:a14="http://schemas.microsoft.com/office/drawing/2010/main" val="0"/>
                        </a:ext>
                      </a:extLst>
                    </a:blip>
                    <a:srcRect t="4291" b="8078"/>
                    <a:stretch/>
                  </pic:blipFill>
                  <pic:spPr bwMode="auto">
                    <a:xfrm>
                      <a:off x="0" y="0"/>
                      <a:ext cx="279400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7040" behindDoc="0" locked="0" layoutInCell="1" allowOverlap="1" wp14:anchorId="696ED425" wp14:editId="6BDFED53">
            <wp:simplePos x="0" y="0"/>
            <wp:positionH relativeFrom="column">
              <wp:posOffset>617517</wp:posOffset>
            </wp:positionH>
            <wp:positionV relativeFrom="paragraph">
              <wp:posOffset>491490</wp:posOffset>
            </wp:positionV>
            <wp:extent cx="2818742" cy="2496686"/>
            <wp:effectExtent l="0" t="0" r="0" b="0"/>
            <wp:wrapTopAndBottom/>
            <wp:docPr id="75803237" name="Picture 1" descr="A diagram of a circle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237" name="Picture 1" descr="A diagram of a circle with numbers and a blue dot&#10;&#10;Description automatically generated"/>
                    <pic:cNvPicPr/>
                  </pic:nvPicPr>
                  <pic:blipFill rotWithShape="1">
                    <a:blip r:embed="rId12" cstate="print">
                      <a:extLst>
                        <a:ext uri="{28A0092B-C50C-407E-A947-70E740481C1C}">
                          <a14:useLocalDpi xmlns:a14="http://schemas.microsoft.com/office/drawing/2010/main" val="0"/>
                        </a:ext>
                      </a:extLst>
                    </a:blip>
                    <a:srcRect t="5037" b="6298"/>
                    <a:stretch/>
                  </pic:blipFill>
                  <pic:spPr bwMode="auto">
                    <a:xfrm>
                      <a:off x="0" y="0"/>
                      <a:ext cx="2818742" cy="2496686"/>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19328" behindDoc="0" locked="0" layoutInCell="1" allowOverlap="1" wp14:anchorId="26CDD1B2" wp14:editId="08A089F5">
            <wp:simplePos x="0" y="0"/>
            <wp:positionH relativeFrom="column">
              <wp:posOffset>3508540</wp:posOffset>
            </wp:positionH>
            <wp:positionV relativeFrom="paragraph">
              <wp:posOffset>491317</wp:posOffset>
            </wp:positionV>
            <wp:extent cx="2794000" cy="2503805"/>
            <wp:effectExtent l="0" t="0" r="0" b="0"/>
            <wp:wrapTopAndBottom/>
            <wp:docPr id="85418193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81931" name="Picture 1" descr="A diagram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l="1213" t="3701" b="6187"/>
                    <a:stretch/>
                  </pic:blipFill>
                  <pic:spPr bwMode="auto">
                    <a:xfrm>
                      <a:off x="0" y="0"/>
                      <a:ext cx="2794000" cy="2503805"/>
                    </a:xfrm>
                    <a:prstGeom prst="rect">
                      <a:avLst/>
                    </a:prstGeom>
                    <a:ln>
                      <a:noFill/>
                    </a:ln>
                    <a:extLst>
                      <a:ext uri="{53640926-AAD7-44D8-BBD7-CCE9431645EC}">
                        <a14:shadowObscured xmlns:a14="http://schemas.microsoft.com/office/drawing/2010/main"/>
                      </a:ext>
                    </a:extLst>
                  </pic:spPr>
                </pic:pic>
              </a:graphicData>
            </a:graphic>
          </wp:anchor>
        </w:drawing>
      </w:r>
      <w:r w:rsidR="00550097" w:rsidRPr="00550097">
        <w:rPr>
          <w:rFonts w:ascii="Arial" w:hAnsi="Arial" w:cs="Arial"/>
          <w:color w:val="000000"/>
        </w:rPr>
        <w:t>You can present S parameters using Smith Chart, X-Y graph (magnitude or phase, real or imaginary). It is your decision regarding which format to use. But the one you pick should help you explain the results clearly.</w:t>
      </w:r>
      <w:r w:rsidR="00B37CC8" w:rsidRPr="00472AFF">
        <w:rPr>
          <w:rFonts w:ascii="Arial" w:hAnsi="Arial" w:cs="Arial"/>
          <w:color w:val="000000"/>
        </w:rPr>
        <w:t xml:space="preserve"> </w:t>
      </w:r>
    </w:p>
    <w:p w14:paraId="6C7D51B4" w14:textId="792865E3" w:rsidR="00A0669A" w:rsidRDefault="003F6222" w:rsidP="00B37CC8">
      <w:pPr>
        <w:autoSpaceDE w:val="0"/>
        <w:autoSpaceDN w:val="0"/>
        <w:adjustRightInd w:val="0"/>
        <w:spacing w:after="0" w:line="240" w:lineRule="auto"/>
        <w:jc w:val="center"/>
        <w:rPr>
          <w:rFonts w:ascii="Arial" w:hAnsi="Arial" w:cs="Arial"/>
          <w:color w:val="000000"/>
        </w:rPr>
      </w:pPr>
      <w:r w:rsidRPr="00472AFF">
        <w:rPr>
          <w:rFonts w:ascii="Arial" w:hAnsi="Arial" w:cs="Arial"/>
          <w:noProof/>
          <w:color w:val="000000"/>
        </w:rPr>
        <w:lastRenderedPageBreak/>
        <w:drawing>
          <wp:anchor distT="0" distB="0" distL="114300" distR="114300" simplePos="0" relativeHeight="251721728" behindDoc="0" locked="0" layoutInCell="1" allowOverlap="1" wp14:anchorId="0BDEF283" wp14:editId="1821C1D8">
            <wp:simplePos x="0" y="0"/>
            <wp:positionH relativeFrom="column">
              <wp:posOffset>937111</wp:posOffset>
            </wp:positionH>
            <wp:positionV relativeFrom="paragraph">
              <wp:posOffset>-2383</wp:posOffset>
            </wp:positionV>
            <wp:extent cx="2440305" cy="2501900"/>
            <wp:effectExtent l="0" t="0" r="0" b="0"/>
            <wp:wrapTopAndBottom/>
            <wp:docPr id="1860492772" name="Picture 1"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92772" name="Picture 1" descr="A diagram of a circle&#10;&#10;Description automatically generated"/>
                    <pic:cNvPicPr/>
                  </pic:nvPicPr>
                  <pic:blipFill rotWithShape="1">
                    <a:blip r:embed="rId14" cstate="print">
                      <a:extLst>
                        <a:ext uri="{28A0092B-C50C-407E-A947-70E740481C1C}">
                          <a14:useLocalDpi xmlns:a14="http://schemas.microsoft.com/office/drawing/2010/main" val="0"/>
                        </a:ext>
                      </a:extLst>
                    </a:blip>
                    <a:srcRect l="5023" t="4243" r="6911" b="5455"/>
                    <a:stretch/>
                  </pic:blipFill>
                  <pic:spPr bwMode="auto">
                    <a:xfrm>
                      <a:off x="0" y="0"/>
                      <a:ext cx="2440305" cy="2501900"/>
                    </a:xfrm>
                    <a:prstGeom prst="rect">
                      <a:avLst/>
                    </a:prstGeom>
                    <a:ln>
                      <a:noFill/>
                    </a:ln>
                    <a:extLst>
                      <a:ext uri="{53640926-AAD7-44D8-BBD7-CCE9431645EC}">
                        <a14:shadowObscured xmlns:a14="http://schemas.microsoft.com/office/drawing/2010/main"/>
                      </a:ext>
                    </a:extLst>
                  </pic:spPr>
                </pic:pic>
              </a:graphicData>
            </a:graphic>
          </wp:anchor>
        </w:drawing>
      </w:r>
      <w:r w:rsidRPr="00472AFF">
        <w:rPr>
          <w:rFonts w:ascii="Arial" w:hAnsi="Arial" w:cs="Arial"/>
          <w:noProof/>
          <w:color w:val="000000"/>
        </w:rPr>
        <w:drawing>
          <wp:anchor distT="0" distB="0" distL="114300" distR="114300" simplePos="0" relativeHeight="251719680" behindDoc="0" locked="0" layoutInCell="1" allowOverlap="1" wp14:anchorId="44E89245" wp14:editId="7FCBCAE9">
            <wp:simplePos x="0" y="0"/>
            <wp:positionH relativeFrom="column">
              <wp:posOffset>3508696</wp:posOffset>
            </wp:positionH>
            <wp:positionV relativeFrom="paragraph">
              <wp:posOffset>-223</wp:posOffset>
            </wp:positionV>
            <wp:extent cx="2473960" cy="2493645"/>
            <wp:effectExtent l="0" t="0" r="0" b="0"/>
            <wp:wrapTopAndBottom/>
            <wp:docPr id="1708323170" name="Picture 1" descr="A diagram of a circ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3170" name="Picture 1" descr="A diagram of a circular object&#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763" t="3117" r="5966" b="6903"/>
                    <a:stretch/>
                  </pic:blipFill>
                  <pic:spPr bwMode="auto">
                    <a:xfrm>
                      <a:off x="0" y="0"/>
                      <a:ext cx="2473960" cy="2493645"/>
                    </a:xfrm>
                    <a:prstGeom prst="rect">
                      <a:avLst/>
                    </a:prstGeom>
                    <a:ln>
                      <a:noFill/>
                    </a:ln>
                    <a:extLst>
                      <a:ext uri="{53640926-AAD7-44D8-BBD7-CCE9431645EC}">
                        <a14:shadowObscured xmlns:a14="http://schemas.microsoft.com/office/drawing/2010/main"/>
                      </a:ext>
                    </a:extLst>
                  </pic:spPr>
                </pic:pic>
              </a:graphicData>
            </a:graphic>
          </wp:anchor>
        </w:drawing>
      </w:r>
      <w:r w:rsidRPr="003F6222">
        <w:rPr>
          <w:rFonts w:ascii="Arial" w:hAnsi="Arial" w:cs="Arial"/>
          <w:noProof/>
          <w:color w:val="000000"/>
        </w:rPr>
        <w:drawing>
          <wp:anchor distT="0" distB="0" distL="114300" distR="114300" simplePos="0" relativeHeight="251715584" behindDoc="0" locked="0" layoutInCell="1" allowOverlap="1" wp14:anchorId="242EAB87" wp14:editId="017375C2">
            <wp:simplePos x="0" y="0"/>
            <wp:positionH relativeFrom="column">
              <wp:posOffset>3514725</wp:posOffset>
            </wp:positionH>
            <wp:positionV relativeFrom="paragraph">
              <wp:posOffset>5147945</wp:posOffset>
            </wp:positionV>
            <wp:extent cx="2493645" cy="2416810"/>
            <wp:effectExtent l="0" t="0" r="0" b="0"/>
            <wp:wrapTopAndBottom/>
            <wp:docPr id="448625010" name="Picture 1"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25010" name="Picture 1" descr="A diagram of a circle&#10;&#10;Description automatically generated"/>
                    <pic:cNvPicPr/>
                  </pic:nvPicPr>
                  <pic:blipFill rotWithShape="1">
                    <a:blip r:embed="rId16" cstate="print">
                      <a:extLst>
                        <a:ext uri="{28A0092B-C50C-407E-A947-70E740481C1C}">
                          <a14:useLocalDpi xmlns:a14="http://schemas.microsoft.com/office/drawing/2010/main" val="0"/>
                        </a:ext>
                      </a:extLst>
                    </a:blip>
                    <a:srcRect l="2598" t="3810" r="6393" b="7965"/>
                    <a:stretch/>
                  </pic:blipFill>
                  <pic:spPr bwMode="auto">
                    <a:xfrm>
                      <a:off x="0" y="0"/>
                      <a:ext cx="2493645" cy="241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07A5">
        <w:rPr>
          <w:rFonts w:ascii="Arial" w:hAnsi="Arial" w:cs="Arial"/>
          <w:noProof/>
          <w:color w:val="000000"/>
        </w:rPr>
        <w:drawing>
          <wp:anchor distT="0" distB="0" distL="114300" distR="114300" simplePos="0" relativeHeight="251683840" behindDoc="0" locked="0" layoutInCell="1" allowOverlap="1" wp14:anchorId="79883691" wp14:editId="3E79E262">
            <wp:simplePos x="0" y="0"/>
            <wp:positionH relativeFrom="column">
              <wp:posOffset>3509010</wp:posOffset>
            </wp:positionH>
            <wp:positionV relativeFrom="paragraph">
              <wp:posOffset>2546985</wp:posOffset>
            </wp:positionV>
            <wp:extent cx="2488565" cy="2528570"/>
            <wp:effectExtent l="0" t="0" r="0" b="0"/>
            <wp:wrapTopAndBottom/>
            <wp:docPr id="821389804"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89804" name="Picture 1" descr="A diagram of a circular object&#10;&#10;Description automatically generated"/>
                    <pic:cNvPicPr/>
                  </pic:nvPicPr>
                  <pic:blipFill rotWithShape="1">
                    <a:blip r:embed="rId17" cstate="print">
                      <a:extLst>
                        <a:ext uri="{28A0092B-C50C-407E-A947-70E740481C1C}">
                          <a14:useLocalDpi xmlns:a14="http://schemas.microsoft.com/office/drawing/2010/main" val="0"/>
                        </a:ext>
                      </a:extLst>
                    </a:blip>
                    <a:srcRect l="5888" t="4506" r="7427" b="7377"/>
                    <a:stretch/>
                  </pic:blipFill>
                  <pic:spPr bwMode="auto">
                    <a:xfrm>
                      <a:off x="0" y="0"/>
                      <a:ext cx="2488565" cy="2528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6222">
        <w:rPr>
          <w:rFonts w:ascii="Arial" w:hAnsi="Arial" w:cs="Arial"/>
          <w:noProof/>
          <w:color w:val="000000"/>
        </w:rPr>
        <w:drawing>
          <wp:anchor distT="0" distB="0" distL="114300" distR="114300" simplePos="0" relativeHeight="251709440" behindDoc="0" locked="0" layoutInCell="1" allowOverlap="1" wp14:anchorId="3135A961" wp14:editId="7C0EDD73">
            <wp:simplePos x="0" y="0"/>
            <wp:positionH relativeFrom="column">
              <wp:posOffset>908050</wp:posOffset>
            </wp:positionH>
            <wp:positionV relativeFrom="paragraph">
              <wp:posOffset>5135880</wp:posOffset>
            </wp:positionV>
            <wp:extent cx="2481580" cy="2393950"/>
            <wp:effectExtent l="0" t="0" r="0" b="0"/>
            <wp:wrapTopAndBottom/>
            <wp:docPr id="2018500787" name="Picture 1"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00787" name="Picture 1" descr="A diagram of a circle&#10;&#10;Description automatically generated"/>
                    <pic:cNvPicPr/>
                  </pic:nvPicPr>
                  <pic:blipFill rotWithShape="1">
                    <a:blip r:embed="rId18" cstate="print">
                      <a:extLst>
                        <a:ext uri="{28A0092B-C50C-407E-A947-70E740481C1C}">
                          <a14:useLocalDpi xmlns:a14="http://schemas.microsoft.com/office/drawing/2010/main" val="0"/>
                        </a:ext>
                      </a:extLst>
                    </a:blip>
                    <a:srcRect l="2079" t="1732" r="4839" b="8409"/>
                    <a:stretch/>
                  </pic:blipFill>
                  <pic:spPr bwMode="auto">
                    <a:xfrm>
                      <a:off x="0" y="0"/>
                      <a:ext cx="2481580" cy="239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07A5" w:rsidRPr="009B07A5">
        <w:rPr>
          <w:rFonts w:ascii="Arial" w:hAnsi="Arial" w:cs="Arial"/>
          <w:noProof/>
          <w:color w:val="000000"/>
        </w:rPr>
        <w:drawing>
          <wp:anchor distT="0" distB="0" distL="114300" distR="114300" simplePos="0" relativeHeight="251699200" behindDoc="0" locked="0" layoutInCell="1" allowOverlap="1" wp14:anchorId="02219F4E" wp14:editId="16DDC122">
            <wp:simplePos x="0" y="0"/>
            <wp:positionH relativeFrom="column">
              <wp:posOffset>908050</wp:posOffset>
            </wp:positionH>
            <wp:positionV relativeFrom="paragraph">
              <wp:posOffset>2546985</wp:posOffset>
            </wp:positionV>
            <wp:extent cx="2469515" cy="2551430"/>
            <wp:effectExtent l="0" t="0" r="0" b="0"/>
            <wp:wrapTopAndBottom/>
            <wp:docPr id="1158826663" name="Picture 1" descr="A diagram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6663" name="Picture 1" descr="A diagram of a capacitor&#10;&#10;Description automatically generated"/>
                    <pic:cNvPicPr/>
                  </pic:nvPicPr>
                  <pic:blipFill rotWithShape="1">
                    <a:blip r:embed="rId19" cstate="print">
                      <a:extLst>
                        <a:ext uri="{28A0092B-C50C-407E-A947-70E740481C1C}">
                          <a14:useLocalDpi xmlns:a14="http://schemas.microsoft.com/office/drawing/2010/main" val="0"/>
                        </a:ext>
                      </a:extLst>
                    </a:blip>
                    <a:srcRect l="7448" t="3722" r="6043" b="6919"/>
                    <a:stretch/>
                  </pic:blipFill>
                  <pic:spPr bwMode="auto">
                    <a:xfrm>
                      <a:off x="0" y="0"/>
                      <a:ext cx="2469515"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CC8">
        <w:rPr>
          <w:rFonts w:ascii="Arial" w:hAnsi="Arial" w:cs="Arial"/>
          <w:color w:val="000000"/>
        </w:rPr>
        <w:t xml:space="preserve">  </w:t>
      </w:r>
    </w:p>
    <w:p w14:paraId="0FBF36AB" w14:textId="3FE12657" w:rsidR="00B37CC8" w:rsidRPr="00550097" w:rsidRDefault="00A0669A" w:rsidP="00A0669A">
      <w:pPr>
        <w:jc w:val="center"/>
        <w:rPr>
          <w:rFonts w:ascii="Arial" w:hAnsi="Arial" w:cs="Arial"/>
          <w:color w:val="000000"/>
        </w:rPr>
      </w:pPr>
      <w:r w:rsidRPr="00A0669A">
        <w:rPr>
          <w:rFonts w:ascii="Arial" w:hAnsi="Arial" w:cs="Arial"/>
          <w:noProof/>
          <w:color w:val="000000"/>
        </w:rPr>
        <w:lastRenderedPageBreak/>
        <w:drawing>
          <wp:anchor distT="0" distB="0" distL="114300" distR="114300" simplePos="0" relativeHeight="251657728" behindDoc="0" locked="0" layoutInCell="1" allowOverlap="1" wp14:anchorId="5562B07A" wp14:editId="16E4859C">
            <wp:simplePos x="0" y="0"/>
            <wp:positionH relativeFrom="column">
              <wp:posOffset>3763298</wp:posOffset>
            </wp:positionH>
            <wp:positionV relativeFrom="paragraph">
              <wp:posOffset>0</wp:posOffset>
            </wp:positionV>
            <wp:extent cx="1948180" cy="1951990"/>
            <wp:effectExtent l="0" t="0" r="0" b="0"/>
            <wp:wrapTopAndBottom/>
            <wp:docPr id="1480759186" name="Picture 1"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59186" name="Picture 1" descr="A diagram of a circle&#10;&#10;Description automatically generated"/>
                    <pic:cNvPicPr/>
                  </pic:nvPicPr>
                  <pic:blipFill rotWithShape="1">
                    <a:blip r:embed="rId20" cstate="print">
                      <a:extLst>
                        <a:ext uri="{28A0092B-C50C-407E-A947-70E740481C1C}">
                          <a14:useLocalDpi xmlns:a14="http://schemas.microsoft.com/office/drawing/2010/main" val="0"/>
                        </a:ext>
                      </a:extLst>
                    </a:blip>
                    <a:srcRect l="6061" t="3899" r="6663" b="8580"/>
                    <a:stretch/>
                  </pic:blipFill>
                  <pic:spPr bwMode="auto">
                    <a:xfrm>
                      <a:off x="0" y="0"/>
                      <a:ext cx="1948180" cy="1951990"/>
                    </a:xfrm>
                    <a:prstGeom prst="rect">
                      <a:avLst/>
                    </a:prstGeom>
                    <a:ln>
                      <a:noFill/>
                    </a:ln>
                    <a:extLst>
                      <a:ext uri="{53640926-AAD7-44D8-BBD7-CCE9431645EC}">
                        <a14:shadowObscured xmlns:a14="http://schemas.microsoft.com/office/drawing/2010/main"/>
                      </a:ext>
                    </a:extLst>
                  </pic:spPr>
                </pic:pic>
              </a:graphicData>
            </a:graphic>
          </wp:anchor>
        </w:drawing>
      </w:r>
      <w:r w:rsidRPr="00A0669A">
        <w:rPr>
          <w:rFonts w:ascii="Arial" w:hAnsi="Arial" w:cs="Arial"/>
          <w:noProof/>
          <w:color w:val="000000"/>
        </w:rPr>
        <w:drawing>
          <wp:anchor distT="0" distB="0" distL="114300" distR="114300" simplePos="0" relativeHeight="251663872" behindDoc="0" locked="0" layoutInCell="1" allowOverlap="1" wp14:anchorId="121AFDAB" wp14:editId="0AEF3C2F">
            <wp:simplePos x="0" y="0"/>
            <wp:positionH relativeFrom="column">
              <wp:posOffset>1080267</wp:posOffset>
            </wp:positionH>
            <wp:positionV relativeFrom="paragraph">
              <wp:posOffset>-668</wp:posOffset>
            </wp:positionV>
            <wp:extent cx="2072244" cy="1950002"/>
            <wp:effectExtent l="0" t="0" r="0" b="0"/>
            <wp:wrapTopAndBottom/>
            <wp:docPr id="1939311579" name="Picture 1"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11579" name="Picture 1" descr="A diagram of a circle&#10;&#10;Description automatically generated"/>
                    <pic:cNvPicPr/>
                  </pic:nvPicPr>
                  <pic:blipFill rotWithShape="1">
                    <a:blip r:embed="rId21" cstate="print">
                      <a:extLst>
                        <a:ext uri="{28A0092B-C50C-407E-A947-70E740481C1C}">
                          <a14:useLocalDpi xmlns:a14="http://schemas.microsoft.com/office/drawing/2010/main" val="0"/>
                        </a:ext>
                      </a:extLst>
                    </a:blip>
                    <a:srcRect t="4593" r="6923" b="7755"/>
                    <a:stretch/>
                  </pic:blipFill>
                  <pic:spPr bwMode="auto">
                    <a:xfrm>
                      <a:off x="0" y="0"/>
                      <a:ext cx="2072244" cy="1950002"/>
                    </a:xfrm>
                    <a:prstGeom prst="rect">
                      <a:avLst/>
                    </a:prstGeom>
                    <a:ln>
                      <a:noFill/>
                    </a:ln>
                    <a:extLst>
                      <a:ext uri="{53640926-AAD7-44D8-BBD7-CCE9431645EC}">
                        <a14:shadowObscured xmlns:a14="http://schemas.microsoft.com/office/drawing/2010/main"/>
                      </a:ext>
                    </a:extLst>
                  </pic:spPr>
                </pic:pic>
              </a:graphicData>
            </a:graphic>
          </wp:anchor>
        </w:drawing>
      </w:r>
    </w:p>
    <w:p w14:paraId="21000EC2" w14:textId="68F1EED8" w:rsidR="00550097" w:rsidRDefault="00550097" w:rsidP="00550097">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550097">
        <w:rPr>
          <w:rFonts w:ascii="Arial" w:hAnsi="Arial" w:cs="Arial"/>
          <w:color w:val="000000"/>
        </w:rPr>
        <w:t>Why do you use TRL instead of SOLT calibration for the measurement? Point out your reference plane for each case on the picture. Which kind of errors if you use SOLT calibration? Can you use theory to compensate the errors? How?</w:t>
      </w:r>
    </w:p>
    <w:p w14:paraId="0119F377" w14:textId="4C1BAE86" w:rsidR="00D55E71" w:rsidRDefault="00A07B12" w:rsidP="003E75BB">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TRL can be used over full two-port SOLT calibration due to speed and higher accuracy of measurements. TRL requires less measurements which reduces operator error and </w:t>
      </w:r>
      <w:r w:rsidR="00AB0A76">
        <w:rPr>
          <w:rFonts w:ascii="Arial" w:hAnsi="Arial" w:cs="Arial"/>
          <w:color w:val="000000"/>
        </w:rPr>
        <w:t>calibration time. In addition, TRL calibration is critical for measurements where the phase measurement is important; this is because in SOLT calibration the reference plane is moved to coaxial connectors of the VNA whereas with TRL calibration the reference plane is moved all the way to DUT plane.</w:t>
      </w:r>
      <w:r w:rsidR="0018441D">
        <w:rPr>
          <w:rFonts w:ascii="Arial" w:hAnsi="Arial" w:cs="Arial"/>
          <w:color w:val="000000"/>
        </w:rPr>
        <w:t xml:space="preserve"> TRL measurement is best for smaller components.</w:t>
      </w:r>
    </w:p>
    <w:p w14:paraId="3CE7B83F" w14:textId="77777777" w:rsidR="00AB0A76" w:rsidRDefault="00AB0A76" w:rsidP="003E75BB">
      <w:pPr>
        <w:autoSpaceDE w:val="0"/>
        <w:autoSpaceDN w:val="0"/>
        <w:adjustRightInd w:val="0"/>
        <w:spacing w:after="0" w:line="240" w:lineRule="auto"/>
        <w:jc w:val="both"/>
        <w:rPr>
          <w:rFonts w:ascii="Arial" w:hAnsi="Arial" w:cs="Arial"/>
          <w:color w:val="000000"/>
        </w:rPr>
      </w:pPr>
    </w:p>
    <w:p w14:paraId="448ED203" w14:textId="77777777" w:rsidR="00AB0A76" w:rsidRDefault="00AB0A76" w:rsidP="00AB0A76">
      <w:pPr>
        <w:keepNext/>
        <w:autoSpaceDE w:val="0"/>
        <w:autoSpaceDN w:val="0"/>
        <w:adjustRightInd w:val="0"/>
        <w:spacing w:after="0" w:line="240" w:lineRule="auto"/>
        <w:jc w:val="center"/>
      </w:pPr>
      <w:r>
        <w:rPr>
          <w:noProof/>
        </w:rPr>
        <w:drawing>
          <wp:inline distT="0" distB="0" distL="0" distR="0" wp14:anchorId="01B88DC1" wp14:editId="75F43699">
            <wp:extent cx="1934017" cy="694707"/>
            <wp:effectExtent l="0" t="0" r="0" b="0"/>
            <wp:docPr id="2008051612" name="Picture 1" descr="FABRICATING AND USING A PCB-BASED TRL PATTERN WITH A CMT V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BRICATING AND USING A PCB-BASED TRL PATTERN WITH A CMT VNA"/>
                    <pic:cNvPicPr>
                      <a:picLocks noChangeAspect="1" noChangeArrowheads="1"/>
                    </pic:cNvPicPr>
                  </pic:nvPicPr>
                  <pic:blipFill rotWithShape="1">
                    <a:blip r:embed="rId22">
                      <a:extLst>
                        <a:ext uri="{28A0092B-C50C-407E-A947-70E740481C1C}">
                          <a14:useLocalDpi xmlns:a14="http://schemas.microsoft.com/office/drawing/2010/main" val="0"/>
                        </a:ext>
                      </a:extLst>
                    </a:blip>
                    <a:srcRect t="69256" b="1470"/>
                    <a:stretch/>
                  </pic:blipFill>
                  <pic:spPr bwMode="auto">
                    <a:xfrm>
                      <a:off x="0" y="0"/>
                      <a:ext cx="1935480" cy="695233"/>
                    </a:xfrm>
                    <a:prstGeom prst="rect">
                      <a:avLst/>
                    </a:prstGeom>
                    <a:noFill/>
                    <a:ln>
                      <a:noFill/>
                    </a:ln>
                    <a:extLst>
                      <a:ext uri="{53640926-AAD7-44D8-BBD7-CCE9431645EC}">
                        <a14:shadowObscured xmlns:a14="http://schemas.microsoft.com/office/drawing/2010/main"/>
                      </a:ext>
                    </a:extLst>
                  </pic:spPr>
                </pic:pic>
              </a:graphicData>
            </a:graphic>
          </wp:inline>
        </w:drawing>
      </w:r>
    </w:p>
    <w:p w14:paraId="0AF41001" w14:textId="789D4542" w:rsidR="00AB0A76" w:rsidRPr="00AB0A76" w:rsidRDefault="00AB0A76" w:rsidP="00AB0A76">
      <w:pPr>
        <w:pStyle w:val="Caption"/>
        <w:jc w:val="center"/>
        <w:rPr>
          <w:vertAlign w:val="superscript"/>
        </w:rPr>
      </w:pPr>
      <w:r>
        <w:t xml:space="preserve">Source: </w:t>
      </w:r>
      <w:hyperlink r:id="rId23" w:history="1">
        <w:r w:rsidRPr="00AB0A76">
          <w:rPr>
            <w:rStyle w:val="Hyperlink"/>
          </w:rPr>
          <w:t>Copper Mountain</w:t>
        </w:r>
      </w:hyperlink>
      <w:r>
        <w:rPr>
          <w:vertAlign w:val="superscript"/>
        </w:rPr>
        <w:t>[1]</w:t>
      </w:r>
    </w:p>
    <w:p w14:paraId="5B69D7F1" w14:textId="77777777" w:rsidR="00AB0A76" w:rsidRDefault="00AB0A76" w:rsidP="00AB0A76">
      <w:pPr>
        <w:keepNext/>
        <w:jc w:val="center"/>
      </w:pPr>
      <w:r>
        <w:rPr>
          <w:noProof/>
        </w:rPr>
        <w:drawing>
          <wp:inline distT="0" distB="0" distL="0" distR="0" wp14:anchorId="6263354B" wp14:editId="6AF71805">
            <wp:extent cx="2017628" cy="866864"/>
            <wp:effectExtent l="0" t="0" r="0" b="0"/>
            <wp:docPr id="638920411" name="Picture 2" descr="Full two-port calib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two-port calibration"/>
                    <pic:cNvPicPr>
                      <a:picLocks noChangeAspect="1" noChangeArrowheads="1"/>
                    </pic:cNvPicPr>
                  </pic:nvPicPr>
                  <pic:blipFill rotWithShape="1">
                    <a:blip r:embed="rId24">
                      <a:extLst>
                        <a:ext uri="{28A0092B-C50C-407E-A947-70E740481C1C}">
                          <a14:useLocalDpi xmlns:a14="http://schemas.microsoft.com/office/drawing/2010/main" val="0"/>
                        </a:ext>
                      </a:extLst>
                    </a:blip>
                    <a:srcRect t="35331" b="33924"/>
                    <a:stretch/>
                  </pic:blipFill>
                  <pic:spPr bwMode="auto">
                    <a:xfrm>
                      <a:off x="0" y="0"/>
                      <a:ext cx="2042204" cy="877423"/>
                    </a:xfrm>
                    <a:prstGeom prst="rect">
                      <a:avLst/>
                    </a:prstGeom>
                    <a:noFill/>
                    <a:ln>
                      <a:noFill/>
                    </a:ln>
                    <a:extLst>
                      <a:ext uri="{53640926-AAD7-44D8-BBD7-CCE9431645EC}">
                        <a14:shadowObscured xmlns:a14="http://schemas.microsoft.com/office/drawing/2010/main"/>
                      </a:ext>
                    </a:extLst>
                  </pic:spPr>
                </pic:pic>
              </a:graphicData>
            </a:graphic>
          </wp:inline>
        </w:drawing>
      </w:r>
    </w:p>
    <w:p w14:paraId="09AC5E7A" w14:textId="10E7B483" w:rsidR="00AB0A76" w:rsidRDefault="00AB0A76" w:rsidP="00AB0A76">
      <w:pPr>
        <w:pStyle w:val="Caption"/>
        <w:jc w:val="center"/>
      </w:pPr>
      <w:r>
        <w:t xml:space="preserve">Source: </w:t>
      </w:r>
      <w:hyperlink r:id="rId25" w:history="1">
        <w:r w:rsidRPr="00AB0A76">
          <w:rPr>
            <w:rStyle w:val="Hyperlink"/>
          </w:rPr>
          <w:t>Copper Mountain</w:t>
        </w:r>
        <w:r w:rsidRPr="00AB0A76">
          <w:rPr>
            <w:rStyle w:val="Hyperlink"/>
            <w:vertAlign w:val="superscript"/>
          </w:rPr>
          <w:t>[2]</w:t>
        </w:r>
      </w:hyperlink>
    </w:p>
    <w:p w14:paraId="2135E838" w14:textId="1F423A1A" w:rsidR="00AB0A76" w:rsidRDefault="00AB0A76" w:rsidP="00AB0A76">
      <w:r>
        <w:t>In SOLT calibration, the phase measurement will offset from the true measurement due</w:t>
      </w:r>
      <w:r w:rsidR="0018441D">
        <w:t xml:space="preserve"> to</w:t>
      </w:r>
      <w:r>
        <w:t xml:space="preserve"> the phase change caused by the transmission line. This error can be reduced in post-processing of data by applying the following transformation to move the reference plane forward using the following equations:</w:t>
      </w:r>
    </w:p>
    <w:p w14:paraId="057D7E6E" w14:textId="77777777" w:rsidR="00AB0A76" w:rsidRDefault="00AB0A76" w:rsidP="00AB0A76">
      <w:pPr>
        <w:keepNext/>
        <w:jc w:val="center"/>
      </w:pPr>
      <w:r>
        <w:rPr>
          <w:noProof/>
        </w:rPr>
        <w:drawing>
          <wp:inline distT="0" distB="0" distL="0" distR="0" wp14:anchorId="0ED0411C" wp14:editId="67B6AE0B">
            <wp:extent cx="2138713" cy="1080542"/>
            <wp:effectExtent l="0" t="0" r="0" b="0"/>
            <wp:docPr id="21511" name="Picture 5" descr="A close-up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Picture 5" descr="A close-up of a mathematical equ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l="4016"/>
                    <a:stretch>
                      <a:fillRect/>
                    </a:stretch>
                  </pic:blipFill>
                  <pic:spPr bwMode="auto">
                    <a:xfrm>
                      <a:off x="0" y="0"/>
                      <a:ext cx="2152110" cy="1087311"/>
                    </a:xfrm>
                    <a:prstGeom prst="rect">
                      <a:avLst/>
                    </a:prstGeom>
                    <a:noFill/>
                    <a:ln>
                      <a:noFill/>
                    </a:ln>
                  </pic:spPr>
                </pic:pic>
              </a:graphicData>
            </a:graphic>
          </wp:inline>
        </w:drawing>
      </w:r>
    </w:p>
    <w:p w14:paraId="3B599E41" w14:textId="2D62D9AB" w:rsidR="00AB0A76" w:rsidRPr="00AB0A76" w:rsidRDefault="00AB0A76" w:rsidP="00AB0A76">
      <w:pPr>
        <w:pStyle w:val="Caption"/>
        <w:jc w:val="center"/>
      </w:pPr>
      <w:r>
        <w:t>Source: Dr. Xun Gong, Lecture 8 – S Parameters</w:t>
      </w:r>
    </w:p>
    <w:p w14:paraId="231DFB43" w14:textId="77777777" w:rsidR="00A07B12" w:rsidRPr="00550097" w:rsidRDefault="00A07B12" w:rsidP="003E75BB">
      <w:pPr>
        <w:autoSpaceDE w:val="0"/>
        <w:autoSpaceDN w:val="0"/>
        <w:adjustRightInd w:val="0"/>
        <w:spacing w:after="0" w:line="240" w:lineRule="auto"/>
        <w:jc w:val="both"/>
        <w:rPr>
          <w:rFonts w:ascii="Arial" w:hAnsi="Arial" w:cs="Arial"/>
          <w:color w:val="000000"/>
        </w:rPr>
      </w:pPr>
    </w:p>
    <w:p w14:paraId="1A42EBFD" w14:textId="67D3BDBD" w:rsidR="00550097" w:rsidRDefault="00550097" w:rsidP="00550097">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550097">
        <w:rPr>
          <w:rFonts w:ascii="Arial" w:hAnsi="Arial" w:cs="Arial"/>
          <w:color w:val="000000"/>
        </w:rPr>
        <w:t>Show how you determine the TRL standard length and maximum frequency range.</w:t>
      </w:r>
    </w:p>
    <w:p w14:paraId="7361F905" w14:textId="16E16EE0" w:rsidR="00145D66" w:rsidRDefault="000F286B" w:rsidP="00145D66">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The lead transmission line and reflect line should be </w:t>
      </w:r>
      <m:oMath>
        <m:f>
          <m:fPr>
            <m:ctrlPr>
              <w:rPr>
                <w:rFonts w:ascii="Cambria Math" w:hAnsi="Cambria Math" w:cs="Arial"/>
                <w:i/>
                <w:color w:val="000000"/>
              </w:rPr>
            </m:ctrlPr>
          </m:fPr>
          <m:num>
            <m:r>
              <w:rPr>
                <w:rFonts w:ascii="Cambria Math" w:hAnsi="Cambria Math" w:cs="Arial"/>
                <w:color w:val="000000"/>
              </w:rPr>
              <m:t>λ</m:t>
            </m:r>
          </m:num>
          <m:den>
            <m:r>
              <w:rPr>
                <w:rFonts w:ascii="Cambria Math" w:hAnsi="Cambria Math" w:cs="Arial"/>
                <w:color w:val="000000"/>
              </w:rPr>
              <m:t>4</m:t>
            </m:r>
          </m:den>
        </m:f>
      </m:oMath>
      <w:r>
        <w:rPr>
          <w:rFonts w:ascii="Arial" w:eastAsiaTheme="minorEastAsia" w:hAnsi="Arial" w:cs="Arial"/>
          <w:color w:val="000000"/>
        </w:rPr>
        <w:t xml:space="preserve"> long. The reflect line represents open load, the reason for the reflect line length of </w:t>
      </w:r>
      <m:oMath>
        <m:f>
          <m:fPr>
            <m:ctrlPr>
              <w:rPr>
                <w:rFonts w:ascii="Cambria Math" w:eastAsiaTheme="minorEastAsia" w:hAnsi="Cambria Math" w:cs="Arial"/>
                <w:i/>
                <w:color w:val="000000"/>
              </w:rPr>
            </m:ctrlPr>
          </m:fPr>
          <m:num>
            <m:r>
              <w:rPr>
                <w:rFonts w:ascii="Cambria Math" w:eastAsiaTheme="minorEastAsia" w:hAnsi="Cambria Math" w:cs="Arial"/>
                <w:color w:val="000000"/>
              </w:rPr>
              <m:t>λ</m:t>
            </m:r>
          </m:num>
          <m:den>
            <m:r>
              <w:rPr>
                <w:rFonts w:ascii="Cambria Math" w:eastAsiaTheme="minorEastAsia" w:hAnsi="Cambria Math" w:cs="Arial"/>
                <w:color w:val="000000"/>
              </w:rPr>
              <m:t>4</m:t>
            </m:r>
          </m:den>
        </m:f>
      </m:oMath>
      <w:r>
        <w:rPr>
          <w:rFonts w:ascii="Arial" w:eastAsiaTheme="minorEastAsia" w:hAnsi="Arial" w:cs="Arial"/>
          <w:color w:val="000000"/>
        </w:rPr>
        <w:t xml:space="preserve"> is to convert a short to an open load. The reflect line is used as reference load for DUT measurements. The frequency range is based on the LINE length, the line length can have a maximum of </w:t>
      </w:r>
      <w:r>
        <w:rPr>
          <w:rFonts w:ascii="Arial" w:eastAsiaTheme="minorEastAsia" w:hAnsi="Arial" w:cs="Arial"/>
          <w:color w:val="000000"/>
        </w:rPr>
        <w:lastRenderedPageBreak/>
        <w:t>30-degree shift from center frequency for reasonably accurate measurements. The LINE length can be determined using the following constraints:</w:t>
      </w:r>
    </w:p>
    <w:p w14:paraId="52E863F1" w14:textId="5C15D70C" w:rsidR="005B1B46" w:rsidRPr="00FE390D" w:rsidRDefault="00000000" w:rsidP="00145D66">
      <w:pPr>
        <w:autoSpaceDE w:val="0"/>
        <w:autoSpaceDN w:val="0"/>
        <w:adjustRightInd w:val="0"/>
        <w:spacing w:after="0" w:line="240" w:lineRule="auto"/>
        <w:jc w:val="both"/>
        <w:rPr>
          <w:rFonts w:ascii="Arial" w:eastAsiaTheme="minorEastAsia" w:hAnsi="Arial" w:cs="Arial"/>
          <w:color w:val="000000"/>
        </w:rPr>
      </w:pPr>
      <m:oMathPara>
        <m:oMath>
          <m:func>
            <m:funcPr>
              <m:ctrlPr>
                <w:rPr>
                  <w:rFonts w:ascii="Cambria Math" w:hAnsi="Cambria Math" w:cs="Arial"/>
                  <w:i/>
                  <w:color w:val="000000"/>
                </w:rPr>
              </m:ctrlPr>
            </m:funcPr>
            <m:fName>
              <m:r>
                <m:rPr>
                  <m:sty m:val="p"/>
                </m:rPr>
                <w:rPr>
                  <w:rFonts w:ascii="Cambria Math" w:hAnsi="Cambria Math" w:cs="Arial"/>
                  <w:color w:val="000000"/>
                </w:rPr>
                <m:t>LINE</m:t>
              </m:r>
            </m:fName>
            <m:e>
              <m:r>
                <w:rPr>
                  <w:rFonts w:ascii="Cambria Math" w:hAnsi="Cambria Math" w:cs="Arial"/>
                  <w:color w:val="000000"/>
                </w:rPr>
                <m:t>:</m:t>
              </m:r>
            </m:e>
          </m:func>
          <m:r>
            <w:rPr>
              <w:rFonts w:ascii="Cambria Math" w:hAnsi="Cambria Math" w:cs="Arial"/>
              <w:color w:val="000000"/>
            </w:rPr>
            <m:t>20&lt;</m:t>
          </m:r>
          <m:f>
            <m:fPr>
              <m:ctrlPr>
                <w:rPr>
                  <w:rFonts w:ascii="Cambria Math" w:hAnsi="Cambria Math" w:cs="Arial"/>
                  <w:i/>
                  <w:color w:val="000000"/>
                </w:rPr>
              </m:ctrlPr>
            </m:fPr>
            <m:num>
              <m:r>
                <w:rPr>
                  <w:rFonts w:ascii="Cambria Math" w:hAnsi="Cambria Math" w:cs="Arial"/>
                  <w:color w:val="000000"/>
                </w:rPr>
                <m:t>360*f*</m:t>
              </m:r>
              <m:r>
                <m:rPr>
                  <m:sty m:val="p"/>
                </m:rPr>
                <w:rPr>
                  <w:rFonts w:ascii="Cambria Math" w:hAnsi="Cambria Math" w:cs="Arial"/>
                  <w:color w:val="000000"/>
                </w:rPr>
                <m:t>Δ</m:t>
              </m:r>
              <m:r>
                <w:rPr>
                  <w:rFonts w:ascii="Cambria Math" w:hAnsi="Cambria Math" w:cs="Arial"/>
                  <w:color w:val="000000"/>
                </w:rPr>
                <m:t>L</m:t>
              </m:r>
            </m:num>
            <m:den>
              <m:sSub>
                <m:sSubPr>
                  <m:ctrlPr>
                    <w:rPr>
                      <w:rFonts w:ascii="Cambria Math" w:hAnsi="Cambria Math" w:cs="Arial"/>
                      <w:i/>
                      <w:color w:val="000000"/>
                    </w:rPr>
                  </m:ctrlPr>
                </m:sSubPr>
                <m:e>
                  <m:r>
                    <w:rPr>
                      <w:rFonts w:ascii="Cambria Math" w:hAnsi="Cambria Math" w:cs="Arial"/>
                      <w:color w:val="000000"/>
                    </w:rPr>
                    <m:t>v</m:t>
                  </m:r>
                </m:e>
                <m:sub>
                  <m:r>
                    <w:rPr>
                      <w:rFonts w:ascii="Cambria Math" w:hAnsi="Cambria Math" w:cs="Arial"/>
                      <w:color w:val="000000"/>
                    </w:rPr>
                    <m:t>p</m:t>
                  </m:r>
                </m:sub>
              </m:sSub>
            </m:den>
          </m:f>
          <m:r>
            <w:rPr>
              <w:rFonts w:ascii="Cambria Math" w:hAnsi="Cambria Math" w:cs="Arial"/>
              <w:color w:val="000000"/>
            </w:rPr>
            <m:t>&lt;160</m:t>
          </m:r>
        </m:oMath>
      </m:oMathPara>
    </w:p>
    <w:p w14:paraId="00E03D06" w14:textId="189A41A9" w:rsidR="00FE390D" w:rsidRDefault="00FE390D" w:rsidP="00145D66">
      <w:pPr>
        <w:autoSpaceDE w:val="0"/>
        <w:autoSpaceDN w:val="0"/>
        <w:adjustRightInd w:val="0"/>
        <w:spacing w:after="0" w:line="240" w:lineRule="auto"/>
        <w:jc w:val="both"/>
        <w:rPr>
          <w:rFonts w:ascii="Arial" w:eastAsiaTheme="minorEastAsia" w:hAnsi="Arial" w:cs="Arial"/>
          <w:color w:val="000000"/>
        </w:rPr>
      </w:pPr>
      <w:r>
        <w:rPr>
          <w:rFonts w:ascii="Arial" w:eastAsiaTheme="minorEastAsia" w:hAnsi="Arial" w:cs="Arial"/>
          <w:color w:val="000000"/>
        </w:rPr>
        <w:t xml:space="preserve">Where </w:t>
      </w:r>
      <m:oMath>
        <m:sSub>
          <m:sSubPr>
            <m:ctrlPr>
              <w:rPr>
                <w:rFonts w:ascii="Cambria Math" w:eastAsiaTheme="minorEastAsia" w:hAnsi="Cambria Math" w:cs="Arial"/>
                <w:i/>
                <w:color w:val="000000"/>
              </w:rPr>
            </m:ctrlPr>
          </m:sSubPr>
          <m:e>
            <m:r>
              <w:rPr>
                <w:rFonts w:ascii="Cambria Math" w:eastAsiaTheme="minorEastAsia" w:hAnsi="Cambria Math" w:cs="Arial"/>
                <w:color w:val="000000"/>
              </w:rPr>
              <m:t>v</m:t>
            </m:r>
          </m:e>
          <m:sub>
            <m:r>
              <w:rPr>
                <w:rFonts w:ascii="Cambria Math" w:eastAsiaTheme="minorEastAsia" w:hAnsi="Cambria Math" w:cs="Arial"/>
                <w:color w:val="000000"/>
              </w:rPr>
              <m:t>p</m:t>
            </m:r>
          </m:sub>
        </m:sSub>
      </m:oMath>
      <w:r>
        <w:rPr>
          <w:rFonts w:ascii="Arial" w:eastAsiaTheme="minorEastAsia" w:hAnsi="Arial" w:cs="Arial"/>
          <w:color w:val="000000"/>
        </w:rPr>
        <w:t xml:space="preserve"> is wave velocity, for microstrip line </w:t>
      </w:r>
      <m:oMath>
        <m:sSub>
          <m:sSubPr>
            <m:ctrlPr>
              <w:rPr>
                <w:rFonts w:ascii="Cambria Math" w:eastAsiaTheme="minorEastAsia" w:hAnsi="Cambria Math" w:cs="Arial"/>
                <w:i/>
                <w:color w:val="000000"/>
              </w:rPr>
            </m:ctrlPr>
          </m:sSubPr>
          <m:e>
            <m:r>
              <w:rPr>
                <w:rFonts w:ascii="Cambria Math" w:eastAsiaTheme="minorEastAsia" w:hAnsi="Cambria Math" w:cs="Arial"/>
                <w:color w:val="000000"/>
              </w:rPr>
              <m:t>v</m:t>
            </m:r>
          </m:e>
          <m:sub>
            <m:r>
              <w:rPr>
                <w:rFonts w:ascii="Cambria Math" w:eastAsiaTheme="minorEastAsia" w:hAnsi="Cambria Math" w:cs="Arial"/>
                <w:color w:val="000000"/>
              </w:rPr>
              <m:t>p</m:t>
            </m:r>
          </m:sub>
        </m:sSub>
      </m:oMath>
      <w:r>
        <w:rPr>
          <w:rFonts w:ascii="Arial" w:eastAsiaTheme="minorEastAsia" w:hAnsi="Arial" w:cs="Arial"/>
          <w:color w:val="000000"/>
        </w:rPr>
        <w:t xml:space="preserve"> can be determined by </w:t>
      </w:r>
      <m:oMath>
        <m:sSub>
          <m:sSubPr>
            <m:ctrlPr>
              <w:rPr>
                <w:rFonts w:ascii="Cambria Math" w:eastAsiaTheme="minorEastAsia" w:hAnsi="Cambria Math" w:cs="Arial"/>
                <w:i/>
                <w:color w:val="000000"/>
              </w:rPr>
            </m:ctrlPr>
          </m:sSubPr>
          <m:e>
            <m:r>
              <w:rPr>
                <w:rFonts w:ascii="Cambria Math" w:eastAsiaTheme="minorEastAsia" w:hAnsi="Cambria Math" w:cs="Arial"/>
                <w:color w:val="000000"/>
              </w:rPr>
              <m:t>v</m:t>
            </m:r>
          </m:e>
          <m:sub>
            <m:r>
              <w:rPr>
                <w:rFonts w:ascii="Cambria Math" w:eastAsiaTheme="minorEastAsia" w:hAnsi="Cambria Math" w:cs="Arial"/>
                <w:color w:val="000000"/>
              </w:rPr>
              <m:t>p</m:t>
            </m:r>
          </m:sub>
        </m:sSub>
        <m:r>
          <w:rPr>
            <w:rFonts w:ascii="Cambria Math" w:eastAsiaTheme="minorEastAsia" w:hAnsi="Cambria Math" w:cs="Arial"/>
            <w:color w:val="000000"/>
          </w:rPr>
          <m:t>=</m:t>
        </m:r>
        <m:f>
          <m:fPr>
            <m:ctrlPr>
              <w:rPr>
                <w:rFonts w:ascii="Cambria Math" w:eastAsiaTheme="minorEastAsia" w:hAnsi="Cambria Math" w:cs="Arial"/>
                <w:i/>
                <w:color w:val="000000"/>
              </w:rPr>
            </m:ctrlPr>
          </m:fPr>
          <m:num>
            <m:sSub>
              <m:sSubPr>
                <m:ctrlPr>
                  <w:rPr>
                    <w:rFonts w:ascii="Cambria Math" w:eastAsiaTheme="minorEastAsia" w:hAnsi="Cambria Math" w:cs="Arial"/>
                    <w:i/>
                    <w:color w:val="000000"/>
                  </w:rPr>
                </m:ctrlPr>
              </m:sSubPr>
              <m:e>
                <m:r>
                  <w:rPr>
                    <w:rFonts w:ascii="Cambria Math" w:eastAsiaTheme="minorEastAsia" w:hAnsi="Cambria Math" w:cs="Arial"/>
                    <w:color w:val="000000"/>
                  </w:rPr>
                  <m:t>c</m:t>
                </m:r>
              </m:e>
              <m:sub>
                <m:r>
                  <w:rPr>
                    <w:rFonts w:ascii="Cambria Math" w:eastAsiaTheme="minorEastAsia" w:hAnsi="Cambria Math" w:cs="Arial"/>
                    <w:color w:val="000000"/>
                  </w:rPr>
                  <m:t>0</m:t>
                </m:r>
              </m:sub>
            </m:sSub>
          </m:num>
          <m:den>
            <m:rad>
              <m:radPr>
                <m:degHide m:val="1"/>
                <m:ctrlPr>
                  <w:rPr>
                    <w:rFonts w:ascii="Cambria Math" w:eastAsiaTheme="minorEastAsia" w:hAnsi="Cambria Math" w:cs="Arial"/>
                    <w:i/>
                    <w:color w:val="000000"/>
                  </w:rPr>
                </m:ctrlPr>
              </m:radPr>
              <m:deg/>
              <m:e>
                <m:sSub>
                  <m:sSubPr>
                    <m:ctrlPr>
                      <w:rPr>
                        <w:rFonts w:ascii="Cambria Math" w:eastAsiaTheme="minorEastAsia" w:hAnsi="Cambria Math" w:cs="Arial"/>
                        <w:i/>
                        <w:color w:val="000000"/>
                      </w:rPr>
                    </m:ctrlPr>
                  </m:sSubPr>
                  <m:e>
                    <m:r>
                      <w:rPr>
                        <w:rFonts w:ascii="Cambria Math" w:eastAsiaTheme="minorEastAsia" w:hAnsi="Cambria Math" w:cs="Arial"/>
                        <w:color w:val="000000"/>
                      </w:rPr>
                      <m:t>e</m:t>
                    </m:r>
                  </m:e>
                  <m:sub>
                    <m:r>
                      <w:rPr>
                        <w:rFonts w:ascii="Cambria Math" w:eastAsiaTheme="minorEastAsia" w:hAnsi="Cambria Math" w:cs="Arial"/>
                        <w:color w:val="000000"/>
                      </w:rPr>
                      <m:t>ff</m:t>
                    </m:r>
                  </m:sub>
                </m:sSub>
              </m:e>
            </m:rad>
          </m:den>
        </m:f>
      </m:oMath>
      <w:r>
        <w:rPr>
          <w:rFonts w:ascii="Arial" w:eastAsiaTheme="minorEastAsia" w:hAnsi="Arial" w:cs="Arial"/>
          <w:color w:val="000000"/>
        </w:rPr>
        <w:t>.</w:t>
      </w:r>
    </w:p>
    <w:p w14:paraId="4F7AEDFE" w14:textId="3551389E" w:rsidR="00FE390D" w:rsidRPr="00FE390D" w:rsidRDefault="00FE390D" w:rsidP="00145D66">
      <w:pPr>
        <w:autoSpaceDE w:val="0"/>
        <w:autoSpaceDN w:val="0"/>
        <w:adjustRightInd w:val="0"/>
        <w:spacing w:after="0" w:line="240" w:lineRule="auto"/>
        <w:jc w:val="both"/>
        <w:rPr>
          <w:rFonts w:ascii="Arial" w:eastAsiaTheme="minorEastAsia" w:hAnsi="Arial" w:cs="Arial"/>
          <w:color w:val="000000"/>
        </w:rPr>
      </w:pPr>
      <m:oMathPara>
        <m:oMath>
          <m:r>
            <m:rPr>
              <m:sty m:val="p"/>
            </m:rPr>
            <w:rPr>
              <w:rFonts w:ascii="Cambria Math" w:hAnsi="Cambria Math" w:cs="Arial"/>
              <w:color w:val="000000"/>
            </w:rPr>
            <m:t>Δ</m:t>
          </m:r>
          <m:r>
            <w:rPr>
              <w:rFonts w:ascii="Cambria Math" w:hAnsi="Cambria Math" w:cs="Arial"/>
              <w:color w:val="000000"/>
            </w:rPr>
            <m:t>L=</m:t>
          </m:r>
          <m:sSub>
            <m:sSubPr>
              <m:ctrlPr>
                <w:rPr>
                  <w:rFonts w:ascii="Cambria Math" w:eastAsiaTheme="minorEastAsia" w:hAnsi="Cambria Math" w:cs="Arial"/>
                  <w:i/>
                  <w:color w:val="000000"/>
                </w:rPr>
              </m:ctrlPr>
            </m:sSubPr>
            <m:e>
              <m:r>
                <w:rPr>
                  <w:rFonts w:ascii="Cambria Math" w:eastAsiaTheme="minorEastAsia" w:hAnsi="Cambria Math" w:cs="Arial"/>
                  <w:color w:val="000000"/>
                </w:rPr>
                <m:t>L</m:t>
              </m:r>
            </m:e>
            <m:sub>
              <m:r>
                <w:rPr>
                  <w:rFonts w:ascii="Cambria Math" w:eastAsiaTheme="minorEastAsia" w:hAnsi="Cambria Math" w:cs="Arial"/>
                  <w:color w:val="000000"/>
                </w:rPr>
                <m:t>1</m:t>
              </m:r>
            </m:sub>
          </m:sSub>
          <m:r>
            <w:rPr>
              <w:rFonts w:ascii="Cambria Math" w:eastAsiaTheme="minorEastAsia" w:hAnsi="Cambria Math" w:cs="Arial"/>
              <w:color w:val="000000"/>
            </w:rPr>
            <m:t>-</m:t>
          </m:r>
          <m:sSub>
            <m:sSubPr>
              <m:ctrlPr>
                <w:rPr>
                  <w:rFonts w:ascii="Cambria Math" w:eastAsiaTheme="minorEastAsia" w:hAnsi="Cambria Math" w:cs="Arial"/>
                  <w:i/>
                  <w:color w:val="000000"/>
                </w:rPr>
              </m:ctrlPr>
            </m:sSubPr>
            <m:e>
              <m:r>
                <w:rPr>
                  <w:rFonts w:ascii="Cambria Math" w:eastAsiaTheme="minorEastAsia" w:hAnsi="Cambria Math" w:cs="Arial"/>
                  <w:color w:val="000000"/>
                </w:rPr>
                <m:t>L</m:t>
              </m:r>
            </m:e>
            <m:sub>
              <m:r>
                <w:rPr>
                  <w:rFonts w:ascii="Cambria Math" w:eastAsiaTheme="minorEastAsia" w:hAnsi="Cambria Math" w:cs="Arial"/>
                  <w:color w:val="000000"/>
                </w:rPr>
                <m:t>0</m:t>
              </m:r>
            </m:sub>
          </m:sSub>
        </m:oMath>
      </m:oMathPara>
    </w:p>
    <w:p w14:paraId="4FD026C8" w14:textId="506AD53F" w:rsidR="00FE390D" w:rsidRDefault="00000000" w:rsidP="00FE390D">
      <w:pPr>
        <w:autoSpaceDE w:val="0"/>
        <w:autoSpaceDN w:val="0"/>
        <w:adjustRightInd w:val="0"/>
        <w:spacing w:after="0" w:line="240" w:lineRule="auto"/>
        <w:jc w:val="center"/>
        <w:rPr>
          <w:rFonts w:ascii="Arial" w:eastAsiaTheme="minorEastAsia" w:hAnsi="Arial" w:cs="Arial"/>
          <w:color w:val="000000"/>
        </w:rPr>
      </w:pPr>
      <m:oMath>
        <m:sSub>
          <m:sSubPr>
            <m:ctrlPr>
              <w:rPr>
                <w:rFonts w:ascii="Cambria Math" w:eastAsiaTheme="minorEastAsia" w:hAnsi="Cambria Math" w:cs="Arial"/>
                <w:i/>
                <w:color w:val="000000"/>
              </w:rPr>
            </m:ctrlPr>
          </m:sSubPr>
          <m:e>
            <m:r>
              <w:rPr>
                <w:rFonts w:ascii="Cambria Math" w:eastAsiaTheme="minorEastAsia" w:hAnsi="Cambria Math" w:cs="Arial"/>
                <w:color w:val="000000"/>
              </w:rPr>
              <m:t>L</m:t>
            </m:r>
          </m:e>
          <m:sub>
            <m:r>
              <w:rPr>
                <w:rFonts w:ascii="Cambria Math" w:eastAsiaTheme="minorEastAsia" w:hAnsi="Cambria Math" w:cs="Arial"/>
                <w:color w:val="000000"/>
              </w:rPr>
              <m:t>1</m:t>
            </m:r>
          </m:sub>
        </m:sSub>
      </m:oMath>
      <w:r w:rsidR="00FE390D">
        <w:rPr>
          <w:rFonts w:ascii="Arial" w:eastAsiaTheme="minorEastAsia" w:hAnsi="Arial" w:cs="Arial"/>
          <w:color w:val="000000"/>
        </w:rPr>
        <w:t>= Reference line length</w:t>
      </w:r>
    </w:p>
    <w:p w14:paraId="300C487C" w14:textId="70DC2EDD" w:rsidR="00FE390D" w:rsidRDefault="00000000" w:rsidP="00FE390D">
      <w:pPr>
        <w:autoSpaceDE w:val="0"/>
        <w:autoSpaceDN w:val="0"/>
        <w:adjustRightInd w:val="0"/>
        <w:spacing w:after="0" w:line="240" w:lineRule="auto"/>
        <w:jc w:val="center"/>
        <w:rPr>
          <w:rFonts w:ascii="Arial" w:eastAsiaTheme="minorEastAsia" w:hAnsi="Arial" w:cs="Arial"/>
          <w:color w:val="000000"/>
        </w:rPr>
      </w:pPr>
      <m:oMath>
        <m:sSub>
          <m:sSubPr>
            <m:ctrlPr>
              <w:rPr>
                <w:rFonts w:ascii="Cambria Math" w:eastAsiaTheme="minorEastAsia" w:hAnsi="Cambria Math" w:cs="Arial"/>
                <w:i/>
                <w:color w:val="000000"/>
              </w:rPr>
            </m:ctrlPr>
          </m:sSubPr>
          <m:e>
            <m:r>
              <w:rPr>
                <w:rFonts w:ascii="Cambria Math" w:eastAsiaTheme="minorEastAsia" w:hAnsi="Cambria Math" w:cs="Arial"/>
                <w:color w:val="000000"/>
              </w:rPr>
              <m:t>L</m:t>
            </m:r>
          </m:e>
          <m:sub>
            <m:r>
              <w:rPr>
                <w:rFonts w:ascii="Cambria Math" w:eastAsiaTheme="minorEastAsia" w:hAnsi="Cambria Math" w:cs="Arial"/>
                <w:color w:val="000000"/>
              </w:rPr>
              <m:t>2</m:t>
            </m:r>
          </m:sub>
        </m:sSub>
      </m:oMath>
      <w:r w:rsidR="00FE390D">
        <w:rPr>
          <w:rFonts w:ascii="Arial" w:eastAsiaTheme="minorEastAsia" w:hAnsi="Arial" w:cs="Arial"/>
          <w:color w:val="000000"/>
        </w:rPr>
        <w:t>=</w:t>
      </w:r>
      <w:r w:rsidR="00A60E29">
        <w:rPr>
          <w:rFonts w:ascii="Arial" w:eastAsiaTheme="minorEastAsia" w:hAnsi="Arial" w:cs="Arial"/>
          <w:color w:val="000000"/>
        </w:rPr>
        <w:t xml:space="preserve"> </w:t>
      </w:r>
      <w:r w:rsidR="00FE390D">
        <w:rPr>
          <w:rFonts w:ascii="Arial" w:eastAsiaTheme="minorEastAsia" w:hAnsi="Arial" w:cs="Arial"/>
          <w:color w:val="000000"/>
        </w:rPr>
        <w:t>TRL line length</w:t>
      </w:r>
    </w:p>
    <w:p w14:paraId="54B61BE9" w14:textId="77777777" w:rsidR="000F286B" w:rsidRPr="00FE390D" w:rsidRDefault="000F286B" w:rsidP="00FE390D">
      <w:pPr>
        <w:autoSpaceDE w:val="0"/>
        <w:autoSpaceDN w:val="0"/>
        <w:adjustRightInd w:val="0"/>
        <w:spacing w:after="0" w:line="240" w:lineRule="auto"/>
        <w:jc w:val="center"/>
        <w:rPr>
          <w:rFonts w:ascii="Arial" w:eastAsiaTheme="minorEastAsia" w:hAnsi="Arial" w:cs="Arial"/>
          <w:color w:val="000000"/>
        </w:rPr>
      </w:pPr>
    </w:p>
    <w:p w14:paraId="146415A4" w14:textId="7386ADA5" w:rsidR="00550097" w:rsidRDefault="00550097" w:rsidP="00550097">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550097">
        <w:rPr>
          <w:rFonts w:ascii="Arial" w:hAnsi="Arial" w:cs="Arial"/>
          <w:color w:val="000000"/>
        </w:rPr>
        <w:t>Show the calibrated responses of the through, line, and reflect using TRL cal. Comment on your results.</w:t>
      </w:r>
    </w:p>
    <w:p w14:paraId="1EEE7D60" w14:textId="77777777" w:rsidR="00157116" w:rsidRDefault="000F286B" w:rsidP="000F286B">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 </w:t>
      </w:r>
    </w:p>
    <w:p w14:paraId="304D21C0" w14:textId="3035E712" w:rsidR="000F286B" w:rsidRDefault="000F286B" w:rsidP="000F286B">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See previous question for smith chart plots. </w:t>
      </w:r>
    </w:p>
    <w:p w14:paraId="580288E1" w14:textId="77777777" w:rsidR="00A60E29" w:rsidRDefault="00A60E29" w:rsidP="000F286B">
      <w:pPr>
        <w:autoSpaceDE w:val="0"/>
        <w:autoSpaceDN w:val="0"/>
        <w:adjustRightInd w:val="0"/>
        <w:spacing w:after="0" w:line="240" w:lineRule="auto"/>
        <w:jc w:val="both"/>
        <w:rPr>
          <w:rFonts w:ascii="Arial" w:hAnsi="Arial" w:cs="Arial"/>
          <w:color w:val="000000"/>
        </w:rPr>
      </w:pPr>
    </w:p>
    <w:p w14:paraId="42DEE9A6" w14:textId="688778E5" w:rsidR="000F286B" w:rsidRDefault="000F286B" w:rsidP="00A60E29">
      <w:pPr>
        <w:autoSpaceDE w:val="0"/>
        <w:autoSpaceDN w:val="0"/>
        <w:adjustRightInd w:val="0"/>
        <w:spacing w:after="0" w:line="240" w:lineRule="auto"/>
        <w:rPr>
          <w:rFonts w:ascii="Arial" w:eastAsiaTheme="minorEastAsia" w:hAnsi="Arial" w:cs="Arial"/>
          <w:color w:val="000000"/>
        </w:rPr>
      </w:pPr>
      <w:r>
        <w:rPr>
          <w:rFonts w:ascii="Arial" w:hAnsi="Arial" w:cs="Arial"/>
          <w:color w:val="000000"/>
        </w:rPr>
        <w:t xml:space="preserve">The TRL measurements </w:t>
      </w:r>
      <w:r w:rsidR="00A60E29">
        <w:rPr>
          <w:rFonts w:ascii="Arial" w:hAnsi="Arial" w:cs="Arial"/>
          <w:color w:val="000000"/>
        </w:rPr>
        <w:t>represent</w:t>
      </w:r>
      <w:r>
        <w:rPr>
          <w:rFonts w:ascii="Arial" w:hAnsi="Arial" w:cs="Arial"/>
          <w:color w:val="000000"/>
        </w:rPr>
        <w:t xml:space="preserve"> the lumped elements components more accurately because in the SOLT measurements, the reactance of the lumped elements was shifted due to transmission line length effects. For example, the</w:t>
      </w:r>
      <w:r w:rsidR="00A60E29">
        <w:rPr>
          <w:rFonts w:ascii="Arial" w:hAnsi="Arial" w:cs="Arial"/>
          <w:color w:val="000000"/>
        </w:rPr>
        <w:t xml:space="preserve"> </w:t>
      </w:r>
      <m:oMath>
        <m:r>
          <w:rPr>
            <w:rFonts w:ascii="Cambria Math" w:hAnsi="Cambria Math" w:cs="Arial"/>
            <w:color w:val="000000"/>
          </w:rPr>
          <m:t>1.8 nH</m:t>
        </m:r>
      </m:oMath>
      <w:r w:rsidR="00A60E29">
        <w:rPr>
          <w:rFonts w:ascii="Arial" w:hAnsi="Arial" w:cs="Arial"/>
          <w:color w:val="000000"/>
        </w:rPr>
        <w:t xml:space="preserve"> i</w:t>
      </w:r>
      <w:r>
        <w:rPr>
          <w:rFonts w:ascii="Arial" w:hAnsi="Arial" w:cs="Arial"/>
          <w:color w:val="000000"/>
        </w:rPr>
        <w:t xml:space="preserve">nductor when using </w:t>
      </w:r>
      <w:r w:rsidR="00A60E29">
        <w:rPr>
          <w:rFonts w:ascii="Arial" w:hAnsi="Arial" w:cs="Arial"/>
          <w:color w:val="000000"/>
        </w:rPr>
        <w:t xml:space="preserve">SOLT, the inductance was measured to be </w:t>
      </w:r>
      <m:oMath>
        <m:r>
          <w:rPr>
            <w:rFonts w:ascii="Cambria Math" w:hAnsi="Cambria Math" w:cs="Arial"/>
            <w:color w:val="000000"/>
          </w:rPr>
          <m:t xml:space="preserve">j78.35 </m:t>
        </m:r>
        <m:r>
          <m:rPr>
            <m:sty m:val="p"/>
          </m:rPr>
          <w:rPr>
            <w:rFonts w:ascii="Cambria Math" w:hAnsi="Cambria Math" w:cs="Arial"/>
            <w:color w:val="000000"/>
          </w:rPr>
          <m:t>Ω</m:t>
        </m:r>
      </m:oMath>
      <w:r w:rsidR="00A60E29">
        <w:rPr>
          <w:rFonts w:ascii="Arial" w:hAnsi="Arial" w:cs="Arial"/>
          <w:color w:val="000000"/>
        </w:rPr>
        <w:t xml:space="preserve"> (</w:t>
      </w:r>
      <m:oMath>
        <m:r>
          <w:rPr>
            <w:rFonts w:ascii="Cambria Math" w:hAnsi="Cambria Math" w:cs="Arial"/>
            <w:color w:val="000000"/>
          </w:rPr>
          <m:t xml:space="preserve">j1.567 </m:t>
        </m:r>
        <m:r>
          <m:rPr>
            <m:sty m:val="p"/>
          </m:rPr>
          <w:rPr>
            <w:rFonts w:ascii="Cambria Math" w:hAnsi="Cambria Math" w:cs="Arial"/>
            <w:color w:val="000000"/>
          </w:rPr>
          <m:t>Ω</m:t>
        </m:r>
      </m:oMath>
      <w:r w:rsidR="00A60E29">
        <w:rPr>
          <w:rFonts w:ascii="Arial" w:eastAsiaTheme="minorEastAsia" w:hAnsi="Arial" w:cs="Arial"/>
          <w:color w:val="000000"/>
        </w:rPr>
        <w:t xml:space="preserve"> normalized) which was equivalent to </w:t>
      </w:r>
      <m:oMath>
        <m:r>
          <w:rPr>
            <w:rFonts w:ascii="Cambria Math" w:eastAsiaTheme="minorEastAsia" w:hAnsi="Cambria Math" w:cs="Arial"/>
            <w:color w:val="000000"/>
          </w:rPr>
          <m:t>12.5 nH</m:t>
        </m:r>
      </m:oMath>
      <w:r w:rsidR="00A60E29">
        <w:rPr>
          <w:rFonts w:ascii="Arial" w:eastAsiaTheme="minorEastAsia" w:hAnsi="Arial" w:cs="Arial"/>
          <w:color w:val="000000"/>
        </w:rPr>
        <w:t xml:space="preserve">. However, when using TRL measurements, the inductance was measured to be </w:t>
      </w:r>
      <m:oMath>
        <m:r>
          <w:rPr>
            <w:rFonts w:ascii="Cambria Math" w:eastAsiaTheme="minorEastAsia" w:hAnsi="Cambria Math" w:cs="Arial"/>
            <w:color w:val="000000"/>
          </w:rPr>
          <m:t xml:space="preserve">j19.6 </m:t>
        </m:r>
        <m:r>
          <m:rPr>
            <m:sty m:val="p"/>
          </m:rPr>
          <w:rPr>
            <w:rFonts w:ascii="Cambria Math" w:eastAsiaTheme="minorEastAsia" w:hAnsi="Cambria Math" w:cs="Arial"/>
            <w:color w:val="000000"/>
          </w:rPr>
          <m:t>Ω</m:t>
        </m:r>
      </m:oMath>
      <w:r w:rsidR="00A60E29">
        <w:rPr>
          <w:rFonts w:ascii="Arial" w:eastAsiaTheme="minorEastAsia" w:hAnsi="Arial" w:cs="Arial"/>
          <w:color w:val="000000"/>
        </w:rPr>
        <w:t xml:space="preserve"> (</w:t>
      </w:r>
      <m:oMath>
        <m:r>
          <w:rPr>
            <w:rFonts w:ascii="Cambria Math" w:eastAsiaTheme="minorEastAsia" w:hAnsi="Cambria Math" w:cs="Arial"/>
            <w:color w:val="000000"/>
          </w:rPr>
          <m:t xml:space="preserve">j0.392 </m:t>
        </m:r>
        <m:r>
          <m:rPr>
            <m:sty m:val="p"/>
          </m:rPr>
          <w:rPr>
            <w:rFonts w:ascii="Cambria Math" w:eastAsiaTheme="minorEastAsia" w:hAnsi="Cambria Math" w:cs="Arial"/>
            <w:color w:val="000000"/>
          </w:rPr>
          <m:t>Ω</m:t>
        </m:r>
      </m:oMath>
      <w:r w:rsidR="00A60E29">
        <w:rPr>
          <w:rFonts w:ascii="Arial" w:eastAsiaTheme="minorEastAsia" w:hAnsi="Arial" w:cs="Arial"/>
          <w:color w:val="000000"/>
        </w:rPr>
        <w:t xml:space="preserve"> normalized) which was equivalent to 3.12 </w:t>
      </w:r>
      <m:oMath>
        <m:r>
          <w:rPr>
            <w:rFonts w:ascii="Cambria Math" w:eastAsiaTheme="minorEastAsia" w:hAnsi="Cambria Math" w:cs="Arial"/>
            <w:color w:val="000000"/>
          </w:rPr>
          <m:t>nH</m:t>
        </m:r>
      </m:oMath>
      <w:r w:rsidR="00A60E29">
        <w:rPr>
          <w:rFonts w:ascii="Arial" w:eastAsiaTheme="minorEastAsia" w:hAnsi="Arial" w:cs="Arial"/>
          <w:color w:val="000000"/>
        </w:rPr>
        <w:t xml:space="preserve"> a much closer value compared to SOLT measurement. It is important to note that the inductor used in the lab has </w:t>
      </w:r>
      <w:r w:rsidR="00157116">
        <w:rPr>
          <w:rFonts w:ascii="Arial" w:eastAsiaTheme="minorEastAsia" w:hAnsi="Arial" w:cs="Arial"/>
          <w:color w:val="000000"/>
        </w:rPr>
        <w:t xml:space="preserve">tolerance and would not be exactly </w:t>
      </w:r>
      <m:oMath>
        <m:r>
          <w:rPr>
            <w:rFonts w:ascii="Cambria Math" w:eastAsiaTheme="minorEastAsia" w:hAnsi="Cambria Math" w:cs="Arial"/>
            <w:color w:val="000000"/>
          </w:rPr>
          <m:t>1.8 nH</m:t>
        </m:r>
      </m:oMath>
      <w:r w:rsidR="00157116">
        <w:rPr>
          <w:rFonts w:ascii="Arial" w:eastAsiaTheme="minorEastAsia" w:hAnsi="Arial" w:cs="Arial"/>
          <w:color w:val="000000"/>
        </w:rPr>
        <w:t xml:space="preserve"> and lab fabrication is not extremely precise.</w:t>
      </w:r>
    </w:p>
    <w:p w14:paraId="61CBAC21" w14:textId="77777777" w:rsidR="00A60E29" w:rsidRDefault="00A60E29" w:rsidP="00A60E29">
      <w:pPr>
        <w:autoSpaceDE w:val="0"/>
        <w:autoSpaceDN w:val="0"/>
        <w:adjustRightInd w:val="0"/>
        <w:spacing w:after="0" w:line="240" w:lineRule="auto"/>
        <w:rPr>
          <w:rFonts w:ascii="Arial" w:hAnsi="Arial" w:cs="Arial"/>
          <w:color w:val="000000"/>
        </w:rPr>
      </w:pPr>
    </w:p>
    <w:p w14:paraId="5E9EE80D" w14:textId="2022C7F3" w:rsidR="00550097" w:rsidRDefault="00550097" w:rsidP="000F286B">
      <w:pPr>
        <w:numPr>
          <w:ilvl w:val="0"/>
          <w:numId w:val="14"/>
        </w:numPr>
        <w:tabs>
          <w:tab w:val="num" w:pos="360"/>
        </w:tabs>
        <w:autoSpaceDE w:val="0"/>
        <w:autoSpaceDN w:val="0"/>
        <w:adjustRightInd w:val="0"/>
        <w:spacing w:after="0" w:line="240" w:lineRule="auto"/>
        <w:ind w:left="360"/>
        <w:rPr>
          <w:rFonts w:ascii="Arial" w:hAnsi="Arial" w:cs="Arial"/>
          <w:color w:val="000000"/>
        </w:rPr>
      </w:pPr>
      <w:r w:rsidRPr="00550097">
        <w:rPr>
          <w:rFonts w:ascii="Arial" w:hAnsi="Arial" w:cs="Arial"/>
          <w:color w:val="000000"/>
        </w:rPr>
        <w:t xml:space="preserve">Graph the S parameters of the lumped elements using both calibration methods. Also extract the resistance, capacitance, and inductance value of each component. Please note that you need to also plot the component values versus frequency. Comment on your results. </w:t>
      </w:r>
    </w:p>
    <w:p w14:paraId="3B5E2BBE" w14:textId="77777777" w:rsidR="000F286B" w:rsidRDefault="000F286B" w:rsidP="000F286B">
      <w:pPr>
        <w:autoSpaceDE w:val="0"/>
        <w:autoSpaceDN w:val="0"/>
        <w:adjustRightInd w:val="0"/>
        <w:spacing w:after="0" w:line="240" w:lineRule="auto"/>
        <w:jc w:val="both"/>
        <w:rPr>
          <w:rFonts w:ascii="Arial" w:hAnsi="Arial" w:cs="Arial"/>
          <w:color w:val="000000"/>
        </w:rPr>
      </w:pPr>
    </w:p>
    <w:p w14:paraId="5FFB8326" w14:textId="0BAD33BA" w:rsidR="00FE390D" w:rsidRDefault="00F164F4" w:rsidP="00F164F4">
      <w:pPr>
        <w:autoSpaceDE w:val="0"/>
        <w:autoSpaceDN w:val="0"/>
        <w:adjustRightInd w:val="0"/>
        <w:spacing w:after="0" w:line="240" w:lineRule="auto"/>
        <w:rPr>
          <w:rFonts w:ascii="Arial" w:hAnsi="Arial" w:cs="Arial"/>
          <w:color w:val="000000"/>
        </w:rPr>
      </w:pPr>
      <w:r>
        <w:rPr>
          <w:rFonts w:ascii="Arial" w:hAnsi="Arial" w:cs="Arial"/>
          <w:color w:val="000000"/>
        </w:rPr>
        <w:t>See previous questions for S parameters plot.</w:t>
      </w:r>
    </w:p>
    <w:p w14:paraId="09EE6F5E" w14:textId="2FF1E2E9" w:rsidR="005B117F" w:rsidRDefault="00690753" w:rsidP="005B117F">
      <w:pPr>
        <w:autoSpaceDE w:val="0"/>
        <w:autoSpaceDN w:val="0"/>
        <w:adjustRightInd w:val="0"/>
        <w:spacing w:after="0" w:line="240" w:lineRule="auto"/>
        <w:jc w:val="center"/>
        <w:rPr>
          <w:rFonts w:ascii="Arial" w:hAnsi="Arial" w:cs="Arial"/>
          <w:color w:val="000000"/>
        </w:rPr>
      </w:pPr>
      <w:r w:rsidRPr="00690753">
        <w:rPr>
          <w:rFonts w:ascii="Arial" w:hAnsi="Arial" w:cs="Arial"/>
          <w:noProof/>
          <w:color w:val="000000"/>
        </w:rPr>
        <w:drawing>
          <wp:inline distT="0" distB="0" distL="0" distR="0" wp14:anchorId="7CA20B86" wp14:editId="2C8C8C4A">
            <wp:extent cx="6228608" cy="4668572"/>
            <wp:effectExtent l="0" t="0" r="0" b="0"/>
            <wp:docPr id="458257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8608" cy="4668572"/>
                    </a:xfrm>
                    <a:prstGeom prst="rect">
                      <a:avLst/>
                    </a:prstGeom>
                    <a:noFill/>
                    <a:ln>
                      <a:noFill/>
                    </a:ln>
                  </pic:spPr>
                </pic:pic>
              </a:graphicData>
            </a:graphic>
          </wp:inline>
        </w:drawing>
      </w:r>
    </w:p>
    <w:p w14:paraId="10490129" w14:textId="4A103809" w:rsidR="000527F9" w:rsidRDefault="00690753" w:rsidP="005B117F">
      <w:pPr>
        <w:autoSpaceDE w:val="0"/>
        <w:autoSpaceDN w:val="0"/>
        <w:adjustRightInd w:val="0"/>
        <w:spacing w:after="0" w:line="240" w:lineRule="auto"/>
        <w:jc w:val="center"/>
        <w:rPr>
          <w:rFonts w:ascii="Arial" w:hAnsi="Arial" w:cs="Arial"/>
          <w:color w:val="000000"/>
        </w:rPr>
      </w:pPr>
      <w:r w:rsidRPr="00690753">
        <w:rPr>
          <w:rFonts w:ascii="Arial" w:hAnsi="Arial" w:cs="Arial"/>
          <w:noProof/>
          <w:color w:val="000000"/>
        </w:rPr>
        <w:lastRenderedPageBreak/>
        <w:drawing>
          <wp:inline distT="0" distB="0" distL="0" distR="0" wp14:anchorId="7EAABF30" wp14:editId="764D03A0">
            <wp:extent cx="5058665" cy="3791657"/>
            <wp:effectExtent l="0" t="0" r="0" b="0"/>
            <wp:docPr id="1183226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3004" cy="3794909"/>
                    </a:xfrm>
                    <a:prstGeom prst="rect">
                      <a:avLst/>
                    </a:prstGeom>
                    <a:noFill/>
                    <a:ln>
                      <a:noFill/>
                    </a:ln>
                  </pic:spPr>
                </pic:pic>
              </a:graphicData>
            </a:graphic>
          </wp:inline>
        </w:drawing>
      </w:r>
    </w:p>
    <w:p w14:paraId="54BE450F" w14:textId="0D582ADD" w:rsidR="005B117F" w:rsidRDefault="00690753" w:rsidP="005B117F">
      <w:pPr>
        <w:autoSpaceDE w:val="0"/>
        <w:autoSpaceDN w:val="0"/>
        <w:adjustRightInd w:val="0"/>
        <w:spacing w:after="0" w:line="240" w:lineRule="auto"/>
        <w:jc w:val="center"/>
        <w:rPr>
          <w:rFonts w:ascii="Arial" w:hAnsi="Arial" w:cs="Arial"/>
          <w:color w:val="000000"/>
        </w:rPr>
      </w:pPr>
      <w:r w:rsidRPr="00690753">
        <w:rPr>
          <w:rFonts w:ascii="Arial" w:hAnsi="Arial" w:cs="Arial"/>
          <w:noProof/>
          <w:color w:val="000000"/>
        </w:rPr>
        <w:drawing>
          <wp:inline distT="0" distB="0" distL="0" distR="0" wp14:anchorId="33229C0A" wp14:editId="0F8BE9B4">
            <wp:extent cx="6858000" cy="5140325"/>
            <wp:effectExtent l="0" t="0" r="0" b="0"/>
            <wp:docPr id="1232775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5140325"/>
                    </a:xfrm>
                    <a:prstGeom prst="rect">
                      <a:avLst/>
                    </a:prstGeom>
                    <a:noFill/>
                    <a:ln>
                      <a:noFill/>
                    </a:ln>
                  </pic:spPr>
                </pic:pic>
              </a:graphicData>
            </a:graphic>
          </wp:inline>
        </w:drawing>
      </w:r>
    </w:p>
    <w:p w14:paraId="3687FA95" w14:textId="7546B6FF" w:rsidR="00690753" w:rsidRDefault="00690753" w:rsidP="005B117F">
      <w:pPr>
        <w:autoSpaceDE w:val="0"/>
        <w:autoSpaceDN w:val="0"/>
        <w:adjustRightInd w:val="0"/>
        <w:spacing w:after="0" w:line="240" w:lineRule="auto"/>
        <w:jc w:val="center"/>
        <w:rPr>
          <w:rFonts w:ascii="Arial" w:hAnsi="Arial" w:cs="Arial"/>
          <w:color w:val="000000"/>
        </w:rPr>
      </w:pPr>
      <w:r w:rsidRPr="00690753">
        <w:rPr>
          <w:rFonts w:ascii="Arial" w:hAnsi="Arial" w:cs="Arial"/>
          <w:noProof/>
          <w:color w:val="000000"/>
        </w:rPr>
        <w:lastRenderedPageBreak/>
        <w:drawing>
          <wp:inline distT="0" distB="0" distL="0" distR="0" wp14:anchorId="6497F3C3" wp14:editId="1E4E32C8">
            <wp:extent cx="4839195" cy="3627156"/>
            <wp:effectExtent l="0" t="0" r="0" b="0"/>
            <wp:docPr id="747370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4691" cy="3631275"/>
                    </a:xfrm>
                    <a:prstGeom prst="rect">
                      <a:avLst/>
                    </a:prstGeom>
                    <a:noFill/>
                    <a:ln>
                      <a:noFill/>
                    </a:ln>
                  </pic:spPr>
                </pic:pic>
              </a:graphicData>
            </a:graphic>
          </wp:inline>
        </w:drawing>
      </w:r>
    </w:p>
    <w:p w14:paraId="14F3E543" w14:textId="5C1E9404" w:rsidR="009778E7" w:rsidRDefault="009778E7" w:rsidP="005B117F">
      <w:pPr>
        <w:autoSpaceDE w:val="0"/>
        <w:autoSpaceDN w:val="0"/>
        <w:adjustRightInd w:val="0"/>
        <w:spacing w:after="0" w:line="240" w:lineRule="auto"/>
        <w:jc w:val="center"/>
        <w:rPr>
          <w:rFonts w:ascii="Arial" w:hAnsi="Arial" w:cs="Arial"/>
          <w:color w:val="000000"/>
        </w:rPr>
      </w:pPr>
      <w:r w:rsidRPr="009778E7">
        <w:rPr>
          <w:rFonts w:ascii="Arial" w:hAnsi="Arial" w:cs="Arial"/>
          <w:noProof/>
          <w:color w:val="000000"/>
        </w:rPr>
        <w:drawing>
          <wp:inline distT="0" distB="0" distL="0" distR="0" wp14:anchorId="421F6BE2" wp14:editId="6F5E7045">
            <wp:extent cx="6584868" cy="4935602"/>
            <wp:effectExtent l="0" t="0" r="0" b="0"/>
            <wp:docPr id="3378610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86753" cy="4937015"/>
                    </a:xfrm>
                    <a:prstGeom prst="rect">
                      <a:avLst/>
                    </a:prstGeom>
                    <a:noFill/>
                    <a:ln>
                      <a:noFill/>
                    </a:ln>
                  </pic:spPr>
                </pic:pic>
              </a:graphicData>
            </a:graphic>
          </wp:inline>
        </w:drawing>
      </w:r>
    </w:p>
    <w:p w14:paraId="1B4E271D" w14:textId="77777777" w:rsidR="000527F9" w:rsidRDefault="000527F9" w:rsidP="005B117F">
      <w:pPr>
        <w:autoSpaceDE w:val="0"/>
        <w:autoSpaceDN w:val="0"/>
        <w:adjustRightInd w:val="0"/>
        <w:spacing w:after="0" w:line="240" w:lineRule="auto"/>
        <w:jc w:val="center"/>
        <w:rPr>
          <w:rFonts w:ascii="Arial" w:hAnsi="Arial" w:cs="Arial"/>
          <w:color w:val="000000"/>
        </w:rPr>
      </w:pPr>
    </w:p>
    <w:p w14:paraId="6CE27DD7" w14:textId="77777777" w:rsidR="00FE390D" w:rsidRDefault="00FE390D" w:rsidP="00FE390D">
      <w:pPr>
        <w:autoSpaceDE w:val="0"/>
        <w:autoSpaceDN w:val="0"/>
        <w:adjustRightInd w:val="0"/>
        <w:spacing w:after="0" w:line="240" w:lineRule="auto"/>
        <w:jc w:val="center"/>
        <w:rPr>
          <w:rFonts w:ascii="Arial" w:hAnsi="Arial" w:cs="Arial"/>
          <w:color w:val="000000"/>
        </w:rPr>
      </w:pPr>
    </w:p>
    <w:p w14:paraId="5E429E0F" w14:textId="0E622B10" w:rsidR="00381CC6" w:rsidRDefault="00550097" w:rsidP="00C5348F">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381CC6">
        <w:rPr>
          <w:rFonts w:ascii="Arial" w:hAnsi="Arial" w:cs="Arial"/>
          <w:color w:val="000000"/>
        </w:rPr>
        <w:t>Can you use the low-frequency capacitor for 1 GHz circuit? Why?</w:t>
      </w:r>
    </w:p>
    <w:p w14:paraId="1A63451D" w14:textId="77777777" w:rsidR="0018441D" w:rsidRDefault="0018441D" w:rsidP="0018441D">
      <w:pPr>
        <w:autoSpaceDE w:val="0"/>
        <w:autoSpaceDN w:val="0"/>
        <w:adjustRightInd w:val="0"/>
        <w:spacing w:after="0" w:line="240" w:lineRule="auto"/>
        <w:jc w:val="both"/>
        <w:rPr>
          <w:rFonts w:ascii="Arial" w:hAnsi="Arial" w:cs="Arial"/>
          <w:color w:val="000000"/>
        </w:rPr>
      </w:pPr>
    </w:p>
    <w:p w14:paraId="05289710" w14:textId="2AFA6748" w:rsidR="00381CC6" w:rsidRDefault="00381CC6" w:rsidP="00381CC6">
      <w:pPr>
        <w:autoSpaceDE w:val="0"/>
        <w:autoSpaceDN w:val="0"/>
        <w:adjustRightInd w:val="0"/>
        <w:spacing w:after="0" w:line="240" w:lineRule="auto"/>
        <w:jc w:val="both"/>
        <w:rPr>
          <w:rFonts w:ascii="Arial" w:hAnsi="Arial" w:cs="Arial"/>
          <w:color w:val="000000"/>
        </w:rPr>
      </w:pPr>
      <w:r>
        <w:rPr>
          <w:rFonts w:ascii="Arial" w:hAnsi="Arial" w:cs="Arial"/>
          <w:color w:val="000000"/>
        </w:rPr>
        <w:t>It depends on the specification of the design, a discrete capacitor (lumped element) can be used but it will experience higher loss due parasites compared to distributed element such as a transmission line.</w:t>
      </w:r>
      <w:r w:rsidR="00A07B12">
        <w:rPr>
          <w:rFonts w:ascii="Arial" w:hAnsi="Arial" w:cs="Arial"/>
          <w:color w:val="000000"/>
        </w:rPr>
        <w:t xml:space="preserve"> The loss </w:t>
      </w:r>
      <w:r w:rsidR="0018441D">
        <w:rPr>
          <w:rFonts w:ascii="Arial" w:hAnsi="Arial" w:cs="Arial"/>
          <w:color w:val="000000"/>
        </w:rPr>
        <w:t>may be</w:t>
      </w:r>
      <w:r w:rsidR="00A07B12">
        <w:rPr>
          <w:rFonts w:ascii="Arial" w:hAnsi="Arial" w:cs="Arial"/>
          <w:color w:val="000000"/>
        </w:rPr>
        <w:t xml:space="preserve"> acceptable for some applications and in that </w:t>
      </w:r>
      <w:r w:rsidR="00A60E29">
        <w:rPr>
          <w:rFonts w:ascii="Arial" w:hAnsi="Arial" w:cs="Arial"/>
          <w:color w:val="000000"/>
        </w:rPr>
        <w:t>case,</w:t>
      </w:r>
      <w:r w:rsidR="00A07B12">
        <w:rPr>
          <w:rFonts w:ascii="Arial" w:hAnsi="Arial" w:cs="Arial"/>
          <w:color w:val="000000"/>
        </w:rPr>
        <w:t xml:space="preserve"> it would be possible to use a capacitor.</w:t>
      </w:r>
      <w:r w:rsidR="0018441D">
        <w:rPr>
          <w:rFonts w:ascii="Arial" w:hAnsi="Arial" w:cs="Arial"/>
          <w:color w:val="000000"/>
        </w:rPr>
        <w:t xml:space="preserve"> In addition to losses, the non-ideal capacitor will experience resonance at a certain frequency due to the series inductance caused by capacitor wire leads. Self-Resonance Frequency (SRF) may pose additional design challenges.</w:t>
      </w:r>
    </w:p>
    <w:p w14:paraId="5B71E170" w14:textId="77777777" w:rsidR="0018441D" w:rsidRPr="00381CC6" w:rsidRDefault="0018441D" w:rsidP="00381CC6">
      <w:pPr>
        <w:autoSpaceDE w:val="0"/>
        <w:autoSpaceDN w:val="0"/>
        <w:adjustRightInd w:val="0"/>
        <w:spacing w:after="0" w:line="240" w:lineRule="auto"/>
        <w:jc w:val="both"/>
        <w:rPr>
          <w:rFonts w:ascii="Arial" w:hAnsi="Arial" w:cs="Arial"/>
          <w:color w:val="000000"/>
        </w:rPr>
      </w:pPr>
    </w:p>
    <w:p w14:paraId="5A5D15DD" w14:textId="58CB5EE6" w:rsidR="00550097" w:rsidRDefault="00550097" w:rsidP="00550097">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550097">
        <w:rPr>
          <w:rFonts w:ascii="Arial" w:hAnsi="Arial" w:cs="Arial"/>
          <w:color w:val="000000"/>
        </w:rPr>
        <w:t>Does the RF choke behave like an open at 1 GHz? You will use it for your amplifier biasing.</w:t>
      </w:r>
    </w:p>
    <w:p w14:paraId="23F9933B" w14:textId="074DACCE" w:rsidR="00FE390D" w:rsidRDefault="00FE390D" w:rsidP="00A60E29">
      <w:pPr>
        <w:autoSpaceDE w:val="0"/>
        <w:autoSpaceDN w:val="0"/>
        <w:adjustRightInd w:val="0"/>
        <w:spacing w:after="0" w:line="240" w:lineRule="auto"/>
        <w:jc w:val="both"/>
        <w:rPr>
          <w:rFonts w:ascii="Arial" w:eastAsiaTheme="minorEastAsia" w:hAnsi="Arial" w:cs="Arial"/>
          <w:color w:val="000000"/>
        </w:rPr>
      </w:pPr>
      <w:r>
        <w:rPr>
          <w:rFonts w:ascii="Arial" w:hAnsi="Arial" w:cs="Arial"/>
          <w:color w:val="000000"/>
        </w:rPr>
        <w:t>It depends on what was used to construct the RF choke; if the RF choke is realized with a distributed element such as microstrip line, then it will behave as an open at the center frequency and integer multiples of the center frequency.</w:t>
      </w:r>
      <w:r w:rsidR="00381CC6">
        <w:rPr>
          <w:rFonts w:ascii="Arial" w:hAnsi="Arial" w:cs="Arial"/>
          <w:color w:val="000000"/>
        </w:rPr>
        <w:t xml:space="preserve"> If lumped element is used for the RF choke, then the inductor will behave as open at the cut-off frequency and afterwards, however, the lumped element inductor will be more lossy than the distributed element inductor.</w:t>
      </w:r>
      <w:r w:rsidR="00A07B12">
        <w:rPr>
          <w:rFonts w:ascii="Arial" w:hAnsi="Arial" w:cs="Arial"/>
          <w:color w:val="000000"/>
        </w:rPr>
        <w:t xml:space="preserve"> The lumped element impedance will increase with frequency defined by this equation: </w:t>
      </w:r>
      <m:oMath>
        <m:d>
          <m:dPr>
            <m:begChr m:val="|"/>
            <m:endChr m:val="|"/>
            <m:ctrlPr>
              <w:rPr>
                <w:rFonts w:ascii="Cambria Math" w:hAnsi="Cambria Math" w:cs="Arial"/>
                <w:i/>
                <w:color w:val="000000"/>
              </w:rPr>
            </m:ctrlPr>
          </m:dPr>
          <m:e>
            <m:sSub>
              <m:sSubPr>
                <m:ctrlPr>
                  <w:rPr>
                    <w:rFonts w:ascii="Cambria Math" w:hAnsi="Cambria Math" w:cs="Arial"/>
                    <w:i/>
                    <w:color w:val="000000"/>
                  </w:rPr>
                </m:ctrlPr>
              </m:sSubPr>
              <m:e>
                <m:r>
                  <w:rPr>
                    <w:rFonts w:ascii="Cambria Math" w:hAnsi="Cambria Math" w:cs="Arial"/>
                    <w:color w:val="000000"/>
                  </w:rPr>
                  <m:t>X</m:t>
                </m:r>
              </m:e>
              <m:sub>
                <m:r>
                  <w:rPr>
                    <w:rFonts w:ascii="Cambria Math" w:hAnsi="Cambria Math" w:cs="Arial"/>
                    <w:color w:val="000000"/>
                  </w:rPr>
                  <m:t>L</m:t>
                </m:r>
              </m:sub>
            </m:sSub>
          </m:e>
        </m:d>
        <m:r>
          <w:rPr>
            <w:rFonts w:ascii="Cambria Math" w:hAnsi="Cambria Math" w:cs="Arial"/>
            <w:color w:val="000000"/>
          </w:rPr>
          <m:t>=2πfL</m:t>
        </m:r>
      </m:oMath>
      <w:r w:rsidR="00A07B12">
        <w:rPr>
          <w:rFonts w:ascii="Arial" w:eastAsiaTheme="minorEastAsia" w:hAnsi="Arial" w:cs="Arial"/>
          <w:color w:val="000000"/>
        </w:rPr>
        <w:t>.</w:t>
      </w:r>
    </w:p>
    <w:p w14:paraId="4C691F42" w14:textId="77777777" w:rsidR="00130EF4" w:rsidRPr="00550097" w:rsidRDefault="00130EF4" w:rsidP="00FE390D">
      <w:pPr>
        <w:autoSpaceDE w:val="0"/>
        <w:autoSpaceDN w:val="0"/>
        <w:adjustRightInd w:val="0"/>
        <w:spacing w:after="0" w:line="240" w:lineRule="auto"/>
        <w:jc w:val="both"/>
        <w:rPr>
          <w:rFonts w:ascii="Arial" w:hAnsi="Arial" w:cs="Arial"/>
          <w:color w:val="000000"/>
        </w:rPr>
      </w:pPr>
    </w:p>
    <w:p w14:paraId="401CB3E0" w14:textId="153B4D65" w:rsidR="00550097" w:rsidRDefault="00550097" w:rsidP="00550097">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550097">
        <w:rPr>
          <w:rFonts w:ascii="Arial" w:hAnsi="Arial" w:cs="Arial"/>
          <w:color w:val="000000"/>
        </w:rPr>
        <w:t>Is the chip component performance good enough for 1 GHz applications?</w:t>
      </w:r>
    </w:p>
    <w:p w14:paraId="0CC02EB1" w14:textId="77777777" w:rsidR="00EB7C22" w:rsidRDefault="00EB7C22" w:rsidP="00EB7C22">
      <w:pPr>
        <w:autoSpaceDE w:val="0"/>
        <w:autoSpaceDN w:val="0"/>
        <w:adjustRightInd w:val="0"/>
        <w:spacing w:after="0" w:line="240" w:lineRule="auto"/>
        <w:jc w:val="both"/>
        <w:rPr>
          <w:rFonts w:ascii="Arial" w:hAnsi="Arial" w:cs="Arial"/>
          <w:color w:val="000000"/>
        </w:rPr>
      </w:pPr>
    </w:p>
    <w:p w14:paraId="007196A1" w14:textId="77777777" w:rsidR="00EB7C22" w:rsidRDefault="00381CC6" w:rsidP="00381CC6">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It depends on the requirements of the design, realized lumped elements on semiconductor chips have lower quality (due to lossy substrate) and lower power handling (due to size). For lower power solutions, it would be possible to use IC components, however, if higher power is needed or higher quality factor, then a chip </w:t>
      </w:r>
      <w:r w:rsidR="00EB7C22">
        <w:rPr>
          <w:rFonts w:ascii="Arial" w:hAnsi="Arial" w:cs="Arial"/>
          <w:color w:val="000000"/>
        </w:rPr>
        <w:t>component would not be suitable.</w:t>
      </w:r>
    </w:p>
    <w:p w14:paraId="520C92F4" w14:textId="04565E70" w:rsidR="00381CC6" w:rsidRPr="00550097" w:rsidRDefault="00381CC6" w:rsidP="00381CC6">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 </w:t>
      </w:r>
    </w:p>
    <w:p w14:paraId="282D6421" w14:textId="6754E704" w:rsidR="00550097" w:rsidRDefault="00550097" w:rsidP="00550097">
      <w:pPr>
        <w:numPr>
          <w:ilvl w:val="0"/>
          <w:numId w:val="14"/>
        </w:numPr>
        <w:tabs>
          <w:tab w:val="num" w:pos="360"/>
        </w:tabs>
        <w:autoSpaceDE w:val="0"/>
        <w:autoSpaceDN w:val="0"/>
        <w:adjustRightInd w:val="0"/>
        <w:spacing w:after="0" w:line="240" w:lineRule="auto"/>
        <w:ind w:left="360"/>
        <w:jc w:val="both"/>
        <w:rPr>
          <w:rFonts w:ascii="Arial" w:hAnsi="Arial" w:cs="Arial"/>
          <w:color w:val="000000"/>
        </w:rPr>
      </w:pPr>
      <w:r w:rsidRPr="00550097">
        <w:rPr>
          <w:rFonts w:ascii="Arial" w:hAnsi="Arial" w:cs="Arial"/>
          <w:color w:val="000000"/>
        </w:rPr>
        <w:t>The grounding vias will introduce parasitic inductance. How to minimize this inductance? (extra points: characterize the parasitic inductance using any full-wave simulation software such as momentum in ADS.)</w:t>
      </w:r>
    </w:p>
    <w:p w14:paraId="04904650" w14:textId="549C502A" w:rsidR="00EB7C22" w:rsidRDefault="00EB7C22" w:rsidP="00EB7C22">
      <w:pPr>
        <w:autoSpaceDE w:val="0"/>
        <w:autoSpaceDN w:val="0"/>
        <w:adjustRightInd w:val="0"/>
        <w:spacing w:after="0" w:line="240" w:lineRule="auto"/>
        <w:jc w:val="both"/>
        <w:rPr>
          <w:rFonts w:ascii="Arial" w:hAnsi="Arial" w:cs="Arial"/>
          <w:color w:val="000000"/>
        </w:rPr>
      </w:pPr>
      <w:r>
        <w:rPr>
          <w:rFonts w:ascii="Arial" w:hAnsi="Arial" w:cs="Arial"/>
          <w:color w:val="000000"/>
        </w:rPr>
        <w:t xml:space="preserve">There are two methods of reducing parasitic inductance of the vias, the first is changing the length of the transmission line such that it would approach the center of the smith chart, therefore matching the source to the load. Another approach is to add a series capacitor to the via which will reduce the inductance of the “vias”. Each approach has its own benefits and disadvantages, the series capacitor is simpler and does not require a change in transmission line length which could be difficult to realize, however, the lumped element will suffer from its own parasitic and introduce greater loss to the circuit. The alteration of the transmission line length would not suffer from parasitic, however, the matching will only occur at the center frequency and the effectiveness of the matching will be reduced with drifts to the frequency, the transmission line also may require a size increase of the circuit which may not be possible in small form factor devices. </w:t>
      </w:r>
    </w:p>
    <w:p w14:paraId="5770FD4B" w14:textId="77777777" w:rsidR="00F71C4B" w:rsidRDefault="00F71C4B" w:rsidP="00EB7C22">
      <w:pPr>
        <w:autoSpaceDE w:val="0"/>
        <w:autoSpaceDN w:val="0"/>
        <w:adjustRightInd w:val="0"/>
        <w:spacing w:after="0" w:line="240" w:lineRule="auto"/>
        <w:jc w:val="both"/>
        <w:rPr>
          <w:rFonts w:ascii="Arial" w:hAnsi="Arial" w:cs="Arial"/>
          <w:color w:val="000000"/>
        </w:rPr>
      </w:pPr>
    </w:p>
    <w:p w14:paraId="71178843" w14:textId="412705D2" w:rsidR="00CA18A4" w:rsidRPr="009778E7" w:rsidRDefault="009778E7" w:rsidP="004817FD">
      <w:pPr>
        <w:pStyle w:val="Heading2"/>
        <w:rPr>
          <w:rFonts w:ascii="Arial" w:eastAsia="Times New Roman" w:hAnsi="Arial" w:cs="Arial"/>
        </w:rPr>
      </w:pPr>
      <w:r w:rsidRPr="009778E7">
        <w:rPr>
          <w:rFonts w:ascii="Arial" w:eastAsia="Times New Roman" w:hAnsi="Arial" w:cs="Arial"/>
        </w:rPr>
        <w:t>Characterization of Parasitic Inductance;</w:t>
      </w:r>
      <w:r w:rsidR="004817FD" w:rsidRPr="009778E7">
        <w:rPr>
          <w:rFonts w:ascii="Arial" w:eastAsia="Times New Roman" w:hAnsi="Arial" w:cs="Arial"/>
        </w:rPr>
        <w:t xml:space="preserve"> </w:t>
      </w:r>
      <w:r w:rsidRPr="009778E7">
        <w:rPr>
          <w:rFonts w:ascii="Arial" w:eastAsia="Times New Roman" w:hAnsi="Arial" w:cs="Arial"/>
        </w:rPr>
        <w:t>S</w:t>
      </w:r>
      <w:r w:rsidR="004817FD" w:rsidRPr="009778E7">
        <w:rPr>
          <w:rFonts w:ascii="Arial" w:eastAsia="Times New Roman" w:hAnsi="Arial" w:cs="Arial"/>
        </w:rPr>
        <w:t xml:space="preserve">imulation </w:t>
      </w:r>
      <w:r w:rsidRPr="009778E7">
        <w:rPr>
          <w:rFonts w:ascii="Arial" w:eastAsia="Times New Roman" w:hAnsi="Arial" w:cs="Arial"/>
        </w:rPr>
        <w:t xml:space="preserve">by </w:t>
      </w:r>
      <w:r w:rsidR="004817FD" w:rsidRPr="009778E7">
        <w:rPr>
          <w:rFonts w:ascii="Arial" w:eastAsia="Times New Roman" w:hAnsi="Arial" w:cs="Arial"/>
        </w:rPr>
        <w:t>Ansys HFSS</w:t>
      </w:r>
    </w:p>
    <w:p w14:paraId="34F185A1" w14:textId="77777777" w:rsidR="004817FD" w:rsidRDefault="004817FD" w:rsidP="004817FD">
      <w:pPr>
        <w:keepNext/>
        <w:jc w:val="center"/>
      </w:pPr>
      <w:r>
        <w:rPr>
          <w:noProof/>
        </w:rPr>
        <w:drawing>
          <wp:inline distT="0" distB="0" distL="0" distR="0" wp14:anchorId="0589CF06" wp14:editId="6183547D">
            <wp:extent cx="5905687" cy="3188525"/>
            <wp:effectExtent l="0" t="0" r="0" b="0"/>
            <wp:docPr id="93885963" name="Picture 1" descr="A diagram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963" name="Picture 1" descr="A diagram of a square object&#10;&#10;Description automatically generated"/>
                    <pic:cNvPicPr/>
                  </pic:nvPicPr>
                  <pic:blipFill>
                    <a:blip r:embed="rId32"/>
                    <a:stretch>
                      <a:fillRect/>
                    </a:stretch>
                  </pic:blipFill>
                  <pic:spPr>
                    <a:xfrm>
                      <a:off x="0" y="0"/>
                      <a:ext cx="5913192" cy="3192577"/>
                    </a:xfrm>
                    <a:prstGeom prst="rect">
                      <a:avLst/>
                    </a:prstGeom>
                  </pic:spPr>
                </pic:pic>
              </a:graphicData>
            </a:graphic>
          </wp:inline>
        </w:drawing>
      </w:r>
    </w:p>
    <w:p w14:paraId="5BB251B1" w14:textId="24C3485C" w:rsidR="004817FD" w:rsidRDefault="004817FD" w:rsidP="00EF37C0">
      <w:pPr>
        <w:pStyle w:val="Caption"/>
        <w:jc w:val="center"/>
      </w:pPr>
      <w:r>
        <w:t>Simulation Structure</w:t>
      </w:r>
    </w:p>
    <w:tbl>
      <w:tblPr>
        <w:tblStyle w:val="GridTable5Dark"/>
        <w:tblpPr w:leftFromText="180" w:rightFromText="180" w:vertAnchor="text" w:horzAnchor="margin" w:tblpY="188"/>
        <w:tblW w:w="0" w:type="auto"/>
        <w:tblLook w:val="04A0" w:firstRow="1" w:lastRow="0" w:firstColumn="1" w:lastColumn="0" w:noHBand="0" w:noVBand="1"/>
      </w:tblPr>
      <w:tblGrid>
        <w:gridCol w:w="2808"/>
        <w:gridCol w:w="8204"/>
      </w:tblGrid>
      <w:tr w:rsidR="00EF37C0" w14:paraId="7266D492" w14:textId="77777777" w:rsidTr="004E5AB9">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08" w:type="dxa"/>
          </w:tcPr>
          <w:p w14:paraId="685C220C" w14:textId="048A6738" w:rsidR="00EF37C0" w:rsidRDefault="00B559E6" w:rsidP="00EF37C0">
            <w:pPr>
              <w:jc w:val="center"/>
            </w:pPr>
            <w:r>
              <w:lastRenderedPageBreak/>
              <w:t xml:space="preserve">Structure </w:t>
            </w:r>
            <w:r w:rsidR="00EF37C0">
              <w:t>Property</w:t>
            </w:r>
          </w:p>
        </w:tc>
        <w:tc>
          <w:tcPr>
            <w:tcW w:w="8204" w:type="dxa"/>
          </w:tcPr>
          <w:p w14:paraId="319313AE" w14:textId="77777777" w:rsidR="00EF37C0" w:rsidRDefault="00EF37C0" w:rsidP="00EF37C0">
            <w:pPr>
              <w:jc w:val="center"/>
              <w:cnfStyle w:val="100000000000" w:firstRow="1" w:lastRow="0" w:firstColumn="0" w:lastColumn="0" w:oddVBand="0" w:evenVBand="0" w:oddHBand="0" w:evenHBand="0" w:firstRowFirstColumn="0" w:firstRowLastColumn="0" w:lastRowFirstColumn="0" w:lastRowLastColumn="0"/>
            </w:pPr>
            <w:r>
              <w:t>Value</w:t>
            </w:r>
          </w:p>
        </w:tc>
      </w:tr>
      <w:tr w:rsidR="00EF37C0" w14:paraId="61A99938" w14:textId="77777777" w:rsidTr="004E5AB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08" w:type="dxa"/>
          </w:tcPr>
          <w:p w14:paraId="6DF5E77D" w14:textId="77777777" w:rsidR="00EF37C0" w:rsidRDefault="00EF37C0" w:rsidP="00EF37C0">
            <w:pPr>
              <w:jc w:val="center"/>
            </w:pPr>
            <w:r>
              <w:t>Substrate Width</w:t>
            </w:r>
          </w:p>
        </w:tc>
        <w:tc>
          <w:tcPr>
            <w:tcW w:w="8204" w:type="dxa"/>
          </w:tcPr>
          <w:p w14:paraId="0DBE8965" w14:textId="77777777"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10 mm</w:t>
            </w:r>
          </w:p>
        </w:tc>
      </w:tr>
      <w:tr w:rsidR="00EF37C0" w14:paraId="5267B62B" w14:textId="77777777" w:rsidTr="004E5AB9">
        <w:trPr>
          <w:trHeight w:val="266"/>
        </w:trPr>
        <w:tc>
          <w:tcPr>
            <w:cnfStyle w:val="001000000000" w:firstRow="0" w:lastRow="0" w:firstColumn="1" w:lastColumn="0" w:oddVBand="0" w:evenVBand="0" w:oddHBand="0" w:evenHBand="0" w:firstRowFirstColumn="0" w:firstRowLastColumn="0" w:lastRowFirstColumn="0" w:lastRowLastColumn="0"/>
            <w:tcW w:w="2808" w:type="dxa"/>
          </w:tcPr>
          <w:p w14:paraId="4267D5A8" w14:textId="77777777" w:rsidR="00EF37C0" w:rsidRDefault="00EF37C0" w:rsidP="00EF37C0">
            <w:pPr>
              <w:jc w:val="center"/>
            </w:pPr>
            <w:r>
              <w:t>Substrate Height</w:t>
            </w:r>
          </w:p>
        </w:tc>
        <w:tc>
          <w:tcPr>
            <w:tcW w:w="8204" w:type="dxa"/>
          </w:tcPr>
          <w:p w14:paraId="247C5F7B" w14:textId="77777777" w:rsidR="00EF37C0" w:rsidRDefault="00EF37C0" w:rsidP="00EF37C0">
            <w:pPr>
              <w:jc w:val="center"/>
              <w:cnfStyle w:val="000000000000" w:firstRow="0" w:lastRow="0" w:firstColumn="0" w:lastColumn="0" w:oddVBand="0" w:evenVBand="0" w:oddHBand="0" w:evenHBand="0" w:firstRowFirstColumn="0" w:firstRowLastColumn="0" w:lastRowFirstColumn="0" w:lastRowLastColumn="0"/>
            </w:pPr>
            <w:r>
              <w:t>10 mm</w:t>
            </w:r>
          </w:p>
        </w:tc>
      </w:tr>
      <w:tr w:rsidR="00EF37C0" w14:paraId="64B19B6D" w14:textId="77777777" w:rsidTr="004E5AB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08" w:type="dxa"/>
          </w:tcPr>
          <w:p w14:paraId="6FC46A35" w14:textId="77777777" w:rsidR="00EF37C0" w:rsidRDefault="00EF37C0" w:rsidP="00EF37C0">
            <w:pPr>
              <w:jc w:val="center"/>
            </w:pPr>
            <w:r>
              <w:t>Substrate Thickness</w:t>
            </w:r>
          </w:p>
        </w:tc>
        <w:tc>
          <w:tcPr>
            <w:tcW w:w="8204" w:type="dxa"/>
          </w:tcPr>
          <w:p w14:paraId="5D2B643F" w14:textId="77777777"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32 mil</w:t>
            </w:r>
          </w:p>
        </w:tc>
      </w:tr>
      <w:tr w:rsidR="00EF37C0" w14:paraId="0BD6DC51" w14:textId="77777777" w:rsidTr="004E5AB9">
        <w:trPr>
          <w:trHeight w:val="276"/>
        </w:trPr>
        <w:tc>
          <w:tcPr>
            <w:cnfStyle w:val="001000000000" w:firstRow="0" w:lastRow="0" w:firstColumn="1" w:lastColumn="0" w:oddVBand="0" w:evenVBand="0" w:oddHBand="0" w:evenHBand="0" w:firstRowFirstColumn="0" w:firstRowLastColumn="0" w:lastRowFirstColumn="0" w:lastRowLastColumn="0"/>
            <w:tcW w:w="2808" w:type="dxa"/>
          </w:tcPr>
          <w:p w14:paraId="0CA49CF0" w14:textId="77777777" w:rsidR="00EF37C0" w:rsidRDefault="00EF37C0" w:rsidP="00EF37C0">
            <w:pPr>
              <w:jc w:val="center"/>
            </w:pPr>
            <w:r>
              <w:t>Substrate Material</w:t>
            </w:r>
          </w:p>
        </w:tc>
        <w:tc>
          <w:tcPr>
            <w:tcW w:w="8204" w:type="dxa"/>
          </w:tcPr>
          <w:p w14:paraId="22254BBA" w14:textId="77777777" w:rsidR="00EF37C0" w:rsidRDefault="00EF37C0" w:rsidP="00EF37C0">
            <w:pPr>
              <w:jc w:val="center"/>
              <w:cnfStyle w:val="000000000000" w:firstRow="0" w:lastRow="0" w:firstColumn="0" w:lastColumn="0" w:oddVBand="0" w:evenVBand="0" w:oddHBand="0" w:evenHBand="0" w:firstRowFirstColumn="0" w:firstRowLastColumn="0" w:lastRowFirstColumn="0" w:lastRowLastColumn="0"/>
            </w:pPr>
            <w:r>
              <w:t>Rogers 4003C</w:t>
            </w:r>
          </w:p>
        </w:tc>
      </w:tr>
      <w:tr w:rsidR="00EF37C0" w14:paraId="5933A19D" w14:textId="77777777" w:rsidTr="004E5AB9">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08" w:type="dxa"/>
          </w:tcPr>
          <w:p w14:paraId="4CCEB650" w14:textId="77777777" w:rsidR="00EF37C0" w:rsidRDefault="00EF37C0" w:rsidP="00EF37C0">
            <w:pPr>
              <w:jc w:val="center"/>
            </w:pPr>
            <w:r>
              <w:t>Microstrip line width</w:t>
            </w:r>
          </w:p>
        </w:tc>
        <w:tc>
          <w:tcPr>
            <w:tcW w:w="8204" w:type="dxa"/>
          </w:tcPr>
          <w:p w14:paraId="3134FF51" w14:textId="7D77A987"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70 mil</w:t>
            </w:r>
            <w:r w:rsidR="00D1632B">
              <w:t xml:space="preserve"> (</w:t>
            </w:r>
            <m:oMath>
              <m:r>
                <w:rPr>
                  <w:rFonts w:ascii="Cambria Math" w:hAnsi="Cambria Math"/>
                </w:rPr>
                <m:t xml:space="preserve">50 </m:t>
              </m:r>
              <m:r>
                <m:rPr>
                  <m:sty m:val="p"/>
                </m:rPr>
                <w:rPr>
                  <w:rFonts w:ascii="Cambria Math" w:hAnsi="Cambria Math"/>
                </w:rPr>
                <m:t>Ω</m:t>
              </m:r>
              <m:r>
                <w:rPr>
                  <w:rFonts w:ascii="Cambria Math" w:hAnsi="Cambria Math"/>
                </w:rPr>
                <m:t>)</m:t>
              </m:r>
            </m:oMath>
          </w:p>
        </w:tc>
      </w:tr>
      <w:tr w:rsidR="00EF37C0" w14:paraId="6CCE2093" w14:textId="77777777" w:rsidTr="004E5AB9">
        <w:trPr>
          <w:trHeight w:val="276"/>
        </w:trPr>
        <w:tc>
          <w:tcPr>
            <w:cnfStyle w:val="001000000000" w:firstRow="0" w:lastRow="0" w:firstColumn="1" w:lastColumn="0" w:oddVBand="0" w:evenVBand="0" w:oddHBand="0" w:evenHBand="0" w:firstRowFirstColumn="0" w:firstRowLastColumn="0" w:lastRowFirstColumn="0" w:lastRowLastColumn="0"/>
            <w:tcW w:w="2808" w:type="dxa"/>
          </w:tcPr>
          <w:p w14:paraId="2CCBE00C" w14:textId="77777777" w:rsidR="00EF37C0" w:rsidRDefault="00EF37C0" w:rsidP="00EF37C0">
            <w:pPr>
              <w:jc w:val="center"/>
            </w:pPr>
            <w:r>
              <w:t>Microstrip length</w:t>
            </w:r>
          </w:p>
        </w:tc>
        <w:tc>
          <w:tcPr>
            <w:tcW w:w="8204" w:type="dxa"/>
          </w:tcPr>
          <w:p w14:paraId="245F084C" w14:textId="77777777" w:rsidR="00EF37C0" w:rsidRDefault="00EF37C0" w:rsidP="00EF37C0">
            <w:pPr>
              <w:jc w:val="center"/>
              <w:cnfStyle w:val="000000000000" w:firstRow="0" w:lastRow="0" w:firstColumn="0" w:lastColumn="0" w:oddVBand="0" w:evenVBand="0" w:oddHBand="0" w:evenHBand="0" w:firstRowFirstColumn="0" w:firstRowLastColumn="0" w:lastRowFirstColumn="0" w:lastRowLastColumn="0"/>
            </w:pPr>
            <w:r>
              <w:t>6 mil</w:t>
            </w:r>
          </w:p>
        </w:tc>
      </w:tr>
      <w:tr w:rsidR="00EF37C0" w14:paraId="6EE15189" w14:textId="77777777" w:rsidTr="004E5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08" w:type="dxa"/>
          </w:tcPr>
          <w:p w14:paraId="3AC4A6DB" w14:textId="77777777" w:rsidR="00EF37C0" w:rsidRDefault="00EF37C0" w:rsidP="00EF37C0">
            <w:pPr>
              <w:jc w:val="center"/>
            </w:pPr>
            <w:r>
              <w:t>Via radius</w:t>
            </w:r>
          </w:p>
        </w:tc>
        <w:tc>
          <w:tcPr>
            <w:tcW w:w="8204" w:type="dxa"/>
          </w:tcPr>
          <w:p w14:paraId="2541F85A" w14:textId="77777777"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35 mil</w:t>
            </w:r>
          </w:p>
        </w:tc>
      </w:tr>
      <w:tr w:rsidR="001D3AFD" w14:paraId="172787D6" w14:textId="77777777" w:rsidTr="004E5AB9">
        <w:trPr>
          <w:trHeight w:val="266"/>
        </w:trPr>
        <w:tc>
          <w:tcPr>
            <w:cnfStyle w:val="001000000000" w:firstRow="0" w:lastRow="0" w:firstColumn="1" w:lastColumn="0" w:oddVBand="0" w:evenVBand="0" w:oddHBand="0" w:evenHBand="0" w:firstRowFirstColumn="0" w:firstRowLastColumn="0" w:lastRowFirstColumn="0" w:lastRowLastColumn="0"/>
            <w:tcW w:w="2808" w:type="dxa"/>
          </w:tcPr>
          <w:p w14:paraId="28BA1C59" w14:textId="376336DC" w:rsidR="001D3AFD" w:rsidRDefault="001D3AFD" w:rsidP="00EF37C0">
            <w:pPr>
              <w:jc w:val="center"/>
            </w:pPr>
            <w:r>
              <w:t>Copper Thickness</w:t>
            </w:r>
          </w:p>
        </w:tc>
        <w:tc>
          <w:tcPr>
            <w:tcW w:w="8204" w:type="dxa"/>
          </w:tcPr>
          <w:p w14:paraId="06DE3F1A" w14:textId="7B605F9B" w:rsidR="001D3AFD" w:rsidRDefault="00D1632B" w:rsidP="00EF37C0">
            <w:pPr>
              <w:jc w:val="center"/>
              <w:cnfStyle w:val="000000000000" w:firstRow="0" w:lastRow="0" w:firstColumn="0" w:lastColumn="0" w:oddVBand="0" w:evenVBand="0" w:oddHBand="0" w:evenHBand="0" w:firstRowFirstColumn="0" w:firstRowLastColumn="0" w:lastRowFirstColumn="0" w:lastRowLastColumn="0"/>
            </w:pPr>
            <w:r>
              <w:t>Planar Sheet</w:t>
            </w:r>
          </w:p>
        </w:tc>
      </w:tr>
      <w:tr w:rsidR="001D3AFD" w14:paraId="5CF49203" w14:textId="77777777" w:rsidTr="004E5AB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08" w:type="dxa"/>
          </w:tcPr>
          <w:p w14:paraId="18337A59" w14:textId="3E07468C" w:rsidR="001D3AFD" w:rsidRDefault="001D3AFD" w:rsidP="00EF37C0">
            <w:pPr>
              <w:jc w:val="center"/>
            </w:pPr>
            <w:r>
              <w:t>Copper Conductivity</w:t>
            </w:r>
          </w:p>
        </w:tc>
        <w:tc>
          <w:tcPr>
            <w:tcW w:w="8204" w:type="dxa"/>
          </w:tcPr>
          <w:p w14:paraId="09E979DC" w14:textId="34F6EB55" w:rsidR="001D3AFD" w:rsidRDefault="001D3AFD" w:rsidP="00EF37C0">
            <w:pPr>
              <w:jc w:val="center"/>
              <w:cnfStyle w:val="000000100000" w:firstRow="0" w:lastRow="0" w:firstColumn="0" w:lastColumn="0" w:oddVBand="0" w:evenVBand="0" w:oddHBand="1" w:evenHBand="0" w:firstRowFirstColumn="0" w:firstRowLastColumn="0" w:lastRowFirstColumn="0" w:lastRowLastColumn="0"/>
            </w:pPr>
            <w:r>
              <w:t xml:space="preserve">Finite Conductivity, </w:t>
            </w:r>
            <m:oMath>
              <m:r>
                <w:rPr>
                  <w:rFonts w:ascii="Cambria Math" w:hAnsi="Cambria Math"/>
                </w:rPr>
                <m:t>5.8*</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tbl>
      <w:tblPr>
        <w:tblStyle w:val="GridTable5Dark"/>
        <w:tblW w:w="0" w:type="auto"/>
        <w:tblLook w:val="04A0" w:firstRow="1" w:lastRow="0" w:firstColumn="1" w:lastColumn="0" w:noHBand="0" w:noVBand="1"/>
      </w:tblPr>
      <w:tblGrid>
        <w:gridCol w:w="2808"/>
        <w:gridCol w:w="8208"/>
      </w:tblGrid>
      <w:tr w:rsidR="00EF37C0" w14:paraId="63F854A8" w14:textId="77777777" w:rsidTr="004E5A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1D70ED2" w14:textId="1DBABBB2" w:rsidR="00EF37C0" w:rsidRDefault="00EF37C0" w:rsidP="00EF37C0">
            <w:pPr>
              <w:jc w:val="center"/>
            </w:pPr>
            <w:r>
              <w:t>Simulation Property</w:t>
            </w:r>
          </w:p>
        </w:tc>
        <w:tc>
          <w:tcPr>
            <w:tcW w:w="8208" w:type="dxa"/>
          </w:tcPr>
          <w:p w14:paraId="22605061" w14:textId="4D303C6E" w:rsidR="00EF37C0" w:rsidRDefault="00EF37C0" w:rsidP="00EF37C0">
            <w:pPr>
              <w:jc w:val="center"/>
              <w:cnfStyle w:val="100000000000" w:firstRow="1" w:lastRow="0" w:firstColumn="0" w:lastColumn="0" w:oddVBand="0" w:evenVBand="0" w:oddHBand="0" w:evenHBand="0" w:firstRowFirstColumn="0" w:firstRowLastColumn="0" w:lastRowFirstColumn="0" w:lastRowLastColumn="0"/>
            </w:pPr>
            <w:r>
              <w:t>Value</w:t>
            </w:r>
          </w:p>
        </w:tc>
      </w:tr>
      <w:tr w:rsidR="00EF37C0" w14:paraId="7263E8AA" w14:textId="77777777" w:rsidTr="004E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8D48C72" w14:textId="3F6974E5" w:rsidR="00EF37C0" w:rsidRDefault="00EF37C0" w:rsidP="00EF37C0">
            <w:pPr>
              <w:jc w:val="center"/>
            </w:pPr>
            <w:r>
              <w:t>Start Frequency</w:t>
            </w:r>
          </w:p>
        </w:tc>
        <w:tc>
          <w:tcPr>
            <w:tcW w:w="8208" w:type="dxa"/>
          </w:tcPr>
          <w:p w14:paraId="1D1CBBF8" w14:textId="06733F12"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0.5 GHz</w:t>
            </w:r>
          </w:p>
        </w:tc>
      </w:tr>
      <w:tr w:rsidR="001D3AFD" w14:paraId="7DA746F2" w14:textId="77777777" w:rsidTr="004E5AB9">
        <w:tc>
          <w:tcPr>
            <w:cnfStyle w:val="001000000000" w:firstRow="0" w:lastRow="0" w:firstColumn="1" w:lastColumn="0" w:oddVBand="0" w:evenVBand="0" w:oddHBand="0" w:evenHBand="0" w:firstRowFirstColumn="0" w:firstRowLastColumn="0" w:lastRowFirstColumn="0" w:lastRowLastColumn="0"/>
            <w:tcW w:w="2808" w:type="dxa"/>
          </w:tcPr>
          <w:p w14:paraId="6E7540B6" w14:textId="466FA8CD" w:rsidR="001D3AFD" w:rsidRDefault="001D3AFD" w:rsidP="00EF37C0">
            <w:pPr>
              <w:jc w:val="center"/>
            </w:pPr>
            <w:r>
              <w:t>Center Frequency</w:t>
            </w:r>
          </w:p>
        </w:tc>
        <w:tc>
          <w:tcPr>
            <w:tcW w:w="8208" w:type="dxa"/>
          </w:tcPr>
          <w:p w14:paraId="234087D2" w14:textId="30C1EB30" w:rsidR="001D3AFD" w:rsidRDefault="001D3AFD" w:rsidP="00EF37C0">
            <w:pPr>
              <w:jc w:val="center"/>
              <w:cnfStyle w:val="000000000000" w:firstRow="0" w:lastRow="0" w:firstColumn="0" w:lastColumn="0" w:oddVBand="0" w:evenVBand="0" w:oddHBand="0" w:evenHBand="0" w:firstRowFirstColumn="0" w:firstRowLastColumn="0" w:lastRowFirstColumn="0" w:lastRowLastColumn="0"/>
            </w:pPr>
            <w:r>
              <w:t>1 GHz</w:t>
            </w:r>
          </w:p>
        </w:tc>
      </w:tr>
      <w:tr w:rsidR="00EF37C0" w14:paraId="5314A66F" w14:textId="77777777" w:rsidTr="004E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DE1BE36" w14:textId="79F29B74" w:rsidR="00EF37C0" w:rsidRDefault="00EF37C0" w:rsidP="00EF37C0">
            <w:pPr>
              <w:jc w:val="center"/>
            </w:pPr>
            <w:r>
              <w:t>Stop Frequency</w:t>
            </w:r>
          </w:p>
        </w:tc>
        <w:tc>
          <w:tcPr>
            <w:tcW w:w="8208" w:type="dxa"/>
          </w:tcPr>
          <w:p w14:paraId="584B1294" w14:textId="429D9E68"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2 GHz</w:t>
            </w:r>
          </w:p>
        </w:tc>
      </w:tr>
      <w:tr w:rsidR="00EF37C0" w14:paraId="62F543FF" w14:textId="77777777" w:rsidTr="004E5AB9">
        <w:tc>
          <w:tcPr>
            <w:cnfStyle w:val="001000000000" w:firstRow="0" w:lastRow="0" w:firstColumn="1" w:lastColumn="0" w:oddVBand="0" w:evenVBand="0" w:oddHBand="0" w:evenHBand="0" w:firstRowFirstColumn="0" w:firstRowLastColumn="0" w:lastRowFirstColumn="0" w:lastRowLastColumn="0"/>
            <w:tcW w:w="2808" w:type="dxa"/>
          </w:tcPr>
          <w:p w14:paraId="5A41D507" w14:textId="35535EA0" w:rsidR="00EF37C0" w:rsidRDefault="00EF37C0" w:rsidP="00EF37C0">
            <w:pPr>
              <w:jc w:val="center"/>
            </w:pPr>
            <w:r>
              <w:t>Max Pass Count</w:t>
            </w:r>
          </w:p>
        </w:tc>
        <w:tc>
          <w:tcPr>
            <w:tcW w:w="8208" w:type="dxa"/>
          </w:tcPr>
          <w:p w14:paraId="2A964C2E" w14:textId="37BC4491" w:rsidR="00EF37C0" w:rsidRDefault="00EF37C0" w:rsidP="00EF37C0">
            <w:pPr>
              <w:jc w:val="center"/>
              <w:cnfStyle w:val="000000000000" w:firstRow="0" w:lastRow="0" w:firstColumn="0" w:lastColumn="0" w:oddVBand="0" w:evenVBand="0" w:oddHBand="0" w:evenHBand="0" w:firstRowFirstColumn="0" w:firstRowLastColumn="0" w:lastRowFirstColumn="0" w:lastRowLastColumn="0"/>
            </w:pPr>
            <w:r>
              <w:t>10</w:t>
            </w:r>
          </w:p>
        </w:tc>
      </w:tr>
      <w:tr w:rsidR="00EF37C0" w14:paraId="3E73CE51" w14:textId="77777777" w:rsidTr="004E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6E8970A" w14:textId="4454F36C" w:rsidR="00EF37C0" w:rsidRDefault="00EF37C0" w:rsidP="00EF37C0">
            <w:pPr>
              <w:jc w:val="center"/>
            </w:pPr>
            <w:r>
              <w:t>Max S. Delta</w:t>
            </w:r>
          </w:p>
        </w:tc>
        <w:tc>
          <w:tcPr>
            <w:tcW w:w="8208" w:type="dxa"/>
          </w:tcPr>
          <w:p w14:paraId="03F739DF" w14:textId="586B9801"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0.02</w:t>
            </w:r>
          </w:p>
        </w:tc>
      </w:tr>
      <w:tr w:rsidR="00EF37C0" w14:paraId="108ED3A0" w14:textId="77777777" w:rsidTr="004E5AB9">
        <w:tc>
          <w:tcPr>
            <w:cnfStyle w:val="001000000000" w:firstRow="0" w:lastRow="0" w:firstColumn="1" w:lastColumn="0" w:oddVBand="0" w:evenVBand="0" w:oddHBand="0" w:evenHBand="0" w:firstRowFirstColumn="0" w:firstRowLastColumn="0" w:lastRowFirstColumn="0" w:lastRowLastColumn="0"/>
            <w:tcW w:w="2808" w:type="dxa"/>
          </w:tcPr>
          <w:p w14:paraId="429B1E87" w14:textId="49741D4E" w:rsidR="00EF37C0" w:rsidRDefault="00EF37C0" w:rsidP="00EF37C0">
            <w:pPr>
              <w:jc w:val="center"/>
            </w:pPr>
            <w:r>
              <w:t>Sweep Type</w:t>
            </w:r>
          </w:p>
        </w:tc>
        <w:tc>
          <w:tcPr>
            <w:tcW w:w="8208" w:type="dxa"/>
          </w:tcPr>
          <w:p w14:paraId="53EEF08A" w14:textId="677F25FA" w:rsidR="00EF37C0" w:rsidRDefault="00EF37C0" w:rsidP="00EF37C0">
            <w:pPr>
              <w:jc w:val="center"/>
              <w:cnfStyle w:val="000000000000" w:firstRow="0" w:lastRow="0" w:firstColumn="0" w:lastColumn="0" w:oddVBand="0" w:evenVBand="0" w:oddHBand="0" w:evenHBand="0" w:firstRowFirstColumn="0" w:firstRowLastColumn="0" w:lastRowFirstColumn="0" w:lastRowLastColumn="0"/>
            </w:pPr>
            <w:r>
              <w:t>Interpolating</w:t>
            </w:r>
          </w:p>
        </w:tc>
      </w:tr>
      <w:tr w:rsidR="00EF37C0" w14:paraId="40E4B330" w14:textId="77777777" w:rsidTr="004E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CE88F30" w14:textId="083417F6" w:rsidR="00EF37C0" w:rsidRDefault="00EF37C0" w:rsidP="00EF37C0">
            <w:pPr>
              <w:jc w:val="center"/>
            </w:pPr>
            <w:r>
              <w:t>Point Count</w:t>
            </w:r>
          </w:p>
        </w:tc>
        <w:tc>
          <w:tcPr>
            <w:tcW w:w="8208" w:type="dxa"/>
          </w:tcPr>
          <w:p w14:paraId="60CA0312" w14:textId="64544AB0" w:rsidR="00EF37C0" w:rsidRDefault="00EF37C0" w:rsidP="00EF37C0">
            <w:pPr>
              <w:jc w:val="center"/>
              <w:cnfStyle w:val="000000100000" w:firstRow="0" w:lastRow="0" w:firstColumn="0" w:lastColumn="0" w:oddVBand="0" w:evenVBand="0" w:oddHBand="1" w:evenHBand="0" w:firstRowFirstColumn="0" w:firstRowLastColumn="0" w:lastRowFirstColumn="0" w:lastRowLastColumn="0"/>
            </w:pPr>
            <w:r>
              <w:t>1000</w:t>
            </w:r>
          </w:p>
        </w:tc>
      </w:tr>
    </w:tbl>
    <w:p w14:paraId="629658F4" w14:textId="083FF833" w:rsidR="00EF37C0" w:rsidRDefault="001D3AFD" w:rsidP="00EF37C0">
      <w:pPr>
        <w:keepNext/>
        <w:jc w:val="center"/>
      </w:pPr>
      <w:r>
        <w:rPr>
          <w:noProof/>
        </w:rPr>
        <w:drawing>
          <wp:inline distT="0" distB="0" distL="0" distR="0" wp14:anchorId="19216E48" wp14:editId="0244EE16">
            <wp:extent cx="4560024" cy="3722914"/>
            <wp:effectExtent l="0" t="0" r="0" b="0"/>
            <wp:docPr id="1347352597" name="Picture 1" descr="A circular graph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2597" name="Picture 1" descr="A circular graph with numbers and a red line&#10;&#10;Description automatically generated with medium confidence"/>
                    <pic:cNvPicPr/>
                  </pic:nvPicPr>
                  <pic:blipFill rotWithShape="1">
                    <a:blip r:embed="rId33"/>
                    <a:srcRect l="21302" t="9393" r="28571"/>
                    <a:stretch/>
                  </pic:blipFill>
                  <pic:spPr bwMode="auto">
                    <a:xfrm>
                      <a:off x="0" y="0"/>
                      <a:ext cx="4581129" cy="3740145"/>
                    </a:xfrm>
                    <a:prstGeom prst="rect">
                      <a:avLst/>
                    </a:prstGeom>
                    <a:ln>
                      <a:noFill/>
                    </a:ln>
                    <a:extLst>
                      <a:ext uri="{53640926-AAD7-44D8-BBD7-CCE9431645EC}">
                        <a14:shadowObscured xmlns:a14="http://schemas.microsoft.com/office/drawing/2010/main"/>
                      </a:ext>
                    </a:extLst>
                  </pic:spPr>
                </pic:pic>
              </a:graphicData>
            </a:graphic>
          </wp:inline>
        </w:drawing>
      </w:r>
    </w:p>
    <w:p w14:paraId="63C71A3D" w14:textId="51592DFE" w:rsidR="00EF37C0" w:rsidRDefault="00EF37C0" w:rsidP="00EF37C0">
      <w:pPr>
        <w:pStyle w:val="Caption"/>
        <w:jc w:val="center"/>
      </w:pPr>
      <w:r>
        <w:t xml:space="preserve">Simulation </w:t>
      </w:r>
      <m:oMath>
        <m:sSub>
          <m:sSubPr>
            <m:ctrlPr>
              <w:rPr>
                <w:rFonts w:ascii="Cambria Math" w:hAnsi="Cambria Math"/>
              </w:rPr>
            </m:ctrlPr>
          </m:sSubPr>
          <m:e>
            <m:r>
              <w:rPr>
                <w:rFonts w:ascii="Cambria Math" w:hAnsi="Cambria Math"/>
              </w:rPr>
              <m:t>S</m:t>
            </m:r>
          </m:e>
          <m:sub>
            <m:r>
              <w:rPr>
                <w:rFonts w:ascii="Cambria Math" w:hAnsi="Cambria Math"/>
              </w:rPr>
              <m:t>11</m:t>
            </m:r>
          </m:sub>
        </m:sSub>
      </m:oMath>
      <w:r>
        <w:rPr>
          <w:rFonts w:eastAsiaTheme="minorEastAsia"/>
        </w:rPr>
        <w:t xml:space="preserve"> </w:t>
      </w:r>
      <w:r>
        <w:t>Result</w:t>
      </w:r>
    </w:p>
    <w:p w14:paraId="01CEB418" w14:textId="6320CD1A" w:rsidR="00EF37C0" w:rsidRDefault="00EF37C0" w:rsidP="00EF37C0">
      <w:pPr>
        <w:rPr>
          <w:rFonts w:eastAsiaTheme="minorEastAsia"/>
        </w:rPr>
      </w:pPr>
      <w:r>
        <w:t xml:space="preserve">The inductance value ranged from 0.0842j to 0.3445j (normalized impedance to 50 </w:t>
      </w:r>
      <m:oMath>
        <m:r>
          <m:rPr>
            <m:sty m:val="p"/>
          </m:rPr>
          <w:rPr>
            <w:rFonts w:ascii="Cambria Math" w:hAnsi="Cambria Math"/>
          </w:rPr>
          <m:t>Ω</m:t>
        </m:r>
      </m:oMath>
      <w:r>
        <w:rPr>
          <w:rFonts w:eastAsiaTheme="minorEastAsia"/>
        </w:rPr>
        <w:t xml:space="preserve">) from 0.5 GHz to 2 GHz respectively. The equivalent inductance values </w:t>
      </w:r>
      <w:r w:rsidR="00A042E2">
        <w:rPr>
          <w:rFonts w:eastAsiaTheme="minorEastAsia"/>
        </w:rPr>
        <w:t>can be computed using the following method:</w:t>
      </w:r>
      <w:r>
        <w:rPr>
          <w:rFonts w:eastAsiaTheme="minorEastAsia"/>
        </w:rPr>
        <w:t xml:space="preserve"> </w:t>
      </w:r>
    </w:p>
    <w:p w14:paraId="24F74989" w14:textId="7E544435" w:rsidR="00A042E2" w:rsidRPr="00EF37C0" w:rsidRDefault="00000000" w:rsidP="00EF37C0">
      <m:oMathPara>
        <m:oMath>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L,norm</m:t>
              </m:r>
            </m:sub>
          </m:sSub>
          <m:r>
            <w:rPr>
              <w:rFonts w:ascii="Cambria Math" w:hAnsi="Cambria Math"/>
            </w:rPr>
            <m:t>(ω)</m:t>
          </m:r>
        </m:oMath>
      </m:oMathPara>
    </w:p>
    <w:p w14:paraId="24A27C32" w14:textId="7565BD20" w:rsidR="00EF37C0" w:rsidRPr="00EF37C0" w:rsidRDefault="00000000" w:rsidP="00EF37C0">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r>
                <w:rPr>
                  <w:rFonts w:ascii="Cambria Math" w:hAnsi="Cambria Math"/>
                </w:rPr>
                <m:t>ω</m:t>
              </m:r>
            </m:e>
          </m:d>
          <m:r>
            <w:rPr>
              <w:rFonts w:ascii="Cambria Math" w:hAnsi="Cambria Math"/>
            </w:rPr>
            <m:t>=jωL</m:t>
          </m:r>
        </m:oMath>
      </m:oMathPara>
    </w:p>
    <w:p w14:paraId="37D1362B" w14:textId="62FB2402" w:rsidR="00EF37C0" w:rsidRPr="00A042E2" w:rsidRDefault="00A042E2" w:rsidP="00EF37C0">
      <w:pPr>
        <w:rPr>
          <w:rFonts w:eastAsiaTheme="minorEastAsia"/>
        </w:rPr>
      </w:pPr>
      <m:oMathPara>
        <m:oMath>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r>
                    <w:rPr>
                      <w:rFonts w:ascii="Cambria Math" w:hAnsi="Cambria Math"/>
                    </w:rPr>
                    <m:t>ω</m:t>
                  </m:r>
                </m:e>
              </m:d>
            </m:num>
            <m:den>
              <m:r>
                <w:rPr>
                  <w:rFonts w:ascii="Cambria Math" w:hAnsi="Cambria Math"/>
                </w:rPr>
                <m:t>jω</m:t>
              </m:r>
            </m:den>
          </m:f>
        </m:oMath>
      </m:oMathPara>
    </w:p>
    <w:tbl>
      <w:tblPr>
        <w:tblStyle w:val="GridTable5Dark-Accent1"/>
        <w:tblW w:w="0" w:type="auto"/>
        <w:tblLook w:val="04A0" w:firstRow="1" w:lastRow="0" w:firstColumn="1" w:lastColumn="0" w:noHBand="0" w:noVBand="1"/>
      </w:tblPr>
      <w:tblGrid>
        <w:gridCol w:w="2855"/>
        <w:gridCol w:w="2653"/>
        <w:gridCol w:w="2562"/>
        <w:gridCol w:w="2946"/>
      </w:tblGrid>
      <w:tr w:rsidR="001D3AFD" w14:paraId="58B6E21D" w14:textId="77777777" w:rsidTr="001D3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0DA2ED09" w14:textId="1CA24307" w:rsidR="001D3AFD" w:rsidRDefault="001D3AFD" w:rsidP="00A042E2">
            <w:pPr>
              <w:jc w:val="center"/>
            </w:pPr>
            <w:r>
              <w:lastRenderedPageBreak/>
              <w:t>Frequency</w:t>
            </w:r>
          </w:p>
        </w:tc>
        <w:tc>
          <w:tcPr>
            <w:tcW w:w="2653" w:type="dxa"/>
          </w:tcPr>
          <w:p w14:paraId="578E23EA" w14:textId="4D4EAEFF" w:rsidR="001D3AFD" w:rsidRDefault="00000000" w:rsidP="00A042E2">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L,norm</m:t>
                    </m:r>
                  </m:sub>
                </m:sSub>
                <m:d>
                  <m:dPr>
                    <m:ctrlPr>
                      <w:rPr>
                        <w:rFonts w:ascii="Cambria Math" w:hAnsi="Cambria Math"/>
                        <w:i/>
                      </w:rPr>
                    </m:ctrlPr>
                  </m:dPr>
                  <m:e>
                    <m:r>
                      <m:rPr>
                        <m:sty m:val="bi"/>
                      </m:rPr>
                      <w:rPr>
                        <w:rFonts w:ascii="Cambria Math" w:hAnsi="Cambria Math"/>
                      </w:rPr>
                      <m:t>ω</m:t>
                    </m:r>
                  </m:e>
                </m:d>
              </m:oMath>
            </m:oMathPara>
          </w:p>
        </w:tc>
        <w:tc>
          <w:tcPr>
            <w:tcW w:w="2562" w:type="dxa"/>
          </w:tcPr>
          <w:p w14:paraId="49242DE8" w14:textId="4B0DF6EC" w:rsidR="001D3AFD" w:rsidRDefault="00000000" w:rsidP="00A042E2">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ω</m:t>
                    </m:r>
                  </m:e>
                </m:d>
              </m:oMath>
            </m:oMathPara>
          </w:p>
        </w:tc>
        <w:tc>
          <w:tcPr>
            <w:tcW w:w="2946" w:type="dxa"/>
          </w:tcPr>
          <w:p w14:paraId="3E6C3841" w14:textId="41DCA7F5" w:rsidR="001D3AFD" w:rsidRDefault="001D3AFD" w:rsidP="00A042E2">
            <w:pPr>
              <w:jc w:val="center"/>
              <w:cnfStyle w:val="100000000000" w:firstRow="1" w:lastRow="0" w:firstColumn="0" w:lastColumn="0" w:oddVBand="0" w:evenVBand="0" w:oddHBand="0" w:evenHBand="0" w:firstRowFirstColumn="0" w:firstRowLastColumn="0" w:lastRowFirstColumn="0" w:lastRowLastColumn="0"/>
            </w:pPr>
            <w:r>
              <w:t>Inductances (</w:t>
            </w:r>
            <m:oMath>
              <m:r>
                <m:rPr>
                  <m:sty m:val="bi"/>
                </m:rPr>
                <w:rPr>
                  <w:rFonts w:ascii="Cambria Math" w:hAnsi="Cambria Math"/>
                </w:rPr>
                <m:t>nH</m:t>
              </m:r>
            </m:oMath>
            <w:r>
              <w:t>)</w:t>
            </w:r>
          </w:p>
        </w:tc>
      </w:tr>
      <w:tr w:rsidR="001D3AFD" w14:paraId="7E5EC4D8" w14:textId="77777777" w:rsidTr="001D3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7B0D5DD4" w14:textId="1F714C70" w:rsidR="001D3AFD" w:rsidRDefault="001D3AFD" w:rsidP="00A042E2">
            <w:pPr>
              <w:jc w:val="center"/>
            </w:pPr>
            <w:r>
              <w:t>500 MHz</w:t>
            </w:r>
          </w:p>
        </w:tc>
        <w:tc>
          <w:tcPr>
            <w:tcW w:w="2653" w:type="dxa"/>
          </w:tcPr>
          <w:p w14:paraId="63ADB468" w14:textId="3BD4238C" w:rsidR="001D3AFD" w:rsidRDefault="001D3AFD" w:rsidP="00A042E2">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0.0842j</m:t>
                </m:r>
                <m:r>
                  <w:rPr>
                    <w:rFonts w:ascii="Cambria Math" w:eastAsiaTheme="minorEastAsia" w:hAnsi="Cambria Math"/>
                  </w:rPr>
                  <m:t xml:space="preserve"> </m:t>
                </m:r>
                <m:r>
                  <m:rPr>
                    <m:sty m:val="p"/>
                  </m:rPr>
                  <w:rPr>
                    <w:rFonts w:ascii="Cambria Math" w:eastAsiaTheme="minorEastAsia" w:hAnsi="Cambria Math"/>
                  </w:rPr>
                  <m:t>Ω</m:t>
                </m:r>
              </m:oMath>
            </m:oMathPara>
          </w:p>
        </w:tc>
        <w:tc>
          <w:tcPr>
            <w:tcW w:w="2562" w:type="dxa"/>
          </w:tcPr>
          <w:p w14:paraId="427511CE" w14:textId="31F9E548" w:rsidR="001D3AFD" w:rsidRDefault="001D3AFD" w:rsidP="00A042E2">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4.21j</m:t>
                </m:r>
                <m:r>
                  <w:rPr>
                    <w:rFonts w:ascii="Cambria Math" w:eastAsiaTheme="minorEastAsia" w:hAnsi="Cambria Math"/>
                  </w:rPr>
                  <m:t xml:space="preserve"> </m:t>
                </m:r>
                <m:r>
                  <m:rPr>
                    <m:sty m:val="p"/>
                  </m:rPr>
                  <w:rPr>
                    <w:rFonts w:ascii="Cambria Math" w:eastAsiaTheme="minorEastAsia" w:hAnsi="Cambria Math"/>
                  </w:rPr>
                  <m:t>Ω</m:t>
                </m:r>
              </m:oMath>
            </m:oMathPara>
          </w:p>
        </w:tc>
        <w:tc>
          <w:tcPr>
            <w:tcW w:w="2946" w:type="dxa"/>
          </w:tcPr>
          <w:p w14:paraId="4AD5926A" w14:textId="17D59B8D" w:rsidR="001D3AFD" w:rsidRDefault="001D3AFD" w:rsidP="00A042E2">
            <w:pPr>
              <w:jc w:val="center"/>
              <w:cnfStyle w:val="000000100000" w:firstRow="0" w:lastRow="0" w:firstColumn="0" w:lastColumn="0" w:oddVBand="0" w:evenVBand="0" w:oddHBand="1" w:evenHBand="0" w:firstRowFirstColumn="0" w:firstRowLastColumn="0" w:lastRowFirstColumn="0" w:lastRowLastColumn="0"/>
            </w:pPr>
            <w:r>
              <w:t>1.34</w:t>
            </w:r>
          </w:p>
        </w:tc>
      </w:tr>
      <w:tr w:rsidR="001D3AFD" w14:paraId="0CE56123" w14:textId="77777777" w:rsidTr="001D3AFD">
        <w:tc>
          <w:tcPr>
            <w:cnfStyle w:val="001000000000" w:firstRow="0" w:lastRow="0" w:firstColumn="1" w:lastColumn="0" w:oddVBand="0" w:evenVBand="0" w:oddHBand="0" w:evenHBand="0" w:firstRowFirstColumn="0" w:firstRowLastColumn="0" w:lastRowFirstColumn="0" w:lastRowLastColumn="0"/>
            <w:tcW w:w="2855" w:type="dxa"/>
          </w:tcPr>
          <w:p w14:paraId="0347E4DD" w14:textId="50E70E9E" w:rsidR="001D3AFD" w:rsidRDefault="001D3AFD" w:rsidP="00A042E2">
            <w:pPr>
              <w:jc w:val="center"/>
            </w:pPr>
            <w:r>
              <w:t>1.00 GHz</w:t>
            </w:r>
          </w:p>
        </w:tc>
        <w:tc>
          <w:tcPr>
            <w:tcW w:w="2653" w:type="dxa"/>
          </w:tcPr>
          <w:p w14:paraId="7E7AD26B" w14:textId="6A46CDC0" w:rsidR="001D3AFD" w:rsidRDefault="001D3AFD" w:rsidP="00A042E2">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0.1685j</m:t>
                </m:r>
                <m:r>
                  <w:rPr>
                    <w:rFonts w:ascii="Cambria Math" w:eastAsiaTheme="minorEastAsia" w:hAnsi="Cambria Math"/>
                  </w:rPr>
                  <m:t xml:space="preserve"> </m:t>
                </m:r>
                <m:r>
                  <m:rPr>
                    <m:sty m:val="p"/>
                  </m:rPr>
                  <w:rPr>
                    <w:rFonts w:ascii="Cambria Math" w:eastAsiaTheme="minorEastAsia" w:hAnsi="Cambria Math"/>
                  </w:rPr>
                  <m:t>Ω</m:t>
                </m:r>
              </m:oMath>
            </m:oMathPara>
          </w:p>
        </w:tc>
        <w:tc>
          <w:tcPr>
            <w:tcW w:w="2562" w:type="dxa"/>
          </w:tcPr>
          <w:p w14:paraId="41209769" w14:textId="2CB7636A" w:rsidR="001D3AFD" w:rsidRDefault="001D3AFD" w:rsidP="00A042E2">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8.23j</m:t>
                </m:r>
                <m:r>
                  <w:rPr>
                    <w:rFonts w:ascii="Cambria Math" w:eastAsiaTheme="minorEastAsia" w:hAnsi="Cambria Math"/>
                  </w:rPr>
                  <m:t xml:space="preserve"> </m:t>
                </m:r>
                <m:r>
                  <m:rPr>
                    <m:sty m:val="p"/>
                  </m:rPr>
                  <w:rPr>
                    <w:rFonts w:ascii="Cambria Math" w:eastAsiaTheme="minorEastAsia" w:hAnsi="Cambria Math"/>
                  </w:rPr>
                  <m:t>Ω</m:t>
                </m:r>
              </m:oMath>
            </m:oMathPara>
          </w:p>
        </w:tc>
        <w:tc>
          <w:tcPr>
            <w:tcW w:w="2946" w:type="dxa"/>
          </w:tcPr>
          <w:p w14:paraId="7823B50B" w14:textId="2038E11B" w:rsidR="001D3AFD" w:rsidRDefault="001D3AFD" w:rsidP="00A042E2">
            <w:pPr>
              <w:jc w:val="center"/>
              <w:cnfStyle w:val="000000000000" w:firstRow="0" w:lastRow="0" w:firstColumn="0" w:lastColumn="0" w:oddVBand="0" w:evenVBand="0" w:oddHBand="0" w:evenHBand="0" w:firstRowFirstColumn="0" w:firstRowLastColumn="0" w:lastRowFirstColumn="0" w:lastRowLastColumn="0"/>
            </w:pPr>
            <w:r>
              <w:t>1.34</w:t>
            </w:r>
          </w:p>
        </w:tc>
      </w:tr>
      <w:tr w:rsidR="001D3AFD" w14:paraId="3E671F06" w14:textId="77777777" w:rsidTr="001D3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14:paraId="14B29898" w14:textId="5B557F12" w:rsidR="001D3AFD" w:rsidRDefault="001D3AFD" w:rsidP="00A042E2">
            <w:pPr>
              <w:jc w:val="center"/>
            </w:pPr>
            <w:r>
              <w:t>2.00 GHz</w:t>
            </w:r>
          </w:p>
        </w:tc>
        <w:tc>
          <w:tcPr>
            <w:tcW w:w="2653" w:type="dxa"/>
          </w:tcPr>
          <w:p w14:paraId="6DA44F0F" w14:textId="2962A6C5" w:rsidR="001D3AFD" w:rsidRDefault="001D3AFD" w:rsidP="00A042E2">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0.3445j</m:t>
                </m:r>
                <m:r>
                  <w:rPr>
                    <w:rFonts w:ascii="Cambria Math" w:eastAsiaTheme="minorEastAsia" w:hAnsi="Cambria Math"/>
                  </w:rPr>
                  <m:t xml:space="preserve"> </m:t>
                </m:r>
                <m:r>
                  <m:rPr>
                    <m:sty m:val="p"/>
                  </m:rPr>
                  <w:rPr>
                    <w:rFonts w:ascii="Cambria Math" w:eastAsiaTheme="minorEastAsia" w:hAnsi="Cambria Math"/>
                  </w:rPr>
                  <m:t>Ω</m:t>
                </m:r>
              </m:oMath>
            </m:oMathPara>
          </w:p>
        </w:tc>
        <w:tc>
          <w:tcPr>
            <w:tcW w:w="2562" w:type="dxa"/>
          </w:tcPr>
          <w:p w14:paraId="0B20C39D" w14:textId="3F49E87B" w:rsidR="001D3AFD" w:rsidRDefault="001D3AFD" w:rsidP="00A042E2">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17.23j</m:t>
                </m:r>
                <m:r>
                  <w:rPr>
                    <w:rFonts w:ascii="Cambria Math" w:eastAsiaTheme="minorEastAsia" w:hAnsi="Cambria Math"/>
                  </w:rPr>
                  <m:t xml:space="preserve"> </m:t>
                </m:r>
                <m:r>
                  <m:rPr>
                    <m:sty m:val="p"/>
                  </m:rPr>
                  <w:rPr>
                    <w:rFonts w:ascii="Cambria Math" w:eastAsiaTheme="minorEastAsia" w:hAnsi="Cambria Math"/>
                  </w:rPr>
                  <m:t>Ω</m:t>
                </m:r>
              </m:oMath>
            </m:oMathPara>
          </w:p>
        </w:tc>
        <w:tc>
          <w:tcPr>
            <w:tcW w:w="2946" w:type="dxa"/>
          </w:tcPr>
          <w:p w14:paraId="2294B817" w14:textId="1A5D5F61" w:rsidR="001D3AFD" w:rsidRDefault="001D3AFD" w:rsidP="00A042E2">
            <w:pPr>
              <w:jc w:val="center"/>
              <w:cnfStyle w:val="000000100000" w:firstRow="0" w:lastRow="0" w:firstColumn="0" w:lastColumn="0" w:oddVBand="0" w:evenVBand="0" w:oddHBand="1" w:evenHBand="0" w:firstRowFirstColumn="0" w:firstRowLastColumn="0" w:lastRowFirstColumn="0" w:lastRowLastColumn="0"/>
            </w:pPr>
            <w:r>
              <w:t>1.37</w:t>
            </w:r>
          </w:p>
        </w:tc>
      </w:tr>
    </w:tbl>
    <w:p w14:paraId="294F32E0" w14:textId="4A12F8F2" w:rsidR="008D4B02" w:rsidRPr="00550097" w:rsidRDefault="00EB7C22" w:rsidP="008D4B02">
      <w:pPr>
        <w:pStyle w:val="Heading1"/>
        <w:rPr>
          <w:rFonts w:ascii="Arial" w:hAnsi="Arial" w:cs="Arial"/>
          <w:b/>
          <w:bCs/>
          <w:color w:val="auto"/>
        </w:rPr>
      </w:pPr>
      <w:r>
        <w:rPr>
          <w:rFonts w:ascii="Arial" w:hAnsi="Arial" w:cs="Arial"/>
          <w:b/>
          <w:bCs/>
          <w:color w:val="auto"/>
        </w:rPr>
        <w:t>3</w:t>
      </w:r>
      <w:r w:rsidR="008D4B02" w:rsidRPr="00550097">
        <w:rPr>
          <w:rFonts w:ascii="Arial" w:hAnsi="Arial" w:cs="Arial"/>
          <w:b/>
          <w:bCs/>
          <w:color w:val="auto"/>
        </w:rPr>
        <w:t>.0 Conclusion</w:t>
      </w:r>
    </w:p>
    <w:p w14:paraId="5848F3E6" w14:textId="6B1B335D" w:rsidR="009778E7" w:rsidRPr="009778E7" w:rsidRDefault="009778E7" w:rsidP="009778E7">
      <w:pPr>
        <w:jc w:val="both"/>
        <w:rPr>
          <w:rFonts w:ascii="Arial" w:hAnsi="Arial" w:cs="Arial"/>
          <w:sz w:val="24"/>
          <w:szCs w:val="24"/>
        </w:rPr>
      </w:pPr>
      <w:r w:rsidRPr="009778E7">
        <w:rPr>
          <w:rFonts w:ascii="Arial" w:hAnsi="Arial" w:cs="Arial"/>
          <w:sz w:val="24"/>
          <w:szCs w:val="24"/>
        </w:rPr>
        <w:t>In conclusion, the experiment focused on VNA calibration, specifically exploring PCB fabrication, SOLT and TRL VNA calibration, and designing microwave circuits using Advanced Design Systems (ADS). The choice between TRL and SOLT calibration methods was addressed, with a preference for TRL due to its speed, higher accuracy, and reduced operator error. TRL calibration is particularly advantageous for applications where phase measurements are crucial, as it allows the reference plane to be moved to the DUT plane.</w:t>
      </w:r>
    </w:p>
    <w:p w14:paraId="7F589A50" w14:textId="0D8E6E4D" w:rsidR="009778E7" w:rsidRPr="009778E7" w:rsidRDefault="009778E7" w:rsidP="009778E7">
      <w:pPr>
        <w:jc w:val="both"/>
        <w:rPr>
          <w:rFonts w:ascii="Arial" w:hAnsi="Arial" w:cs="Arial"/>
          <w:sz w:val="24"/>
          <w:szCs w:val="24"/>
        </w:rPr>
      </w:pPr>
      <w:r w:rsidRPr="009778E7">
        <w:rPr>
          <w:rFonts w:ascii="Arial" w:hAnsi="Arial" w:cs="Arial"/>
          <w:sz w:val="24"/>
          <w:szCs w:val="24"/>
        </w:rPr>
        <w:t>The experiment successfully demonstrated the calibration of through, line, and reflect responses using TRL calibration. The results indicated that TRL measurements more accurately represent lumped element components compared to SOLT measurements, where the reactance of lumped elements can be affected by transmission line length effects. For instance, the inductance of a 1.8 nH inductor was measured more accurately with TRL calibration, showing the importance of the calibration method in obtaining reliable component values.</w:t>
      </w:r>
    </w:p>
    <w:p w14:paraId="71A0731E" w14:textId="2C2A28A9" w:rsidR="009778E7" w:rsidRPr="009778E7" w:rsidRDefault="009778E7" w:rsidP="009778E7">
      <w:pPr>
        <w:jc w:val="both"/>
        <w:rPr>
          <w:rFonts w:ascii="Arial" w:hAnsi="Arial" w:cs="Arial"/>
          <w:sz w:val="24"/>
          <w:szCs w:val="24"/>
        </w:rPr>
      </w:pPr>
      <w:r w:rsidRPr="009778E7">
        <w:rPr>
          <w:rFonts w:ascii="Arial" w:hAnsi="Arial" w:cs="Arial"/>
          <w:sz w:val="24"/>
          <w:szCs w:val="24"/>
        </w:rPr>
        <w:t>Graphical representations of S parameters using both calibration methods were presented, and the resistance, capacitance, and inductance values of each component were extracted. The performance of components, such as low-frequency capacitors and RF chokes, was discussed in the context of their suitability for 1 GHz applications. The influence of grounding vias and methods to minimize parasitic inductance were also explored, including the use of series capacitors and adjustments in transmission line length.</w:t>
      </w:r>
    </w:p>
    <w:p w14:paraId="0274C1C7" w14:textId="6866A712" w:rsidR="009778E7" w:rsidRPr="009778E7" w:rsidRDefault="009778E7" w:rsidP="009778E7">
      <w:pPr>
        <w:jc w:val="both"/>
        <w:rPr>
          <w:rFonts w:ascii="Arial" w:hAnsi="Arial" w:cs="Arial"/>
          <w:sz w:val="24"/>
          <w:szCs w:val="24"/>
        </w:rPr>
      </w:pPr>
      <w:r w:rsidRPr="009778E7">
        <w:rPr>
          <w:rFonts w:ascii="Arial" w:hAnsi="Arial" w:cs="Arial"/>
          <w:sz w:val="24"/>
          <w:szCs w:val="24"/>
        </w:rPr>
        <w:t>A detailed simulation of parasitic inductance in grounding vias using Ansys HFSS provided insights into the frequency-dependent behavior of the vias. The simulation results indicated varying inductance values across the frequency range, emphasizing the need to carefully consider and mitigate parasitic effects in practical designs.</w:t>
      </w:r>
    </w:p>
    <w:p w14:paraId="7BDAD274" w14:textId="543AB414" w:rsidR="006C0E62" w:rsidRPr="00550097" w:rsidRDefault="009778E7" w:rsidP="009778E7">
      <w:pPr>
        <w:jc w:val="both"/>
        <w:rPr>
          <w:rFonts w:ascii="Arial" w:hAnsi="Arial" w:cs="Arial"/>
          <w:sz w:val="24"/>
          <w:szCs w:val="24"/>
        </w:rPr>
      </w:pPr>
      <w:r w:rsidRPr="009778E7">
        <w:rPr>
          <w:rFonts w:ascii="Arial" w:hAnsi="Arial" w:cs="Arial"/>
          <w:sz w:val="24"/>
          <w:szCs w:val="24"/>
        </w:rPr>
        <w:t>In summary, the experiment provided valuable hands-on experience in VNA calibration, component characterization, and the consideration of parasitic effects in microwave circuit design. The results and insights gained contribute to a better understanding of the challenges and considerations in designing and optimizing microwave circuits for specific applications.</w:t>
      </w:r>
    </w:p>
    <w:sectPr w:rsidR="006C0E62" w:rsidRPr="00550097" w:rsidSect="004B42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84D06"/>
    <w:multiLevelType w:val="hybridMultilevel"/>
    <w:tmpl w:val="63541A7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2"/>
  </w:num>
  <w:num w:numId="2" w16cid:durableId="761802043">
    <w:abstractNumId w:val="0"/>
  </w:num>
  <w:num w:numId="3" w16cid:durableId="2001619898">
    <w:abstractNumId w:val="7"/>
  </w:num>
  <w:num w:numId="4" w16cid:durableId="148715732">
    <w:abstractNumId w:val="5"/>
  </w:num>
  <w:num w:numId="5" w16cid:durableId="725223608">
    <w:abstractNumId w:val="1"/>
  </w:num>
  <w:num w:numId="6" w16cid:durableId="1739935776">
    <w:abstractNumId w:val="4"/>
  </w:num>
  <w:num w:numId="7" w16cid:durableId="699822437">
    <w:abstractNumId w:val="11"/>
  </w:num>
  <w:num w:numId="8" w16cid:durableId="1370571278">
    <w:abstractNumId w:val="8"/>
  </w:num>
  <w:num w:numId="9" w16cid:durableId="1743017023">
    <w:abstractNumId w:val="3"/>
  </w:num>
  <w:num w:numId="10" w16cid:durableId="799759598">
    <w:abstractNumId w:val="9"/>
  </w:num>
  <w:num w:numId="11" w16cid:durableId="1104879023">
    <w:abstractNumId w:val="12"/>
  </w:num>
  <w:num w:numId="12" w16cid:durableId="935937713">
    <w:abstractNumId w:val="13"/>
  </w:num>
  <w:num w:numId="13" w16cid:durableId="146019197">
    <w:abstractNumId w:val="6"/>
  </w:num>
  <w:num w:numId="14" w16cid:durableId="10518113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171A6"/>
    <w:rsid w:val="00041199"/>
    <w:rsid w:val="000527F9"/>
    <w:rsid w:val="000559BA"/>
    <w:rsid w:val="0007454B"/>
    <w:rsid w:val="000755D6"/>
    <w:rsid w:val="0007717D"/>
    <w:rsid w:val="0008639E"/>
    <w:rsid w:val="0009369F"/>
    <w:rsid w:val="00093D64"/>
    <w:rsid w:val="000A703B"/>
    <w:rsid w:val="000C1DEC"/>
    <w:rsid w:val="000C2872"/>
    <w:rsid w:val="000D3EC8"/>
    <w:rsid w:val="000D6F9C"/>
    <w:rsid w:val="000E13C8"/>
    <w:rsid w:val="000E2E60"/>
    <w:rsid w:val="000E378D"/>
    <w:rsid w:val="000E436E"/>
    <w:rsid w:val="000E4C9C"/>
    <w:rsid w:val="000F16DB"/>
    <w:rsid w:val="000F286B"/>
    <w:rsid w:val="00101FC7"/>
    <w:rsid w:val="00110D9F"/>
    <w:rsid w:val="00123D38"/>
    <w:rsid w:val="001269F2"/>
    <w:rsid w:val="00130EF4"/>
    <w:rsid w:val="0013585D"/>
    <w:rsid w:val="00145488"/>
    <w:rsid w:val="00145D66"/>
    <w:rsid w:val="00157116"/>
    <w:rsid w:val="00165F00"/>
    <w:rsid w:val="00174CE2"/>
    <w:rsid w:val="001834C3"/>
    <w:rsid w:val="0018441D"/>
    <w:rsid w:val="00187307"/>
    <w:rsid w:val="001876C4"/>
    <w:rsid w:val="001A37CE"/>
    <w:rsid w:val="001A5ED1"/>
    <w:rsid w:val="001A6D0B"/>
    <w:rsid w:val="001D3AFD"/>
    <w:rsid w:val="001E08EB"/>
    <w:rsid w:val="001F5CD1"/>
    <w:rsid w:val="00204CA2"/>
    <w:rsid w:val="00204D6B"/>
    <w:rsid w:val="00205251"/>
    <w:rsid w:val="0023049D"/>
    <w:rsid w:val="0023556D"/>
    <w:rsid w:val="00240249"/>
    <w:rsid w:val="0024709E"/>
    <w:rsid w:val="002843BF"/>
    <w:rsid w:val="002C1F70"/>
    <w:rsid w:val="002D502C"/>
    <w:rsid w:val="002D6B9C"/>
    <w:rsid w:val="002E2568"/>
    <w:rsid w:val="002F1BCF"/>
    <w:rsid w:val="002F347B"/>
    <w:rsid w:val="00317828"/>
    <w:rsid w:val="00317D35"/>
    <w:rsid w:val="00320143"/>
    <w:rsid w:val="003258C4"/>
    <w:rsid w:val="003272AD"/>
    <w:rsid w:val="003549F6"/>
    <w:rsid w:val="00373C1D"/>
    <w:rsid w:val="00373D21"/>
    <w:rsid w:val="00375AB4"/>
    <w:rsid w:val="00376FF6"/>
    <w:rsid w:val="00381CC6"/>
    <w:rsid w:val="003A4B7C"/>
    <w:rsid w:val="003A6103"/>
    <w:rsid w:val="003E75BB"/>
    <w:rsid w:val="003F1679"/>
    <w:rsid w:val="003F31E0"/>
    <w:rsid w:val="003F4FD4"/>
    <w:rsid w:val="003F6222"/>
    <w:rsid w:val="00400709"/>
    <w:rsid w:val="00403016"/>
    <w:rsid w:val="00413573"/>
    <w:rsid w:val="00427A94"/>
    <w:rsid w:val="00442234"/>
    <w:rsid w:val="00461AB6"/>
    <w:rsid w:val="00472AFF"/>
    <w:rsid w:val="004805F5"/>
    <w:rsid w:val="004817FD"/>
    <w:rsid w:val="004840EB"/>
    <w:rsid w:val="004843D5"/>
    <w:rsid w:val="004B42A5"/>
    <w:rsid w:val="004D20B6"/>
    <w:rsid w:val="004E5AB9"/>
    <w:rsid w:val="005002F3"/>
    <w:rsid w:val="0050043C"/>
    <w:rsid w:val="00500A27"/>
    <w:rsid w:val="00502CE6"/>
    <w:rsid w:val="00504894"/>
    <w:rsid w:val="00522751"/>
    <w:rsid w:val="00533A94"/>
    <w:rsid w:val="00542371"/>
    <w:rsid w:val="00550097"/>
    <w:rsid w:val="00552F60"/>
    <w:rsid w:val="0056224C"/>
    <w:rsid w:val="00582328"/>
    <w:rsid w:val="005B117F"/>
    <w:rsid w:val="005B1B46"/>
    <w:rsid w:val="005B232B"/>
    <w:rsid w:val="005B33A7"/>
    <w:rsid w:val="005B4DF9"/>
    <w:rsid w:val="005C097E"/>
    <w:rsid w:val="005C0F00"/>
    <w:rsid w:val="005D3180"/>
    <w:rsid w:val="005E2628"/>
    <w:rsid w:val="005F5351"/>
    <w:rsid w:val="005F7822"/>
    <w:rsid w:val="006026FB"/>
    <w:rsid w:val="006062C1"/>
    <w:rsid w:val="006232E3"/>
    <w:rsid w:val="00643BCE"/>
    <w:rsid w:val="00644C37"/>
    <w:rsid w:val="00657FB0"/>
    <w:rsid w:val="00665198"/>
    <w:rsid w:val="00666C35"/>
    <w:rsid w:val="006840A2"/>
    <w:rsid w:val="00690753"/>
    <w:rsid w:val="00694AA6"/>
    <w:rsid w:val="006A0ACE"/>
    <w:rsid w:val="006B3C16"/>
    <w:rsid w:val="006B4E33"/>
    <w:rsid w:val="006B58B1"/>
    <w:rsid w:val="006C0E62"/>
    <w:rsid w:val="006C2C30"/>
    <w:rsid w:val="006F6912"/>
    <w:rsid w:val="00724D54"/>
    <w:rsid w:val="00725921"/>
    <w:rsid w:val="0072708D"/>
    <w:rsid w:val="00781D24"/>
    <w:rsid w:val="007903FF"/>
    <w:rsid w:val="007A6E14"/>
    <w:rsid w:val="007C1411"/>
    <w:rsid w:val="007C757A"/>
    <w:rsid w:val="007D1F7F"/>
    <w:rsid w:val="007F5A22"/>
    <w:rsid w:val="007F7B9A"/>
    <w:rsid w:val="00800B44"/>
    <w:rsid w:val="0081230B"/>
    <w:rsid w:val="00814237"/>
    <w:rsid w:val="00817A33"/>
    <w:rsid w:val="00820F3B"/>
    <w:rsid w:val="00852554"/>
    <w:rsid w:val="00864CAD"/>
    <w:rsid w:val="00866884"/>
    <w:rsid w:val="00872C2F"/>
    <w:rsid w:val="008740F6"/>
    <w:rsid w:val="00890388"/>
    <w:rsid w:val="008935FB"/>
    <w:rsid w:val="008A4CB0"/>
    <w:rsid w:val="008A79B2"/>
    <w:rsid w:val="008C64CB"/>
    <w:rsid w:val="008D4B02"/>
    <w:rsid w:val="008E366F"/>
    <w:rsid w:val="008E4A62"/>
    <w:rsid w:val="008E7C5E"/>
    <w:rsid w:val="008F14AB"/>
    <w:rsid w:val="008F20AD"/>
    <w:rsid w:val="008F3D6C"/>
    <w:rsid w:val="00907756"/>
    <w:rsid w:val="009109B8"/>
    <w:rsid w:val="00924489"/>
    <w:rsid w:val="00925384"/>
    <w:rsid w:val="0093053E"/>
    <w:rsid w:val="00934682"/>
    <w:rsid w:val="00936B85"/>
    <w:rsid w:val="0096535D"/>
    <w:rsid w:val="00973425"/>
    <w:rsid w:val="009778E7"/>
    <w:rsid w:val="00981E49"/>
    <w:rsid w:val="00985A46"/>
    <w:rsid w:val="009A28CE"/>
    <w:rsid w:val="009B07A5"/>
    <w:rsid w:val="009B284F"/>
    <w:rsid w:val="009D5A88"/>
    <w:rsid w:val="009D62BD"/>
    <w:rsid w:val="009F51EB"/>
    <w:rsid w:val="00A00600"/>
    <w:rsid w:val="00A042E2"/>
    <w:rsid w:val="00A04AB9"/>
    <w:rsid w:val="00A0517C"/>
    <w:rsid w:val="00A0669A"/>
    <w:rsid w:val="00A07B12"/>
    <w:rsid w:val="00A20701"/>
    <w:rsid w:val="00A305D0"/>
    <w:rsid w:val="00A32976"/>
    <w:rsid w:val="00A32A59"/>
    <w:rsid w:val="00A36445"/>
    <w:rsid w:val="00A36EC6"/>
    <w:rsid w:val="00A41103"/>
    <w:rsid w:val="00A60E29"/>
    <w:rsid w:val="00A672D0"/>
    <w:rsid w:val="00A71D97"/>
    <w:rsid w:val="00A748B6"/>
    <w:rsid w:val="00A87E5E"/>
    <w:rsid w:val="00AA0530"/>
    <w:rsid w:val="00AA2779"/>
    <w:rsid w:val="00AB0A76"/>
    <w:rsid w:val="00AF7DB9"/>
    <w:rsid w:val="00B05285"/>
    <w:rsid w:val="00B10501"/>
    <w:rsid w:val="00B37CC8"/>
    <w:rsid w:val="00B41250"/>
    <w:rsid w:val="00B43F15"/>
    <w:rsid w:val="00B4461A"/>
    <w:rsid w:val="00B559E6"/>
    <w:rsid w:val="00B662DB"/>
    <w:rsid w:val="00B84E1F"/>
    <w:rsid w:val="00B97611"/>
    <w:rsid w:val="00BD2677"/>
    <w:rsid w:val="00BD40C3"/>
    <w:rsid w:val="00BE46C7"/>
    <w:rsid w:val="00C16093"/>
    <w:rsid w:val="00C272FC"/>
    <w:rsid w:val="00C2735A"/>
    <w:rsid w:val="00C40344"/>
    <w:rsid w:val="00C52A25"/>
    <w:rsid w:val="00C75BDD"/>
    <w:rsid w:val="00C927BB"/>
    <w:rsid w:val="00CA18A4"/>
    <w:rsid w:val="00CA59FA"/>
    <w:rsid w:val="00CC5950"/>
    <w:rsid w:val="00D1632B"/>
    <w:rsid w:val="00D273BB"/>
    <w:rsid w:val="00D55E71"/>
    <w:rsid w:val="00D634FB"/>
    <w:rsid w:val="00D732E2"/>
    <w:rsid w:val="00D73A55"/>
    <w:rsid w:val="00D75F23"/>
    <w:rsid w:val="00D7692A"/>
    <w:rsid w:val="00D91B77"/>
    <w:rsid w:val="00DC1F84"/>
    <w:rsid w:val="00DD165B"/>
    <w:rsid w:val="00DD2BDA"/>
    <w:rsid w:val="00E03CCA"/>
    <w:rsid w:val="00E10948"/>
    <w:rsid w:val="00E127F0"/>
    <w:rsid w:val="00E36B1F"/>
    <w:rsid w:val="00E41FCB"/>
    <w:rsid w:val="00E44256"/>
    <w:rsid w:val="00E522DF"/>
    <w:rsid w:val="00E66C38"/>
    <w:rsid w:val="00E73C48"/>
    <w:rsid w:val="00E8040F"/>
    <w:rsid w:val="00E81785"/>
    <w:rsid w:val="00E851F3"/>
    <w:rsid w:val="00EB19A4"/>
    <w:rsid w:val="00EB7C22"/>
    <w:rsid w:val="00EC115D"/>
    <w:rsid w:val="00ED7231"/>
    <w:rsid w:val="00EF0F61"/>
    <w:rsid w:val="00EF37C0"/>
    <w:rsid w:val="00EF4670"/>
    <w:rsid w:val="00F0728C"/>
    <w:rsid w:val="00F164F4"/>
    <w:rsid w:val="00F42B64"/>
    <w:rsid w:val="00F51D7A"/>
    <w:rsid w:val="00F56200"/>
    <w:rsid w:val="00F71367"/>
    <w:rsid w:val="00F71C4B"/>
    <w:rsid w:val="00F74FA3"/>
    <w:rsid w:val="00F82F1E"/>
    <w:rsid w:val="00F848EA"/>
    <w:rsid w:val="00F91E94"/>
    <w:rsid w:val="00FA6008"/>
    <w:rsid w:val="00FB229D"/>
    <w:rsid w:val="00FC373A"/>
    <w:rsid w:val="00FC5546"/>
    <w:rsid w:val="00FC6205"/>
    <w:rsid w:val="00FD44F1"/>
    <w:rsid w:val="00FE0BFF"/>
    <w:rsid w:val="00FE1F0E"/>
    <w:rsid w:val="00FE39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C6ED1"/>
  <w15:docId w15:val="{B7C9AD25-8681-477B-A359-04E2318E8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EF37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Calendar1">
    <w:name w:val="Calendar 1"/>
    <w:basedOn w:val="TableNormal"/>
    <w:uiPriority w:val="99"/>
    <w:qFormat/>
    <w:rsid w:val="00EF37C0"/>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8092">
      <w:bodyDiv w:val="1"/>
      <w:marLeft w:val="0"/>
      <w:marRight w:val="0"/>
      <w:marTop w:val="0"/>
      <w:marBottom w:val="0"/>
      <w:divBdr>
        <w:top w:val="none" w:sz="0" w:space="0" w:color="auto"/>
        <w:left w:val="none" w:sz="0" w:space="0" w:color="auto"/>
        <w:bottom w:val="none" w:sz="0" w:space="0" w:color="auto"/>
        <w:right w:val="none" w:sz="0" w:space="0" w:color="auto"/>
      </w:divBdr>
      <w:divsChild>
        <w:div w:id="925847154">
          <w:marLeft w:val="0"/>
          <w:marRight w:val="0"/>
          <w:marTop w:val="0"/>
          <w:marBottom w:val="0"/>
          <w:divBdr>
            <w:top w:val="none" w:sz="0" w:space="0" w:color="auto"/>
            <w:left w:val="none" w:sz="0" w:space="0" w:color="auto"/>
            <w:bottom w:val="none" w:sz="0" w:space="0" w:color="auto"/>
            <w:right w:val="none" w:sz="0" w:space="0" w:color="auto"/>
          </w:divBdr>
          <w:divsChild>
            <w:div w:id="191308554">
              <w:marLeft w:val="0"/>
              <w:marRight w:val="0"/>
              <w:marTop w:val="0"/>
              <w:marBottom w:val="0"/>
              <w:divBdr>
                <w:top w:val="none" w:sz="0" w:space="0" w:color="auto"/>
                <w:left w:val="none" w:sz="0" w:space="0" w:color="auto"/>
                <w:bottom w:val="none" w:sz="0" w:space="0" w:color="auto"/>
                <w:right w:val="none" w:sz="0" w:space="0" w:color="auto"/>
              </w:divBdr>
            </w:div>
            <w:div w:id="1280646818">
              <w:marLeft w:val="0"/>
              <w:marRight w:val="0"/>
              <w:marTop w:val="0"/>
              <w:marBottom w:val="0"/>
              <w:divBdr>
                <w:top w:val="none" w:sz="0" w:space="0" w:color="auto"/>
                <w:left w:val="none" w:sz="0" w:space="0" w:color="auto"/>
                <w:bottom w:val="none" w:sz="0" w:space="0" w:color="auto"/>
                <w:right w:val="none" w:sz="0" w:space="0" w:color="auto"/>
              </w:divBdr>
            </w:div>
            <w:div w:id="1241794772">
              <w:marLeft w:val="0"/>
              <w:marRight w:val="0"/>
              <w:marTop w:val="0"/>
              <w:marBottom w:val="0"/>
              <w:divBdr>
                <w:top w:val="none" w:sz="0" w:space="0" w:color="auto"/>
                <w:left w:val="none" w:sz="0" w:space="0" w:color="auto"/>
                <w:bottom w:val="none" w:sz="0" w:space="0" w:color="auto"/>
                <w:right w:val="none" w:sz="0" w:space="0" w:color="auto"/>
              </w:divBdr>
            </w:div>
            <w:div w:id="190190604">
              <w:marLeft w:val="0"/>
              <w:marRight w:val="0"/>
              <w:marTop w:val="0"/>
              <w:marBottom w:val="0"/>
              <w:divBdr>
                <w:top w:val="none" w:sz="0" w:space="0" w:color="auto"/>
                <w:left w:val="none" w:sz="0" w:space="0" w:color="auto"/>
                <w:bottom w:val="none" w:sz="0" w:space="0" w:color="auto"/>
                <w:right w:val="none" w:sz="0" w:space="0" w:color="auto"/>
              </w:divBdr>
            </w:div>
            <w:div w:id="201291320">
              <w:marLeft w:val="0"/>
              <w:marRight w:val="0"/>
              <w:marTop w:val="0"/>
              <w:marBottom w:val="0"/>
              <w:divBdr>
                <w:top w:val="none" w:sz="0" w:space="0" w:color="auto"/>
                <w:left w:val="none" w:sz="0" w:space="0" w:color="auto"/>
                <w:bottom w:val="none" w:sz="0" w:space="0" w:color="auto"/>
                <w:right w:val="none" w:sz="0" w:space="0" w:color="auto"/>
              </w:divBdr>
            </w:div>
            <w:div w:id="1810512363">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954486455">
              <w:marLeft w:val="0"/>
              <w:marRight w:val="0"/>
              <w:marTop w:val="0"/>
              <w:marBottom w:val="0"/>
              <w:divBdr>
                <w:top w:val="none" w:sz="0" w:space="0" w:color="auto"/>
                <w:left w:val="none" w:sz="0" w:space="0" w:color="auto"/>
                <w:bottom w:val="none" w:sz="0" w:space="0" w:color="auto"/>
                <w:right w:val="none" w:sz="0" w:space="0" w:color="auto"/>
              </w:divBdr>
            </w:div>
            <w:div w:id="1831367051">
              <w:marLeft w:val="0"/>
              <w:marRight w:val="0"/>
              <w:marTop w:val="0"/>
              <w:marBottom w:val="0"/>
              <w:divBdr>
                <w:top w:val="none" w:sz="0" w:space="0" w:color="auto"/>
                <w:left w:val="none" w:sz="0" w:space="0" w:color="auto"/>
                <w:bottom w:val="none" w:sz="0" w:space="0" w:color="auto"/>
                <w:right w:val="none" w:sz="0" w:space="0" w:color="auto"/>
              </w:divBdr>
            </w:div>
            <w:div w:id="2120953701">
              <w:marLeft w:val="0"/>
              <w:marRight w:val="0"/>
              <w:marTop w:val="0"/>
              <w:marBottom w:val="0"/>
              <w:divBdr>
                <w:top w:val="none" w:sz="0" w:space="0" w:color="auto"/>
                <w:left w:val="none" w:sz="0" w:space="0" w:color="auto"/>
                <w:bottom w:val="none" w:sz="0" w:space="0" w:color="auto"/>
                <w:right w:val="none" w:sz="0" w:space="0" w:color="auto"/>
              </w:divBdr>
            </w:div>
            <w:div w:id="1184587735">
              <w:marLeft w:val="0"/>
              <w:marRight w:val="0"/>
              <w:marTop w:val="0"/>
              <w:marBottom w:val="0"/>
              <w:divBdr>
                <w:top w:val="none" w:sz="0" w:space="0" w:color="auto"/>
                <w:left w:val="none" w:sz="0" w:space="0" w:color="auto"/>
                <w:bottom w:val="none" w:sz="0" w:space="0" w:color="auto"/>
                <w:right w:val="none" w:sz="0" w:space="0" w:color="auto"/>
              </w:divBdr>
            </w:div>
            <w:div w:id="1631594778">
              <w:marLeft w:val="0"/>
              <w:marRight w:val="0"/>
              <w:marTop w:val="0"/>
              <w:marBottom w:val="0"/>
              <w:divBdr>
                <w:top w:val="none" w:sz="0" w:space="0" w:color="auto"/>
                <w:left w:val="none" w:sz="0" w:space="0" w:color="auto"/>
                <w:bottom w:val="none" w:sz="0" w:space="0" w:color="auto"/>
                <w:right w:val="none" w:sz="0" w:space="0" w:color="auto"/>
              </w:divBdr>
            </w:div>
            <w:div w:id="1661350796">
              <w:marLeft w:val="0"/>
              <w:marRight w:val="0"/>
              <w:marTop w:val="0"/>
              <w:marBottom w:val="0"/>
              <w:divBdr>
                <w:top w:val="none" w:sz="0" w:space="0" w:color="auto"/>
                <w:left w:val="none" w:sz="0" w:space="0" w:color="auto"/>
                <w:bottom w:val="none" w:sz="0" w:space="0" w:color="auto"/>
                <w:right w:val="none" w:sz="0" w:space="0" w:color="auto"/>
              </w:divBdr>
            </w:div>
            <w:div w:id="484512252">
              <w:marLeft w:val="0"/>
              <w:marRight w:val="0"/>
              <w:marTop w:val="0"/>
              <w:marBottom w:val="0"/>
              <w:divBdr>
                <w:top w:val="none" w:sz="0" w:space="0" w:color="auto"/>
                <w:left w:val="none" w:sz="0" w:space="0" w:color="auto"/>
                <w:bottom w:val="none" w:sz="0" w:space="0" w:color="auto"/>
                <w:right w:val="none" w:sz="0" w:space="0" w:color="auto"/>
              </w:divBdr>
            </w:div>
            <w:div w:id="70542506">
              <w:marLeft w:val="0"/>
              <w:marRight w:val="0"/>
              <w:marTop w:val="0"/>
              <w:marBottom w:val="0"/>
              <w:divBdr>
                <w:top w:val="none" w:sz="0" w:space="0" w:color="auto"/>
                <w:left w:val="none" w:sz="0" w:space="0" w:color="auto"/>
                <w:bottom w:val="none" w:sz="0" w:space="0" w:color="auto"/>
                <w:right w:val="none" w:sz="0" w:space="0" w:color="auto"/>
              </w:divBdr>
            </w:div>
            <w:div w:id="2041202698">
              <w:marLeft w:val="0"/>
              <w:marRight w:val="0"/>
              <w:marTop w:val="0"/>
              <w:marBottom w:val="0"/>
              <w:divBdr>
                <w:top w:val="none" w:sz="0" w:space="0" w:color="auto"/>
                <w:left w:val="none" w:sz="0" w:space="0" w:color="auto"/>
                <w:bottom w:val="none" w:sz="0" w:space="0" w:color="auto"/>
                <w:right w:val="none" w:sz="0" w:space="0" w:color="auto"/>
              </w:divBdr>
            </w:div>
            <w:div w:id="1050038009">
              <w:marLeft w:val="0"/>
              <w:marRight w:val="0"/>
              <w:marTop w:val="0"/>
              <w:marBottom w:val="0"/>
              <w:divBdr>
                <w:top w:val="none" w:sz="0" w:space="0" w:color="auto"/>
                <w:left w:val="none" w:sz="0" w:space="0" w:color="auto"/>
                <w:bottom w:val="none" w:sz="0" w:space="0" w:color="auto"/>
                <w:right w:val="none" w:sz="0" w:space="0" w:color="auto"/>
              </w:divBdr>
            </w:div>
            <w:div w:id="1335910668">
              <w:marLeft w:val="0"/>
              <w:marRight w:val="0"/>
              <w:marTop w:val="0"/>
              <w:marBottom w:val="0"/>
              <w:divBdr>
                <w:top w:val="none" w:sz="0" w:space="0" w:color="auto"/>
                <w:left w:val="none" w:sz="0" w:space="0" w:color="auto"/>
                <w:bottom w:val="none" w:sz="0" w:space="0" w:color="auto"/>
                <w:right w:val="none" w:sz="0" w:space="0" w:color="auto"/>
              </w:divBdr>
            </w:div>
            <w:div w:id="608782604">
              <w:marLeft w:val="0"/>
              <w:marRight w:val="0"/>
              <w:marTop w:val="0"/>
              <w:marBottom w:val="0"/>
              <w:divBdr>
                <w:top w:val="none" w:sz="0" w:space="0" w:color="auto"/>
                <w:left w:val="none" w:sz="0" w:space="0" w:color="auto"/>
                <w:bottom w:val="none" w:sz="0" w:space="0" w:color="auto"/>
                <w:right w:val="none" w:sz="0" w:space="0" w:color="auto"/>
              </w:divBdr>
            </w:div>
            <w:div w:id="1805005847">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1784885000">
              <w:marLeft w:val="0"/>
              <w:marRight w:val="0"/>
              <w:marTop w:val="0"/>
              <w:marBottom w:val="0"/>
              <w:divBdr>
                <w:top w:val="none" w:sz="0" w:space="0" w:color="auto"/>
                <w:left w:val="none" w:sz="0" w:space="0" w:color="auto"/>
                <w:bottom w:val="none" w:sz="0" w:space="0" w:color="auto"/>
                <w:right w:val="none" w:sz="0" w:space="0" w:color="auto"/>
              </w:divBdr>
            </w:div>
            <w:div w:id="1267348403">
              <w:marLeft w:val="0"/>
              <w:marRight w:val="0"/>
              <w:marTop w:val="0"/>
              <w:marBottom w:val="0"/>
              <w:divBdr>
                <w:top w:val="none" w:sz="0" w:space="0" w:color="auto"/>
                <w:left w:val="none" w:sz="0" w:space="0" w:color="auto"/>
                <w:bottom w:val="none" w:sz="0" w:space="0" w:color="auto"/>
                <w:right w:val="none" w:sz="0" w:space="0" w:color="auto"/>
              </w:divBdr>
            </w:div>
            <w:div w:id="1746950443">
              <w:marLeft w:val="0"/>
              <w:marRight w:val="0"/>
              <w:marTop w:val="0"/>
              <w:marBottom w:val="0"/>
              <w:divBdr>
                <w:top w:val="none" w:sz="0" w:space="0" w:color="auto"/>
                <w:left w:val="none" w:sz="0" w:space="0" w:color="auto"/>
                <w:bottom w:val="none" w:sz="0" w:space="0" w:color="auto"/>
                <w:right w:val="none" w:sz="0" w:space="0" w:color="auto"/>
              </w:divBdr>
            </w:div>
            <w:div w:id="1784418425">
              <w:marLeft w:val="0"/>
              <w:marRight w:val="0"/>
              <w:marTop w:val="0"/>
              <w:marBottom w:val="0"/>
              <w:divBdr>
                <w:top w:val="none" w:sz="0" w:space="0" w:color="auto"/>
                <w:left w:val="none" w:sz="0" w:space="0" w:color="auto"/>
                <w:bottom w:val="none" w:sz="0" w:space="0" w:color="auto"/>
                <w:right w:val="none" w:sz="0" w:space="0" w:color="auto"/>
              </w:divBdr>
            </w:div>
            <w:div w:id="208346169">
              <w:marLeft w:val="0"/>
              <w:marRight w:val="0"/>
              <w:marTop w:val="0"/>
              <w:marBottom w:val="0"/>
              <w:divBdr>
                <w:top w:val="none" w:sz="0" w:space="0" w:color="auto"/>
                <w:left w:val="none" w:sz="0" w:space="0" w:color="auto"/>
                <w:bottom w:val="none" w:sz="0" w:space="0" w:color="auto"/>
                <w:right w:val="none" w:sz="0" w:space="0" w:color="auto"/>
              </w:divBdr>
            </w:div>
            <w:div w:id="1107700375">
              <w:marLeft w:val="0"/>
              <w:marRight w:val="0"/>
              <w:marTop w:val="0"/>
              <w:marBottom w:val="0"/>
              <w:divBdr>
                <w:top w:val="none" w:sz="0" w:space="0" w:color="auto"/>
                <w:left w:val="none" w:sz="0" w:space="0" w:color="auto"/>
                <w:bottom w:val="none" w:sz="0" w:space="0" w:color="auto"/>
                <w:right w:val="none" w:sz="0" w:space="0" w:color="auto"/>
              </w:divBdr>
            </w:div>
            <w:div w:id="71858726">
              <w:marLeft w:val="0"/>
              <w:marRight w:val="0"/>
              <w:marTop w:val="0"/>
              <w:marBottom w:val="0"/>
              <w:divBdr>
                <w:top w:val="none" w:sz="0" w:space="0" w:color="auto"/>
                <w:left w:val="none" w:sz="0" w:space="0" w:color="auto"/>
                <w:bottom w:val="none" w:sz="0" w:space="0" w:color="auto"/>
                <w:right w:val="none" w:sz="0" w:space="0" w:color="auto"/>
              </w:divBdr>
            </w:div>
            <w:div w:id="795294759">
              <w:marLeft w:val="0"/>
              <w:marRight w:val="0"/>
              <w:marTop w:val="0"/>
              <w:marBottom w:val="0"/>
              <w:divBdr>
                <w:top w:val="none" w:sz="0" w:space="0" w:color="auto"/>
                <w:left w:val="none" w:sz="0" w:space="0" w:color="auto"/>
                <w:bottom w:val="none" w:sz="0" w:space="0" w:color="auto"/>
                <w:right w:val="none" w:sz="0" w:space="0" w:color="auto"/>
              </w:divBdr>
            </w:div>
            <w:div w:id="926234728">
              <w:marLeft w:val="0"/>
              <w:marRight w:val="0"/>
              <w:marTop w:val="0"/>
              <w:marBottom w:val="0"/>
              <w:divBdr>
                <w:top w:val="none" w:sz="0" w:space="0" w:color="auto"/>
                <w:left w:val="none" w:sz="0" w:space="0" w:color="auto"/>
                <w:bottom w:val="none" w:sz="0" w:space="0" w:color="auto"/>
                <w:right w:val="none" w:sz="0" w:space="0" w:color="auto"/>
              </w:divBdr>
            </w:div>
            <w:div w:id="177235317">
              <w:marLeft w:val="0"/>
              <w:marRight w:val="0"/>
              <w:marTop w:val="0"/>
              <w:marBottom w:val="0"/>
              <w:divBdr>
                <w:top w:val="none" w:sz="0" w:space="0" w:color="auto"/>
                <w:left w:val="none" w:sz="0" w:space="0" w:color="auto"/>
                <w:bottom w:val="none" w:sz="0" w:space="0" w:color="auto"/>
                <w:right w:val="none" w:sz="0" w:space="0" w:color="auto"/>
              </w:divBdr>
            </w:div>
            <w:div w:id="1719629231">
              <w:marLeft w:val="0"/>
              <w:marRight w:val="0"/>
              <w:marTop w:val="0"/>
              <w:marBottom w:val="0"/>
              <w:divBdr>
                <w:top w:val="none" w:sz="0" w:space="0" w:color="auto"/>
                <w:left w:val="none" w:sz="0" w:space="0" w:color="auto"/>
                <w:bottom w:val="none" w:sz="0" w:space="0" w:color="auto"/>
                <w:right w:val="none" w:sz="0" w:space="0" w:color="auto"/>
              </w:divBdr>
            </w:div>
            <w:div w:id="1539275200">
              <w:marLeft w:val="0"/>
              <w:marRight w:val="0"/>
              <w:marTop w:val="0"/>
              <w:marBottom w:val="0"/>
              <w:divBdr>
                <w:top w:val="none" w:sz="0" w:space="0" w:color="auto"/>
                <w:left w:val="none" w:sz="0" w:space="0" w:color="auto"/>
                <w:bottom w:val="none" w:sz="0" w:space="0" w:color="auto"/>
                <w:right w:val="none" w:sz="0" w:space="0" w:color="auto"/>
              </w:divBdr>
            </w:div>
            <w:div w:id="1876770652">
              <w:marLeft w:val="0"/>
              <w:marRight w:val="0"/>
              <w:marTop w:val="0"/>
              <w:marBottom w:val="0"/>
              <w:divBdr>
                <w:top w:val="none" w:sz="0" w:space="0" w:color="auto"/>
                <w:left w:val="none" w:sz="0" w:space="0" w:color="auto"/>
                <w:bottom w:val="none" w:sz="0" w:space="0" w:color="auto"/>
                <w:right w:val="none" w:sz="0" w:space="0" w:color="auto"/>
              </w:divBdr>
            </w:div>
            <w:div w:id="1264801240">
              <w:marLeft w:val="0"/>
              <w:marRight w:val="0"/>
              <w:marTop w:val="0"/>
              <w:marBottom w:val="0"/>
              <w:divBdr>
                <w:top w:val="none" w:sz="0" w:space="0" w:color="auto"/>
                <w:left w:val="none" w:sz="0" w:space="0" w:color="auto"/>
                <w:bottom w:val="none" w:sz="0" w:space="0" w:color="auto"/>
                <w:right w:val="none" w:sz="0" w:space="0" w:color="auto"/>
              </w:divBdr>
            </w:div>
            <w:div w:id="1816986501">
              <w:marLeft w:val="0"/>
              <w:marRight w:val="0"/>
              <w:marTop w:val="0"/>
              <w:marBottom w:val="0"/>
              <w:divBdr>
                <w:top w:val="none" w:sz="0" w:space="0" w:color="auto"/>
                <w:left w:val="none" w:sz="0" w:space="0" w:color="auto"/>
                <w:bottom w:val="none" w:sz="0" w:space="0" w:color="auto"/>
                <w:right w:val="none" w:sz="0" w:space="0" w:color="auto"/>
              </w:divBdr>
            </w:div>
            <w:div w:id="2098551797">
              <w:marLeft w:val="0"/>
              <w:marRight w:val="0"/>
              <w:marTop w:val="0"/>
              <w:marBottom w:val="0"/>
              <w:divBdr>
                <w:top w:val="none" w:sz="0" w:space="0" w:color="auto"/>
                <w:left w:val="none" w:sz="0" w:space="0" w:color="auto"/>
                <w:bottom w:val="none" w:sz="0" w:space="0" w:color="auto"/>
                <w:right w:val="none" w:sz="0" w:space="0" w:color="auto"/>
              </w:divBdr>
            </w:div>
            <w:div w:id="1478062836">
              <w:marLeft w:val="0"/>
              <w:marRight w:val="0"/>
              <w:marTop w:val="0"/>
              <w:marBottom w:val="0"/>
              <w:divBdr>
                <w:top w:val="none" w:sz="0" w:space="0" w:color="auto"/>
                <w:left w:val="none" w:sz="0" w:space="0" w:color="auto"/>
                <w:bottom w:val="none" w:sz="0" w:space="0" w:color="auto"/>
                <w:right w:val="none" w:sz="0" w:space="0" w:color="auto"/>
              </w:divBdr>
            </w:div>
            <w:div w:id="906691646">
              <w:marLeft w:val="0"/>
              <w:marRight w:val="0"/>
              <w:marTop w:val="0"/>
              <w:marBottom w:val="0"/>
              <w:divBdr>
                <w:top w:val="none" w:sz="0" w:space="0" w:color="auto"/>
                <w:left w:val="none" w:sz="0" w:space="0" w:color="auto"/>
                <w:bottom w:val="none" w:sz="0" w:space="0" w:color="auto"/>
                <w:right w:val="none" w:sz="0" w:space="0" w:color="auto"/>
              </w:divBdr>
            </w:div>
            <w:div w:id="1500536027">
              <w:marLeft w:val="0"/>
              <w:marRight w:val="0"/>
              <w:marTop w:val="0"/>
              <w:marBottom w:val="0"/>
              <w:divBdr>
                <w:top w:val="none" w:sz="0" w:space="0" w:color="auto"/>
                <w:left w:val="none" w:sz="0" w:space="0" w:color="auto"/>
                <w:bottom w:val="none" w:sz="0" w:space="0" w:color="auto"/>
                <w:right w:val="none" w:sz="0" w:space="0" w:color="auto"/>
              </w:divBdr>
            </w:div>
            <w:div w:id="1662081844">
              <w:marLeft w:val="0"/>
              <w:marRight w:val="0"/>
              <w:marTop w:val="0"/>
              <w:marBottom w:val="0"/>
              <w:divBdr>
                <w:top w:val="none" w:sz="0" w:space="0" w:color="auto"/>
                <w:left w:val="none" w:sz="0" w:space="0" w:color="auto"/>
                <w:bottom w:val="none" w:sz="0" w:space="0" w:color="auto"/>
                <w:right w:val="none" w:sz="0" w:space="0" w:color="auto"/>
              </w:divBdr>
            </w:div>
            <w:div w:id="1965115946">
              <w:marLeft w:val="0"/>
              <w:marRight w:val="0"/>
              <w:marTop w:val="0"/>
              <w:marBottom w:val="0"/>
              <w:divBdr>
                <w:top w:val="none" w:sz="0" w:space="0" w:color="auto"/>
                <w:left w:val="none" w:sz="0" w:space="0" w:color="auto"/>
                <w:bottom w:val="none" w:sz="0" w:space="0" w:color="auto"/>
                <w:right w:val="none" w:sz="0" w:space="0" w:color="auto"/>
              </w:divBdr>
            </w:div>
            <w:div w:id="1493058469">
              <w:marLeft w:val="0"/>
              <w:marRight w:val="0"/>
              <w:marTop w:val="0"/>
              <w:marBottom w:val="0"/>
              <w:divBdr>
                <w:top w:val="none" w:sz="0" w:space="0" w:color="auto"/>
                <w:left w:val="none" w:sz="0" w:space="0" w:color="auto"/>
                <w:bottom w:val="none" w:sz="0" w:space="0" w:color="auto"/>
                <w:right w:val="none" w:sz="0" w:space="0" w:color="auto"/>
              </w:divBdr>
            </w:div>
            <w:div w:id="1016536870">
              <w:marLeft w:val="0"/>
              <w:marRight w:val="0"/>
              <w:marTop w:val="0"/>
              <w:marBottom w:val="0"/>
              <w:divBdr>
                <w:top w:val="none" w:sz="0" w:space="0" w:color="auto"/>
                <w:left w:val="none" w:sz="0" w:space="0" w:color="auto"/>
                <w:bottom w:val="none" w:sz="0" w:space="0" w:color="auto"/>
                <w:right w:val="none" w:sz="0" w:space="0" w:color="auto"/>
              </w:divBdr>
            </w:div>
            <w:div w:id="2132312014">
              <w:marLeft w:val="0"/>
              <w:marRight w:val="0"/>
              <w:marTop w:val="0"/>
              <w:marBottom w:val="0"/>
              <w:divBdr>
                <w:top w:val="none" w:sz="0" w:space="0" w:color="auto"/>
                <w:left w:val="none" w:sz="0" w:space="0" w:color="auto"/>
                <w:bottom w:val="none" w:sz="0" w:space="0" w:color="auto"/>
                <w:right w:val="none" w:sz="0" w:space="0" w:color="auto"/>
              </w:divBdr>
            </w:div>
            <w:div w:id="814420068">
              <w:marLeft w:val="0"/>
              <w:marRight w:val="0"/>
              <w:marTop w:val="0"/>
              <w:marBottom w:val="0"/>
              <w:divBdr>
                <w:top w:val="none" w:sz="0" w:space="0" w:color="auto"/>
                <w:left w:val="none" w:sz="0" w:space="0" w:color="auto"/>
                <w:bottom w:val="none" w:sz="0" w:space="0" w:color="auto"/>
                <w:right w:val="none" w:sz="0" w:space="0" w:color="auto"/>
              </w:divBdr>
            </w:div>
            <w:div w:id="1224213895">
              <w:marLeft w:val="0"/>
              <w:marRight w:val="0"/>
              <w:marTop w:val="0"/>
              <w:marBottom w:val="0"/>
              <w:divBdr>
                <w:top w:val="none" w:sz="0" w:space="0" w:color="auto"/>
                <w:left w:val="none" w:sz="0" w:space="0" w:color="auto"/>
                <w:bottom w:val="none" w:sz="0" w:space="0" w:color="auto"/>
                <w:right w:val="none" w:sz="0" w:space="0" w:color="auto"/>
              </w:divBdr>
            </w:div>
            <w:div w:id="343366683">
              <w:marLeft w:val="0"/>
              <w:marRight w:val="0"/>
              <w:marTop w:val="0"/>
              <w:marBottom w:val="0"/>
              <w:divBdr>
                <w:top w:val="none" w:sz="0" w:space="0" w:color="auto"/>
                <w:left w:val="none" w:sz="0" w:space="0" w:color="auto"/>
                <w:bottom w:val="none" w:sz="0" w:space="0" w:color="auto"/>
                <w:right w:val="none" w:sz="0" w:space="0" w:color="auto"/>
              </w:divBdr>
            </w:div>
            <w:div w:id="295716808">
              <w:marLeft w:val="0"/>
              <w:marRight w:val="0"/>
              <w:marTop w:val="0"/>
              <w:marBottom w:val="0"/>
              <w:divBdr>
                <w:top w:val="none" w:sz="0" w:space="0" w:color="auto"/>
                <w:left w:val="none" w:sz="0" w:space="0" w:color="auto"/>
                <w:bottom w:val="none" w:sz="0" w:space="0" w:color="auto"/>
                <w:right w:val="none" w:sz="0" w:space="0" w:color="auto"/>
              </w:divBdr>
            </w:div>
            <w:div w:id="1846430585">
              <w:marLeft w:val="0"/>
              <w:marRight w:val="0"/>
              <w:marTop w:val="0"/>
              <w:marBottom w:val="0"/>
              <w:divBdr>
                <w:top w:val="none" w:sz="0" w:space="0" w:color="auto"/>
                <w:left w:val="none" w:sz="0" w:space="0" w:color="auto"/>
                <w:bottom w:val="none" w:sz="0" w:space="0" w:color="auto"/>
                <w:right w:val="none" w:sz="0" w:space="0" w:color="auto"/>
              </w:divBdr>
            </w:div>
            <w:div w:id="2114203492">
              <w:marLeft w:val="0"/>
              <w:marRight w:val="0"/>
              <w:marTop w:val="0"/>
              <w:marBottom w:val="0"/>
              <w:divBdr>
                <w:top w:val="none" w:sz="0" w:space="0" w:color="auto"/>
                <w:left w:val="none" w:sz="0" w:space="0" w:color="auto"/>
                <w:bottom w:val="none" w:sz="0" w:space="0" w:color="auto"/>
                <w:right w:val="none" w:sz="0" w:space="0" w:color="auto"/>
              </w:divBdr>
            </w:div>
            <w:div w:id="757214603">
              <w:marLeft w:val="0"/>
              <w:marRight w:val="0"/>
              <w:marTop w:val="0"/>
              <w:marBottom w:val="0"/>
              <w:divBdr>
                <w:top w:val="none" w:sz="0" w:space="0" w:color="auto"/>
                <w:left w:val="none" w:sz="0" w:space="0" w:color="auto"/>
                <w:bottom w:val="none" w:sz="0" w:space="0" w:color="auto"/>
                <w:right w:val="none" w:sz="0" w:space="0" w:color="auto"/>
              </w:divBdr>
            </w:div>
            <w:div w:id="1085298598">
              <w:marLeft w:val="0"/>
              <w:marRight w:val="0"/>
              <w:marTop w:val="0"/>
              <w:marBottom w:val="0"/>
              <w:divBdr>
                <w:top w:val="none" w:sz="0" w:space="0" w:color="auto"/>
                <w:left w:val="none" w:sz="0" w:space="0" w:color="auto"/>
                <w:bottom w:val="none" w:sz="0" w:space="0" w:color="auto"/>
                <w:right w:val="none" w:sz="0" w:space="0" w:color="auto"/>
              </w:divBdr>
            </w:div>
            <w:div w:id="552691540">
              <w:marLeft w:val="0"/>
              <w:marRight w:val="0"/>
              <w:marTop w:val="0"/>
              <w:marBottom w:val="0"/>
              <w:divBdr>
                <w:top w:val="none" w:sz="0" w:space="0" w:color="auto"/>
                <w:left w:val="none" w:sz="0" w:space="0" w:color="auto"/>
                <w:bottom w:val="none" w:sz="0" w:space="0" w:color="auto"/>
                <w:right w:val="none" w:sz="0" w:space="0" w:color="auto"/>
              </w:divBdr>
            </w:div>
            <w:div w:id="802894866">
              <w:marLeft w:val="0"/>
              <w:marRight w:val="0"/>
              <w:marTop w:val="0"/>
              <w:marBottom w:val="0"/>
              <w:divBdr>
                <w:top w:val="none" w:sz="0" w:space="0" w:color="auto"/>
                <w:left w:val="none" w:sz="0" w:space="0" w:color="auto"/>
                <w:bottom w:val="none" w:sz="0" w:space="0" w:color="auto"/>
                <w:right w:val="none" w:sz="0" w:space="0" w:color="auto"/>
              </w:divBdr>
            </w:div>
            <w:div w:id="856234554">
              <w:marLeft w:val="0"/>
              <w:marRight w:val="0"/>
              <w:marTop w:val="0"/>
              <w:marBottom w:val="0"/>
              <w:divBdr>
                <w:top w:val="none" w:sz="0" w:space="0" w:color="auto"/>
                <w:left w:val="none" w:sz="0" w:space="0" w:color="auto"/>
                <w:bottom w:val="none" w:sz="0" w:space="0" w:color="auto"/>
                <w:right w:val="none" w:sz="0" w:space="0" w:color="auto"/>
              </w:divBdr>
            </w:div>
            <w:div w:id="1109131297">
              <w:marLeft w:val="0"/>
              <w:marRight w:val="0"/>
              <w:marTop w:val="0"/>
              <w:marBottom w:val="0"/>
              <w:divBdr>
                <w:top w:val="none" w:sz="0" w:space="0" w:color="auto"/>
                <w:left w:val="none" w:sz="0" w:space="0" w:color="auto"/>
                <w:bottom w:val="none" w:sz="0" w:space="0" w:color="auto"/>
                <w:right w:val="none" w:sz="0" w:space="0" w:color="auto"/>
              </w:divBdr>
            </w:div>
            <w:div w:id="1762146384">
              <w:marLeft w:val="0"/>
              <w:marRight w:val="0"/>
              <w:marTop w:val="0"/>
              <w:marBottom w:val="0"/>
              <w:divBdr>
                <w:top w:val="none" w:sz="0" w:space="0" w:color="auto"/>
                <w:left w:val="none" w:sz="0" w:space="0" w:color="auto"/>
                <w:bottom w:val="none" w:sz="0" w:space="0" w:color="auto"/>
                <w:right w:val="none" w:sz="0" w:space="0" w:color="auto"/>
              </w:divBdr>
            </w:div>
            <w:div w:id="1698971472">
              <w:marLeft w:val="0"/>
              <w:marRight w:val="0"/>
              <w:marTop w:val="0"/>
              <w:marBottom w:val="0"/>
              <w:divBdr>
                <w:top w:val="none" w:sz="0" w:space="0" w:color="auto"/>
                <w:left w:val="none" w:sz="0" w:space="0" w:color="auto"/>
                <w:bottom w:val="none" w:sz="0" w:space="0" w:color="auto"/>
                <w:right w:val="none" w:sz="0" w:space="0" w:color="auto"/>
              </w:divBdr>
            </w:div>
            <w:div w:id="212279992">
              <w:marLeft w:val="0"/>
              <w:marRight w:val="0"/>
              <w:marTop w:val="0"/>
              <w:marBottom w:val="0"/>
              <w:divBdr>
                <w:top w:val="none" w:sz="0" w:space="0" w:color="auto"/>
                <w:left w:val="none" w:sz="0" w:space="0" w:color="auto"/>
                <w:bottom w:val="none" w:sz="0" w:space="0" w:color="auto"/>
                <w:right w:val="none" w:sz="0" w:space="0" w:color="auto"/>
              </w:divBdr>
            </w:div>
            <w:div w:id="2105611631">
              <w:marLeft w:val="0"/>
              <w:marRight w:val="0"/>
              <w:marTop w:val="0"/>
              <w:marBottom w:val="0"/>
              <w:divBdr>
                <w:top w:val="none" w:sz="0" w:space="0" w:color="auto"/>
                <w:left w:val="none" w:sz="0" w:space="0" w:color="auto"/>
                <w:bottom w:val="none" w:sz="0" w:space="0" w:color="auto"/>
                <w:right w:val="none" w:sz="0" w:space="0" w:color="auto"/>
              </w:divBdr>
            </w:div>
            <w:div w:id="1124884443">
              <w:marLeft w:val="0"/>
              <w:marRight w:val="0"/>
              <w:marTop w:val="0"/>
              <w:marBottom w:val="0"/>
              <w:divBdr>
                <w:top w:val="none" w:sz="0" w:space="0" w:color="auto"/>
                <w:left w:val="none" w:sz="0" w:space="0" w:color="auto"/>
                <w:bottom w:val="none" w:sz="0" w:space="0" w:color="auto"/>
                <w:right w:val="none" w:sz="0" w:space="0" w:color="auto"/>
              </w:divBdr>
            </w:div>
            <w:div w:id="1982726908">
              <w:marLeft w:val="0"/>
              <w:marRight w:val="0"/>
              <w:marTop w:val="0"/>
              <w:marBottom w:val="0"/>
              <w:divBdr>
                <w:top w:val="none" w:sz="0" w:space="0" w:color="auto"/>
                <w:left w:val="none" w:sz="0" w:space="0" w:color="auto"/>
                <w:bottom w:val="none" w:sz="0" w:space="0" w:color="auto"/>
                <w:right w:val="none" w:sz="0" w:space="0" w:color="auto"/>
              </w:divBdr>
            </w:div>
            <w:div w:id="132141942">
              <w:marLeft w:val="0"/>
              <w:marRight w:val="0"/>
              <w:marTop w:val="0"/>
              <w:marBottom w:val="0"/>
              <w:divBdr>
                <w:top w:val="none" w:sz="0" w:space="0" w:color="auto"/>
                <w:left w:val="none" w:sz="0" w:space="0" w:color="auto"/>
                <w:bottom w:val="none" w:sz="0" w:space="0" w:color="auto"/>
                <w:right w:val="none" w:sz="0" w:space="0" w:color="auto"/>
              </w:divBdr>
            </w:div>
            <w:div w:id="1789816618">
              <w:marLeft w:val="0"/>
              <w:marRight w:val="0"/>
              <w:marTop w:val="0"/>
              <w:marBottom w:val="0"/>
              <w:divBdr>
                <w:top w:val="none" w:sz="0" w:space="0" w:color="auto"/>
                <w:left w:val="none" w:sz="0" w:space="0" w:color="auto"/>
                <w:bottom w:val="none" w:sz="0" w:space="0" w:color="auto"/>
                <w:right w:val="none" w:sz="0" w:space="0" w:color="auto"/>
              </w:divBdr>
            </w:div>
            <w:div w:id="1420176545">
              <w:marLeft w:val="0"/>
              <w:marRight w:val="0"/>
              <w:marTop w:val="0"/>
              <w:marBottom w:val="0"/>
              <w:divBdr>
                <w:top w:val="none" w:sz="0" w:space="0" w:color="auto"/>
                <w:left w:val="none" w:sz="0" w:space="0" w:color="auto"/>
                <w:bottom w:val="none" w:sz="0" w:space="0" w:color="auto"/>
                <w:right w:val="none" w:sz="0" w:space="0" w:color="auto"/>
              </w:divBdr>
            </w:div>
            <w:div w:id="584464146">
              <w:marLeft w:val="0"/>
              <w:marRight w:val="0"/>
              <w:marTop w:val="0"/>
              <w:marBottom w:val="0"/>
              <w:divBdr>
                <w:top w:val="none" w:sz="0" w:space="0" w:color="auto"/>
                <w:left w:val="none" w:sz="0" w:space="0" w:color="auto"/>
                <w:bottom w:val="none" w:sz="0" w:space="0" w:color="auto"/>
                <w:right w:val="none" w:sz="0" w:space="0" w:color="auto"/>
              </w:divBdr>
            </w:div>
            <w:div w:id="1115519275">
              <w:marLeft w:val="0"/>
              <w:marRight w:val="0"/>
              <w:marTop w:val="0"/>
              <w:marBottom w:val="0"/>
              <w:divBdr>
                <w:top w:val="none" w:sz="0" w:space="0" w:color="auto"/>
                <w:left w:val="none" w:sz="0" w:space="0" w:color="auto"/>
                <w:bottom w:val="none" w:sz="0" w:space="0" w:color="auto"/>
                <w:right w:val="none" w:sz="0" w:space="0" w:color="auto"/>
              </w:divBdr>
            </w:div>
            <w:div w:id="131750493">
              <w:marLeft w:val="0"/>
              <w:marRight w:val="0"/>
              <w:marTop w:val="0"/>
              <w:marBottom w:val="0"/>
              <w:divBdr>
                <w:top w:val="none" w:sz="0" w:space="0" w:color="auto"/>
                <w:left w:val="none" w:sz="0" w:space="0" w:color="auto"/>
                <w:bottom w:val="none" w:sz="0" w:space="0" w:color="auto"/>
                <w:right w:val="none" w:sz="0" w:space="0" w:color="auto"/>
              </w:divBdr>
            </w:div>
            <w:div w:id="894312127">
              <w:marLeft w:val="0"/>
              <w:marRight w:val="0"/>
              <w:marTop w:val="0"/>
              <w:marBottom w:val="0"/>
              <w:divBdr>
                <w:top w:val="none" w:sz="0" w:space="0" w:color="auto"/>
                <w:left w:val="none" w:sz="0" w:space="0" w:color="auto"/>
                <w:bottom w:val="none" w:sz="0" w:space="0" w:color="auto"/>
                <w:right w:val="none" w:sz="0" w:space="0" w:color="auto"/>
              </w:divBdr>
            </w:div>
            <w:div w:id="628364029">
              <w:marLeft w:val="0"/>
              <w:marRight w:val="0"/>
              <w:marTop w:val="0"/>
              <w:marBottom w:val="0"/>
              <w:divBdr>
                <w:top w:val="none" w:sz="0" w:space="0" w:color="auto"/>
                <w:left w:val="none" w:sz="0" w:space="0" w:color="auto"/>
                <w:bottom w:val="none" w:sz="0" w:space="0" w:color="auto"/>
                <w:right w:val="none" w:sz="0" w:space="0" w:color="auto"/>
              </w:divBdr>
            </w:div>
            <w:div w:id="1854226545">
              <w:marLeft w:val="0"/>
              <w:marRight w:val="0"/>
              <w:marTop w:val="0"/>
              <w:marBottom w:val="0"/>
              <w:divBdr>
                <w:top w:val="none" w:sz="0" w:space="0" w:color="auto"/>
                <w:left w:val="none" w:sz="0" w:space="0" w:color="auto"/>
                <w:bottom w:val="none" w:sz="0" w:space="0" w:color="auto"/>
                <w:right w:val="none" w:sz="0" w:space="0" w:color="auto"/>
              </w:divBdr>
            </w:div>
            <w:div w:id="1372653178">
              <w:marLeft w:val="0"/>
              <w:marRight w:val="0"/>
              <w:marTop w:val="0"/>
              <w:marBottom w:val="0"/>
              <w:divBdr>
                <w:top w:val="none" w:sz="0" w:space="0" w:color="auto"/>
                <w:left w:val="none" w:sz="0" w:space="0" w:color="auto"/>
                <w:bottom w:val="none" w:sz="0" w:space="0" w:color="auto"/>
                <w:right w:val="none" w:sz="0" w:space="0" w:color="auto"/>
              </w:divBdr>
            </w:div>
            <w:div w:id="2130004240">
              <w:marLeft w:val="0"/>
              <w:marRight w:val="0"/>
              <w:marTop w:val="0"/>
              <w:marBottom w:val="0"/>
              <w:divBdr>
                <w:top w:val="none" w:sz="0" w:space="0" w:color="auto"/>
                <w:left w:val="none" w:sz="0" w:space="0" w:color="auto"/>
                <w:bottom w:val="none" w:sz="0" w:space="0" w:color="auto"/>
                <w:right w:val="none" w:sz="0" w:space="0" w:color="auto"/>
              </w:divBdr>
            </w:div>
            <w:div w:id="259147949">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7481">
      <w:bodyDiv w:val="1"/>
      <w:marLeft w:val="0"/>
      <w:marRight w:val="0"/>
      <w:marTop w:val="0"/>
      <w:marBottom w:val="0"/>
      <w:divBdr>
        <w:top w:val="none" w:sz="0" w:space="0" w:color="auto"/>
        <w:left w:val="none" w:sz="0" w:space="0" w:color="auto"/>
        <w:bottom w:val="none" w:sz="0" w:space="0" w:color="auto"/>
        <w:right w:val="none" w:sz="0" w:space="0" w:color="auto"/>
      </w:divBdr>
    </w:div>
    <w:div w:id="114443463">
      <w:bodyDiv w:val="1"/>
      <w:marLeft w:val="0"/>
      <w:marRight w:val="0"/>
      <w:marTop w:val="0"/>
      <w:marBottom w:val="0"/>
      <w:divBdr>
        <w:top w:val="none" w:sz="0" w:space="0" w:color="auto"/>
        <w:left w:val="none" w:sz="0" w:space="0" w:color="auto"/>
        <w:bottom w:val="none" w:sz="0" w:space="0" w:color="auto"/>
        <w:right w:val="none" w:sz="0" w:space="0" w:color="auto"/>
      </w:divBdr>
      <w:divsChild>
        <w:div w:id="423184896">
          <w:marLeft w:val="0"/>
          <w:marRight w:val="0"/>
          <w:marTop w:val="0"/>
          <w:marBottom w:val="0"/>
          <w:divBdr>
            <w:top w:val="none" w:sz="0" w:space="0" w:color="auto"/>
            <w:left w:val="none" w:sz="0" w:space="0" w:color="auto"/>
            <w:bottom w:val="none" w:sz="0" w:space="0" w:color="auto"/>
            <w:right w:val="none" w:sz="0" w:space="0" w:color="auto"/>
          </w:divBdr>
          <w:divsChild>
            <w:div w:id="7567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460877374">
      <w:bodyDiv w:val="1"/>
      <w:marLeft w:val="0"/>
      <w:marRight w:val="0"/>
      <w:marTop w:val="0"/>
      <w:marBottom w:val="0"/>
      <w:divBdr>
        <w:top w:val="none" w:sz="0" w:space="0" w:color="auto"/>
        <w:left w:val="none" w:sz="0" w:space="0" w:color="auto"/>
        <w:bottom w:val="none" w:sz="0" w:space="0" w:color="auto"/>
        <w:right w:val="none" w:sz="0" w:space="0" w:color="auto"/>
      </w:divBdr>
    </w:div>
    <w:div w:id="509760857">
      <w:bodyDiv w:val="1"/>
      <w:marLeft w:val="0"/>
      <w:marRight w:val="0"/>
      <w:marTop w:val="0"/>
      <w:marBottom w:val="0"/>
      <w:divBdr>
        <w:top w:val="none" w:sz="0" w:space="0" w:color="auto"/>
        <w:left w:val="none" w:sz="0" w:space="0" w:color="auto"/>
        <w:bottom w:val="none" w:sz="0" w:space="0" w:color="auto"/>
        <w:right w:val="none" w:sz="0" w:space="0" w:color="auto"/>
      </w:divBdr>
      <w:divsChild>
        <w:div w:id="291059573">
          <w:marLeft w:val="0"/>
          <w:marRight w:val="0"/>
          <w:marTop w:val="0"/>
          <w:marBottom w:val="0"/>
          <w:divBdr>
            <w:top w:val="none" w:sz="0" w:space="0" w:color="auto"/>
            <w:left w:val="none" w:sz="0" w:space="0" w:color="auto"/>
            <w:bottom w:val="none" w:sz="0" w:space="0" w:color="auto"/>
            <w:right w:val="none" w:sz="0" w:space="0" w:color="auto"/>
          </w:divBdr>
          <w:divsChild>
            <w:div w:id="1036155783">
              <w:marLeft w:val="0"/>
              <w:marRight w:val="0"/>
              <w:marTop w:val="0"/>
              <w:marBottom w:val="0"/>
              <w:divBdr>
                <w:top w:val="none" w:sz="0" w:space="0" w:color="auto"/>
                <w:left w:val="none" w:sz="0" w:space="0" w:color="auto"/>
                <w:bottom w:val="none" w:sz="0" w:space="0" w:color="auto"/>
                <w:right w:val="none" w:sz="0" w:space="0" w:color="auto"/>
              </w:divBdr>
            </w:div>
            <w:div w:id="484855423">
              <w:marLeft w:val="0"/>
              <w:marRight w:val="0"/>
              <w:marTop w:val="0"/>
              <w:marBottom w:val="0"/>
              <w:divBdr>
                <w:top w:val="none" w:sz="0" w:space="0" w:color="auto"/>
                <w:left w:val="none" w:sz="0" w:space="0" w:color="auto"/>
                <w:bottom w:val="none" w:sz="0" w:space="0" w:color="auto"/>
                <w:right w:val="none" w:sz="0" w:space="0" w:color="auto"/>
              </w:divBdr>
            </w:div>
            <w:div w:id="1909611912">
              <w:marLeft w:val="0"/>
              <w:marRight w:val="0"/>
              <w:marTop w:val="0"/>
              <w:marBottom w:val="0"/>
              <w:divBdr>
                <w:top w:val="none" w:sz="0" w:space="0" w:color="auto"/>
                <w:left w:val="none" w:sz="0" w:space="0" w:color="auto"/>
                <w:bottom w:val="none" w:sz="0" w:space="0" w:color="auto"/>
                <w:right w:val="none" w:sz="0" w:space="0" w:color="auto"/>
              </w:divBdr>
            </w:div>
            <w:div w:id="1623419464">
              <w:marLeft w:val="0"/>
              <w:marRight w:val="0"/>
              <w:marTop w:val="0"/>
              <w:marBottom w:val="0"/>
              <w:divBdr>
                <w:top w:val="none" w:sz="0" w:space="0" w:color="auto"/>
                <w:left w:val="none" w:sz="0" w:space="0" w:color="auto"/>
                <w:bottom w:val="none" w:sz="0" w:space="0" w:color="auto"/>
                <w:right w:val="none" w:sz="0" w:space="0" w:color="auto"/>
              </w:divBdr>
            </w:div>
            <w:div w:id="39983124">
              <w:marLeft w:val="0"/>
              <w:marRight w:val="0"/>
              <w:marTop w:val="0"/>
              <w:marBottom w:val="0"/>
              <w:divBdr>
                <w:top w:val="none" w:sz="0" w:space="0" w:color="auto"/>
                <w:left w:val="none" w:sz="0" w:space="0" w:color="auto"/>
                <w:bottom w:val="none" w:sz="0" w:space="0" w:color="auto"/>
                <w:right w:val="none" w:sz="0" w:space="0" w:color="auto"/>
              </w:divBdr>
            </w:div>
            <w:div w:id="1374229634">
              <w:marLeft w:val="0"/>
              <w:marRight w:val="0"/>
              <w:marTop w:val="0"/>
              <w:marBottom w:val="0"/>
              <w:divBdr>
                <w:top w:val="none" w:sz="0" w:space="0" w:color="auto"/>
                <w:left w:val="none" w:sz="0" w:space="0" w:color="auto"/>
                <w:bottom w:val="none" w:sz="0" w:space="0" w:color="auto"/>
                <w:right w:val="none" w:sz="0" w:space="0" w:color="auto"/>
              </w:divBdr>
            </w:div>
            <w:div w:id="1150949286">
              <w:marLeft w:val="0"/>
              <w:marRight w:val="0"/>
              <w:marTop w:val="0"/>
              <w:marBottom w:val="0"/>
              <w:divBdr>
                <w:top w:val="none" w:sz="0" w:space="0" w:color="auto"/>
                <w:left w:val="none" w:sz="0" w:space="0" w:color="auto"/>
                <w:bottom w:val="none" w:sz="0" w:space="0" w:color="auto"/>
                <w:right w:val="none" w:sz="0" w:space="0" w:color="auto"/>
              </w:divBdr>
            </w:div>
            <w:div w:id="1073621078">
              <w:marLeft w:val="0"/>
              <w:marRight w:val="0"/>
              <w:marTop w:val="0"/>
              <w:marBottom w:val="0"/>
              <w:divBdr>
                <w:top w:val="none" w:sz="0" w:space="0" w:color="auto"/>
                <w:left w:val="none" w:sz="0" w:space="0" w:color="auto"/>
                <w:bottom w:val="none" w:sz="0" w:space="0" w:color="auto"/>
                <w:right w:val="none" w:sz="0" w:space="0" w:color="auto"/>
              </w:divBdr>
            </w:div>
            <w:div w:id="196162118">
              <w:marLeft w:val="0"/>
              <w:marRight w:val="0"/>
              <w:marTop w:val="0"/>
              <w:marBottom w:val="0"/>
              <w:divBdr>
                <w:top w:val="none" w:sz="0" w:space="0" w:color="auto"/>
                <w:left w:val="none" w:sz="0" w:space="0" w:color="auto"/>
                <w:bottom w:val="none" w:sz="0" w:space="0" w:color="auto"/>
                <w:right w:val="none" w:sz="0" w:space="0" w:color="auto"/>
              </w:divBdr>
            </w:div>
            <w:div w:id="861819428">
              <w:marLeft w:val="0"/>
              <w:marRight w:val="0"/>
              <w:marTop w:val="0"/>
              <w:marBottom w:val="0"/>
              <w:divBdr>
                <w:top w:val="none" w:sz="0" w:space="0" w:color="auto"/>
                <w:left w:val="none" w:sz="0" w:space="0" w:color="auto"/>
                <w:bottom w:val="none" w:sz="0" w:space="0" w:color="auto"/>
                <w:right w:val="none" w:sz="0" w:space="0" w:color="auto"/>
              </w:divBdr>
            </w:div>
            <w:div w:id="1370180654">
              <w:marLeft w:val="0"/>
              <w:marRight w:val="0"/>
              <w:marTop w:val="0"/>
              <w:marBottom w:val="0"/>
              <w:divBdr>
                <w:top w:val="none" w:sz="0" w:space="0" w:color="auto"/>
                <w:left w:val="none" w:sz="0" w:space="0" w:color="auto"/>
                <w:bottom w:val="none" w:sz="0" w:space="0" w:color="auto"/>
                <w:right w:val="none" w:sz="0" w:space="0" w:color="auto"/>
              </w:divBdr>
            </w:div>
            <w:div w:id="753353483">
              <w:marLeft w:val="0"/>
              <w:marRight w:val="0"/>
              <w:marTop w:val="0"/>
              <w:marBottom w:val="0"/>
              <w:divBdr>
                <w:top w:val="none" w:sz="0" w:space="0" w:color="auto"/>
                <w:left w:val="none" w:sz="0" w:space="0" w:color="auto"/>
                <w:bottom w:val="none" w:sz="0" w:space="0" w:color="auto"/>
                <w:right w:val="none" w:sz="0" w:space="0" w:color="auto"/>
              </w:divBdr>
            </w:div>
            <w:div w:id="202139036">
              <w:marLeft w:val="0"/>
              <w:marRight w:val="0"/>
              <w:marTop w:val="0"/>
              <w:marBottom w:val="0"/>
              <w:divBdr>
                <w:top w:val="none" w:sz="0" w:space="0" w:color="auto"/>
                <w:left w:val="none" w:sz="0" w:space="0" w:color="auto"/>
                <w:bottom w:val="none" w:sz="0" w:space="0" w:color="auto"/>
                <w:right w:val="none" w:sz="0" w:space="0" w:color="auto"/>
              </w:divBdr>
            </w:div>
            <w:div w:id="1044255074">
              <w:marLeft w:val="0"/>
              <w:marRight w:val="0"/>
              <w:marTop w:val="0"/>
              <w:marBottom w:val="0"/>
              <w:divBdr>
                <w:top w:val="none" w:sz="0" w:space="0" w:color="auto"/>
                <w:left w:val="none" w:sz="0" w:space="0" w:color="auto"/>
                <w:bottom w:val="none" w:sz="0" w:space="0" w:color="auto"/>
                <w:right w:val="none" w:sz="0" w:space="0" w:color="auto"/>
              </w:divBdr>
            </w:div>
            <w:div w:id="1812940165">
              <w:marLeft w:val="0"/>
              <w:marRight w:val="0"/>
              <w:marTop w:val="0"/>
              <w:marBottom w:val="0"/>
              <w:divBdr>
                <w:top w:val="none" w:sz="0" w:space="0" w:color="auto"/>
                <w:left w:val="none" w:sz="0" w:space="0" w:color="auto"/>
                <w:bottom w:val="none" w:sz="0" w:space="0" w:color="auto"/>
                <w:right w:val="none" w:sz="0" w:space="0" w:color="auto"/>
              </w:divBdr>
            </w:div>
            <w:div w:id="362904090">
              <w:marLeft w:val="0"/>
              <w:marRight w:val="0"/>
              <w:marTop w:val="0"/>
              <w:marBottom w:val="0"/>
              <w:divBdr>
                <w:top w:val="none" w:sz="0" w:space="0" w:color="auto"/>
                <w:left w:val="none" w:sz="0" w:space="0" w:color="auto"/>
                <w:bottom w:val="none" w:sz="0" w:space="0" w:color="auto"/>
                <w:right w:val="none" w:sz="0" w:space="0" w:color="auto"/>
              </w:divBdr>
            </w:div>
            <w:div w:id="1490319732">
              <w:marLeft w:val="0"/>
              <w:marRight w:val="0"/>
              <w:marTop w:val="0"/>
              <w:marBottom w:val="0"/>
              <w:divBdr>
                <w:top w:val="none" w:sz="0" w:space="0" w:color="auto"/>
                <w:left w:val="none" w:sz="0" w:space="0" w:color="auto"/>
                <w:bottom w:val="none" w:sz="0" w:space="0" w:color="auto"/>
                <w:right w:val="none" w:sz="0" w:space="0" w:color="auto"/>
              </w:divBdr>
            </w:div>
            <w:div w:id="2091195611">
              <w:marLeft w:val="0"/>
              <w:marRight w:val="0"/>
              <w:marTop w:val="0"/>
              <w:marBottom w:val="0"/>
              <w:divBdr>
                <w:top w:val="none" w:sz="0" w:space="0" w:color="auto"/>
                <w:left w:val="none" w:sz="0" w:space="0" w:color="auto"/>
                <w:bottom w:val="none" w:sz="0" w:space="0" w:color="auto"/>
                <w:right w:val="none" w:sz="0" w:space="0" w:color="auto"/>
              </w:divBdr>
            </w:div>
            <w:div w:id="2098020998">
              <w:marLeft w:val="0"/>
              <w:marRight w:val="0"/>
              <w:marTop w:val="0"/>
              <w:marBottom w:val="0"/>
              <w:divBdr>
                <w:top w:val="none" w:sz="0" w:space="0" w:color="auto"/>
                <w:left w:val="none" w:sz="0" w:space="0" w:color="auto"/>
                <w:bottom w:val="none" w:sz="0" w:space="0" w:color="auto"/>
                <w:right w:val="none" w:sz="0" w:space="0" w:color="auto"/>
              </w:divBdr>
            </w:div>
            <w:div w:id="443814569">
              <w:marLeft w:val="0"/>
              <w:marRight w:val="0"/>
              <w:marTop w:val="0"/>
              <w:marBottom w:val="0"/>
              <w:divBdr>
                <w:top w:val="none" w:sz="0" w:space="0" w:color="auto"/>
                <w:left w:val="none" w:sz="0" w:space="0" w:color="auto"/>
                <w:bottom w:val="none" w:sz="0" w:space="0" w:color="auto"/>
                <w:right w:val="none" w:sz="0" w:space="0" w:color="auto"/>
              </w:divBdr>
            </w:div>
            <w:div w:id="1624771056">
              <w:marLeft w:val="0"/>
              <w:marRight w:val="0"/>
              <w:marTop w:val="0"/>
              <w:marBottom w:val="0"/>
              <w:divBdr>
                <w:top w:val="none" w:sz="0" w:space="0" w:color="auto"/>
                <w:left w:val="none" w:sz="0" w:space="0" w:color="auto"/>
                <w:bottom w:val="none" w:sz="0" w:space="0" w:color="auto"/>
                <w:right w:val="none" w:sz="0" w:space="0" w:color="auto"/>
              </w:divBdr>
            </w:div>
            <w:div w:id="1237203699">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550650828">
              <w:marLeft w:val="0"/>
              <w:marRight w:val="0"/>
              <w:marTop w:val="0"/>
              <w:marBottom w:val="0"/>
              <w:divBdr>
                <w:top w:val="none" w:sz="0" w:space="0" w:color="auto"/>
                <w:left w:val="none" w:sz="0" w:space="0" w:color="auto"/>
                <w:bottom w:val="none" w:sz="0" w:space="0" w:color="auto"/>
                <w:right w:val="none" w:sz="0" w:space="0" w:color="auto"/>
              </w:divBdr>
            </w:div>
            <w:div w:id="305672002">
              <w:marLeft w:val="0"/>
              <w:marRight w:val="0"/>
              <w:marTop w:val="0"/>
              <w:marBottom w:val="0"/>
              <w:divBdr>
                <w:top w:val="none" w:sz="0" w:space="0" w:color="auto"/>
                <w:left w:val="none" w:sz="0" w:space="0" w:color="auto"/>
                <w:bottom w:val="none" w:sz="0" w:space="0" w:color="auto"/>
                <w:right w:val="none" w:sz="0" w:space="0" w:color="auto"/>
              </w:divBdr>
            </w:div>
            <w:div w:id="175191538">
              <w:marLeft w:val="0"/>
              <w:marRight w:val="0"/>
              <w:marTop w:val="0"/>
              <w:marBottom w:val="0"/>
              <w:divBdr>
                <w:top w:val="none" w:sz="0" w:space="0" w:color="auto"/>
                <w:left w:val="none" w:sz="0" w:space="0" w:color="auto"/>
                <w:bottom w:val="none" w:sz="0" w:space="0" w:color="auto"/>
                <w:right w:val="none" w:sz="0" w:space="0" w:color="auto"/>
              </w:divBdr>
            </w:div>
            <w:div w:id="248513286">
              <w:marLeft w:val="0"/>
              <w:marRight w:val="0"/>
              <w:marTop w:val="0"/>
              <w:marBottom w:val="0"/>
              <w:divBdr>
                <w:top w:val="none" w:sz="0" w:space="0" w:color="auto"/>
                <w:left w:val="none" w:sz="0" w:space="0" w:color="auto"/>
                <w:bottom w:val="none" w:sz="0" w:space="0" w:color="auto"/>
                <w:right w:val="none" w:sz="0" w:space="0" w:color="auto"/>
              </w:divBdr>
            </w:div>
            <w:div w:id="393744569">
              <w:marLeft w:val="0"/>
              <w:marRight w:val="0"/>
              <w:marTop w:val="0"/>
              <w:marBottom w:val="0"/>
              <w:divBdr>
                <w:top w:val="none" w:sz="0" w:space="0" w:color="auto"/>
                <w:left w:val="none" w:sz="0" w:space="0" w:color="auto"/>
                <w:bottom w:val="none" w:sz="0" w:space="0" w:color="auto"/>
                <w:right w:val="none" w:sz="0" w:space="0" w:color="auto"/>
              </w:divBdr>
            </w:div>
            <w:div w:id="469131671">
              <w:marLeft w:val="0"/>
              <w:marRight w:val="0"/>
              <w:marTop w:val="0"/>
              <w:marBottom w:val="0"/>
              <w:divBdr>
                <w:top w:val="none" w:sz="0" w:space="0" w:color="auto"/>
                <w:left w:val="none" w:sz="0" w:space="0" w:color="auto"/>
                <w:bottom w:val="none" w:sz="0" w:space="0" w:color="auto"/>
                <w:right w:val="none" w:sz="0" w:space="0" w:color="auto"/>
              </w:divBdr>
            </w:div>
            <w:div w:id="1915430533">
              <w:marLeft w:val="0"/>
              <w:marRight w:val="0"/>
              <w:marTop w:val="0"/>
              <w:marBottom w:val="0"/>
              <w:divBdr>
                <w:top w:val="none" w:sz="0" w:space="0" w:color="auto"/>
                <w:left w:val="none" w:sz="0" w:space="0" w:color="auto"/>
                <w:bottom w:val="none" w:sz="0" w:space="0" w:color="auto"/>
                <w:right w:val="none" w:sz="0" w:space="0" w:color="auto"/>
              </w:divBdr>
            </w:div>
            <w:div w:id="1418791562">
              <w:marLeft w:val="0"/>
              <w:marRight w:val="0"/>
              <w:marTop w:val="0"/>
              <w:marBottom w:val="0"/>
              <w:divBdr>
                <w:top w:val="none" w:sz="0" w:space="0" w:color="auto"/>
                <w:left w:val="none" w:sz="0" w:space="0" w:color="auto"/>
                <w:bottom w:val="none" w:sz="0" w:space="0" w:color="auto"/>
                <w:right w:val="none" w:sz="0" w:space="0" w:color="auto"/>
              </w:divBdr>
            </w:div>
            <w:div w:id="1608584641">
              <w:marLeft w:val="0"/>
              <w:marRight w:val="0"/>
              <w:marTop w:val="0"/>
              <w:marBottom w:val="0"/>
              <w:divBdr>
                <w:top w:val="none" w:sz="0" w:space="0" w:color="auto"/>
                <w:left w:val="none" w:sz="0" w:space="0" w:color="auto"/>
                <w:bottom w:val="none" w:sz="0" w:space="0" w:color="auto"/>
                <w:right w:val="none" w:sz="0" w:space="0" w:color="auto"/>
              </w:divBdr>
            </w:div>
            <w:div w:id="835419150">
              <w:marLeft w:val="0"/>
              <w:marRight w:val="0"/>
              <w:marTop w:val="0"/>
              <w:marBottom w:val="0"/>
              <w:divBdr>
                <w:top w:val="none" w:sz="0" w:space="0" w:color="auto"/>
                <w:left w:val="none" w:sz="0" w:space="0" w:color="auto"/>
                <w:bottom w:val="none" w:sz="0" w:space="0" w:color="auto"/>
                <w:right w:val="none" w:sz="0" w:space="0" w:color="auto"/>
              </w:divBdr>
            </w:div>
            <w:div w:id="1068503988">
              <w:marLeft w:val="0"/>
              <w:marRight w:val="0"/>
              <w:marTop w:val="0"/>
              <w:marBottom w:val="0"/>
              <w:divBdr>
                <w:top w:val="none" w:sz="0" w:space="0" w:color="auto"/>
                <w:left w:val="none" w:sz="0" w:space="0" w:color="auto"/>
                <w:bottom w:val="none" w:sz="0" w:space="0" w:color="auto"/>
                <w:right w:val="none" w:sz="0" w:space="0" w:color="auto"/>
              </w:divBdr>
            </w:div>
            <w:div w:id="1868833706">
              <w:marLeft w:val="0"/>
              <w:marRight w:val="0"/>
              <w:marTop w:val="0"/>
              <w:marBottom w:val="0"/>
              <w:divBdr>
                <w:top w:val="none" w:sz="0" w:space="0" w:color="auto"/>
                <w:left w:val="none" w:sz="0" w:space="0" w:color="auto"/>
                <w:bottom w:val="none" w:sz="0" w:space="0" w:color="auto"/>
                <w:right w:val="none" w:sz="0" w:space="0" w:color="auto"/>
              </w:divBdr>
            </w:div>
            <w:div w:id="1179201255">
              <w:marLeft w:val="0"/>
              <w:marRight w:val="0"/>
              <w:marTop w:val="0"/>
              <w:marBottom w:val="0"/>
              <w:divBdr>
                <w:top w:val="none" w:sz="0" w:space="0" w:color="auto"/>
                <w:left w:val="none" w:sz="0" w:space="0" w:color="auto"/>
                <w:bottom w:val="none" w:sz="0" w:space="0" w:color="auto"/>
                <w:right w:val="none" w:sz="0" w:space="0" w:color="auto"/>
              </w:divBdr>
            </w:div>
            <w:div w:id="1553342532">
              <w:marLeft w:val="0"/>
              <w:marRight w:val="0"/>
              <w:marTop w:val="0"/>
              <w:marBottom w:val="0"/>
              <w:divBdr>
                <w:top w:val="none" w:sz="0" w:space="0" w:color="auto"/>
                <w:left w:val="none" w:sz="0" w:space="0" w:color="auto"/>
                <w:bottom w:val="none" w:sz="0" w:space="0" w:color="auto"/>
                <w:right w:val="none" w:sz="0" w:space="0" w:color="auto"/>
              </w:divBdr>
            </w:div>
            <w:div w:id="1334528761">
              <w:marLeft w:val="0"/>
              <w:marRight w:val="0"/>
              <w:marTop w:val="0"/>
              <w:marBottom w:val="0"/>
              <w:divBdr>
                <w:top w:val="none" w:sz="0" w:space="0" w:color="auto"/>
                <w:left w:val="none" w:sz="0" w:space="0" w:color="auto"/>
                <w:bottom w:val="none" w:sz="0" w:space="0" w:color="auto"/>
                <w:right w:val="none" w:sz="0" w:space="0" w:color="auto"/>
              </w:divBdr>
            </w:div>
            <w:div w:id="1417627574">
              <w:marLeft w:val="0"/>
              <w:marRight w:val="0"/>
              <w:marTop w:val="0"/>
              <w:marBottom w:val="0"/>
              <w:divBdr>
                <w:top w:val="none" w:sz="0" w:space="0" w:color="auto"/>
                <w:left w:val="none" w:sz="0" w:space="0" w:color="auto"/>
                <w:bottom w:val="none" w:sz="0" w:space="0" w:color="auto"/>
                <w:right w:val="none" w:sz="0" w:space="0" w:color="auto"/>
              </w:divBdr>
            </w:div>
            <w:div w:id="962347037">
              <w:marLeft w:val="0"/>
              <w:marRight w:val="0"/>
              <w:marTop w:val="0"/>
              <w:marBottom w:val="0"/>
              <w:divBdr>
                <w:top w:val="none" w:sz="0" w:space="0" w:color="auto"/>
                <w:left w:val="none" w:sz="0" w:space="0" w:color="auto"/>
                <w:bottom w:val="none" w:sz="0" w:space="0" w:color="auto"/>
                <w:right w:val="none" w:sz="0" w:space="0" w:color="auto"/>
              </w:divBdr>
            </w:div>
            <w:div w:id="825703190">
              <w:marLeft w:val="0"/>
              <w:marRight w:val="0"/>
              <w:marTop w:val="0"/>
              <w:marBottom w:val="0"/>
              <w:divBdr>
                <w:top w:val="none" w:sz="0" w:space="0" w:color="auto"/>
                <w:left w:val="none" w:sz="0" w:space="0" w:color="auto"/>
                <w:bottom w:val="none" w:sz="0" w:space="0" w:color="auto"/>
                <w:right w:val="none" w:sz="0" w:space="0" w:color="auto"/>
              </w:divBdr>
            </w:div>
            <w:div w:id="1343625530">
              <w:marLeft w:val="0"/>
              <w:marRight w:val="0"/>
              <w:marTop w:val="0"/>
              <w:marBottom w:val="0"/>
              <w:divBdr>
                <w:top w:val="none" w:sz="0" w:space="0" w:color="auto"/>
                <w:left w:val="none" w:sz="0" w:space="0" w:color="auto"/>
                <w:bottom w:val="none" w:sz="0" w:space="0" w:color="auto"/>
                <w:right w:val="none" w:sz="0" w:space="0" w:color="auto"/>
              </w:divBdr>
            </w:div>
            <w:div w:id="1286889291">
              <w:marLeft w:val="0"/>
              <w:marRight w:val="0"/>
              <w:marTop w:val="0"/>
              <w:marBottom w:val="0"/>
              <w:divBdr>
                <w:top w:val="none" w:sz="0" w:space="0" w:color="auto"/>
                <w:left w:val="none" w:sz="0" w:space="0" w:color="auto"/>
                <w:bottom w:val="none" w:sz="0" w:space="0" w:color="auto"/>
                <w:right w:val="none" w:sz="0" w:space="0" w:color="auto"/>
              </w:divBdr>
            </w:div>
            <w:div w:id="1713457059">
              <w:marLeft w:val="0"/>
              <w:marRight w:val="0"/>
              <w:marTop w:val="0"/>
              <w:marBottom w:val="0"/>
              <w:divBdr>
                <w:top w:val="none" w:sz="0" w:space="0" w:color="auto"/>
                <w:left w:val="none" w:sz="0" w:space="0" w:color="auto"/>
                <w:bottom w:val="none" w:sz="0" w:space="0" w:color="auto"/>
                <w:right w:val="none" w:sz="0" w:space="0" w:color="auto"/>
              </w:divBdr>
            </w:div>
            <w:div w:id="1507207243">
              <w:marLeft w:val="0"/>
              <w:marRight w:val="0"/>
              <w:marTop w:val="0"/>
              <w:marBottom w:val="0"/>
              <w:divBdr>
                <w:top w:val="none" w:sz="0" w:space="0" w:color="auto"/>
                <w:left w:val="none" w:sz="0" w:space="0" w:color="auto"/>
                <w:bottom w:val="none" w:sz="0" w:space="0" w:color="auto"/>
                <w:right w:val="none" w:sz="0" w:space="0" w:color="auto"/>
              </w:divBdr>
            </w:div>
            <w:div w:id="1780710841">
              <w:marLeft w:val="0"/>
              <w:marRight w:val="0"/>
              <w:marTop w:val="0"/>
              <w:marBottom w:val="0"/>
              <w:divBdr>
                <w:top w:val="none" w:sz="0" w:space="0" w:color="auto"/>
                <w:left w:val="none" w:sz="0" w:space="0" w:color="auto"/>
                <w:bottom w:val="none" w:sz="0" w:space="0" w:color="auto"/>
                <w:right w:val="none" w:sz="0" w:space="0" w:color="auto"/>
              </w:divBdr>
            </w:div>
            <w:div w:id="1383484362">
              <w:marLeft w:val="0"/>
              <w:marRight w:val="0"/>
              <w:marTop w:val="0"/>
              <w:marBottom w:val="0"/>
              <w:divBdr>
                <w:top w:val="none" w:sz="0" w:space="0" w:color="auto"/>
                <w:left w:val="none" w:sz="0" w:space="0" w:color="auto"/>
                <w:bottom w:val="none" w:sz="0" w:space="0" w:color="auto"/>
                <w:right w:val="none" w:sz="0" w:space="0" w:color="auto"/>
              </w:divBdr>
            </w:div>
            <w:div w:id="782766570">
              <w:marLeft w:val="0"/>
              <w:marRight w:val="0"/>
              <w:marTop w:val="0"/>
              <w:marBottom w:val="0"/>
              <w:divBdr>
                <w:top w:val="none" w:sz="0" w:space="0" w:color="auto"/>
                <w:left w:val="none" w:sz="0" w:space="0" w:color="auto"/>
                <w:bottom w:val="none" w:sz="0" w:space="0" w:color="auto"/>
                <w:right w:val="none" w:sz="0" w:space="0" w:color="auto"/>
              </w:divBdr>
            </w:div>
            <w:div w:id="1263680246">
              <w:marLeft w:val="0"/>
              <w:marRight w:val="0"/>
              <w:marTop w:val="0"/>
              <w:marBottom w:val="0"/>
              <w:divBdr>
                <w:top w:val="none" w:sz="0" w:space="0" w:color="auto"/>
                <w:left w:val="none" w:sz="0" w:space="0" w:color="auto"/>
                <w:bottom w:val="none" w:sz="0" w:space="0" w:color="auto"/>
                <w:right w:val="none" w:sz="0" w:space="0" w:color="auto"/>
              </w:divBdr>
            </w:div>
            <w:div w:id="28771503">
              <w:marLeft w:val="0"/>
              <w:marRight w:val="0"/>
              <w:marTop w:val="0"/>
              <w:marBottom w:val="0"/>
              <w:divBdr>
                <w:top w:val="none" w:sz="0" w:space="0" w:color="auto"/>
                <w:left w:val="none" w:sz="0" w:space="0" w:color="auto"/>
                <w:bottom w:val="none" w:sz="0" w:space="0" w:color="auto"/>
                <w:right w:val="none" w:sz="0" w:space="0" w:color="auto"/>
              </w:divBdr>
            </w:div>
            <w:div w:id="773671848">
              <w:marLeft w:val="0"/>
              <w:marRight w:val="0"/>
              <w:marTop w:val="0"/>
              <w:marBottom w:val="0"/>
              <w:divBdr>
                <w:top w:val="none" w:sz="0" w:space="0" w:color="auto"/>
                <w:left w:val="none" w:sz="0" w:space="0" w:color="auto"/>
                <w:bottom w:val="none" w:sz="0" w:space="0" w:color="auto"/>
                <w:right w:val="none" w:sz="0" w:space="0" w:color="auto"/>
              </w:divBdr>
            </w:div>
            <w:div w:id="38436273">
              <w:marLeft w:val="0"/>
              <w:marRight w:val="0"/>
              <w:marTop w:val="0"/>
              <w:marBottom w:val="0"/>
              <w:divBdr>
                <w:top w:val="none" w:sz="0" w:space="0" w:color="auto"/>
                <w:left w:val="none" w:sz="0" w:space="0" w:color="auto"/>
                <w:bottom w:val="none" w:sz="0" w:space="0" w:color="auto"/>
                <w:right w:val="none" w:sz="0" w:space="0" w:color="auto"/>
              </w:divBdr>
            </w:div>
            <w:div w:id="686904135">
              <w:marLeft w:val="0"/>
              <w:marRight w:val="0"/>
              <w:marTop w:val="0"/>
              <w:marBottom w:val="0"/>
              <w:divBdr>
                <w:top w:val="none" w:sz="0" w:space="0" w:color="auto"/>
                <w:left w:val="none" w:sz="0" w:space="0" w:color="auto"/>
                <w:bottom w:val="none" w:sz="0" w:space="0" w:color="auto"/>
                <w:right w:val="none" w:sz="0" w:space="0" w:color="auto"/>
              </w:divBdr>
            </w:div>
            <w:div w:id="1929457715">
              <w:marLeft w:val="0"/>
              <w:marRight w:val="0"/>
              <w:marTop w:val="0"/>
              <w:marBottom w:val="0"/>
              <w:divBdr>
                <w:top w:val="none" w:sz="0" w:space="0" w:color="auto"/>
                <w:left w:val="none" w:sz="0" w:space="0" w:color="auto"/>
                <w:bottom w:val="none" w:sz="0" w:space="0" w:color="auto"/>
                <w:right w:val="none" w:sz="0" w:space="0" w:color="auto"/>
              </w:divBdr>
            </w:div>
            <w:div w:id="521285875">
              <w:marLeft w:val="0"/>
              <w:marRight w:val="0"/>
              <w:marTop w:val="0"/>
              <w:marBottom w:val="0"/>
              <w:divBdr>
                <w:top w:val="none" w:sz="0" w:space="0" w:color="auto"/>
                <w:left w:val="none" w:sz="0" w:space="0" w:color="auto"/>
                <w:bottom w:val="none" w:sz="0" w:space="0" w:color="auto"/>
                <w:right w:val="none" w:sz="0" w:space="0" w:color="auto"/>
              </w:divBdr>
            </w:div>
            <w:div w:id="1622956040">
              <w:marLeft w:val="0"/>
              <w:marRight w:val="0"/>
              <w:marTop w:val="0"/>
              <w:marBottom w:val="0"/>
              <w:divBdr>
                <w:top w:val="none" w:sz="0" w:space="0" w:color="auto"/>
                <w:left w:val="none" w:sz="0" w:space="0" w:color="auto"/>
                <w:bottom w:val="none" w:sz="0" w:space="0" w:color="auto"/>
                <w:right w:val="none" w:sz="0" w:space="0" w:color="auto"/>
              </w:divBdr>
            </w:div>
            <w:div w:id="1089891703">
              <w:marLeft w:val="0"/>
              <w:marRight w:val="0"/>
              <w:marTop w:val="0"/>
              <w:marBottom w:val="0"/>
              <w:divBdr>
                <w:top w:val="none" w:sz="0" w:space="0" w:color="auto"/>
                <w:left w:val="none" w:sz="0" w:space="0" w:color="auto"/>
                <w:bottom w:val="none" w:sz="0" w:space="0" w:color="auto"/>
                <w:right w:val="none" w:sz="0" w:space="0" w:color="auto"/>
              </w:divBdr>
            </w:div>
            <w:div w:id="493036273">
              <w:marLeft w:val="0"/>
              <w:marRight w:val="0"/>
              <w:marTop w:val="0"/>
              <w:marBottom w:val="0"/>
              <w:divBdr>
                <w:top w:val="none" w:sz="0" w:space="0" w:color="auto"/>
                <w:left w:val="none" w:sz="0" w:space="0" w:color="auto"/>
                <w:bottom w:val="none" w:sz="0" w:space="0" w:color="auto"/>
                <w:right w:val="none" w:sz="0" w:space="0" w:color="auto"/>
              </w:divBdr>
            </w:div>
            <w:div w:id="37970698">
              <w:marLeft w:val="0"/>
              <w:marRight w:val="0"/>
              <w:marTop w:val="0"/>
              <w:marBottom w:val="0"/>
              <w:divBdr>
                <w:top w:val="none" w:sz="0" w:space="0" w:color="auto"/>
                <w:left w:val="none" w:sz="0" w:space="0" w:color="auto"/>
                <w:bottom w:val="none" w:sz="0" w:space="0" w:color="auto"/>
                <w:right w:val="none" w:sz="0" w:space="0" w:color="auto"/>
              </w:divBdr>
            </w:div>
            <w:div w:id="240139980">
              <w:marLeft w:val="0"/>
              <w:marRight w:val="0"/>
              <w:marTop w:val="0"/>
              <w:marBottom w:val="0"/>
              <w:divBdr>
                <w:top w:val="none" w:sz="0" w:space="0" w:color="auto"/>
                <w:left w:val="none" w:sz="0" w:space="0" w:color="auto"/>
                <w:bottom w:val="none" w:sz="0" w:space="0" w:color="auto"/>
                <w:right w:val="none" w:sz="0" w:space="0" w:color="auto"/>
              </w:divBdr>
            </w:div>
            <w:div w:id="768895252">
              <w:marLeft w:val="0"/>
              <w:marRight w:val="0"/>
              <w:marTop w:val="0"/>
              <w:marBottom w:val="0"/>
              <w:divBdr>
                <w:top w:val="none" w:sz="0" w:space="0" w:color="auto"/>
                <w:left w:val="none" w:sz="0" w:space="0" w:color="auto"/>
                <w:bottom w:val="none" w:sz="0" w:space="0" w:color="auto"/>
                <w:right w:val="none" w:sz="0" w:space="0" w:color="auto"/>
              </w:divBdr>
            </w:div>
            <w:div w:id="1503931810">
              <w:marLeft w:val="0"/>
              <w:marRight w:val="0"/>
              <w:marTop w:val="0"/>
              <w:marBottom w:val="0"/>
              <w:divBdr>
                <w:top w:val="none" w:sz="0" w:space="0" w:color="auto"/>
                <w:left w:val="none" w:sz="0" w:space="0" w:color="auto"/>
                <w:bottom w:val="none" w:sz="0" w:space="0" w:color="auto"/>
                <w:right w:val="none" w:sz="0" w:space="0" w:color="auto"/>
              </w:divBdr>
            </w:div>
            <w:div w:id="1143041761">
              <w:marLeft w:val="0"/>
              <w:marRight w:val="0"/>
              <w:marTop w:val="0"/>
              <w:marBottom w:val="0"/>
              <w:divBdr>
                <w:top w:val="none" w:sz="0" w:space="0" w:color="auto"/>
                <w:left w:val="none" w:sz="0" w:space="0" w:color="auto"/>
                <w:bottom w:val="none" w:sz="0" w:space="0" w:color="auto"/>
                <w:right w:val="none" w:sz="0" w:space="0" w:color="auto"/>
              </w:divBdr>
            </w:div>
            <w:div w:id="1542597177">
              <w:marLeft w:val="0"/>
              <w:marRight w:val="0"/>
              <w:marTop w:val="0"/>
              <w:marBottom w:val="0"/>
              <w:divBdr>
                <w:top w:val="none" w:sz="0" w:space="0" w:color="auto"/>
                <w:left w:val="none" w:sz="0" w:space="0" w:color="auto"/>
                <w:bottom w:val="none" w:sz="0" w:space="0" w:color="auto"/>
                <w:right w:val="none" w:sz="0" w:space="0" w:color="auto"/>
              </w:divBdr>
            </w:div>
            <w:div w:id="1818644006">
              <w:marLeft w:val="0"/>
              <w:marRight w:val="0"/>
              <w:marTop w:val="0"/>
              <w:marBottom w:val="0"/>
              <w:divBdr>
                <w:top w:val="none" w:sz="0" w:space="0" w:color="auto"/>
                <w:left w:val="none" w:sz="0" w:space="0" w:color="auto"/>
                <w:bottom w:val="none" w:sz="0" w:space="0" w:color="auto"/>
                <w:right w:val="none" w:sz="0" w:space="0" w:color="auto"/>
              </w:divBdr>
            </w:div>
            <w:div w:id="381367826">
              <w:marLeft w:val="0"/>
              <w:marRight w:val="0"/>
              <w:marTop w:val="0"/>
              <w:marBottom w:val="0"/>
              <w:divBdr>
                <w:top w:val="none" w:sz="0" w:space="0" w:color="auto"/>
                <w:left w:val="none" w:sz="0" w:space="0" w:color="auto"/>
                <w:bottom w:val="none" w:sz="0" w:space="0" w:color="auto"/>
                <w:right w:val="none" w:sz="0" w:space="0" w:color="auto"/>
              </w:divBdr>
            </w:div>
            <w:div w:id="2006857182">
              <w:marLeft w:val="0"/>
              <w:marRight w:val="0"/>
              <w:marTop w:val="0"/>
              <w:marBottom w:val="0"/>
              <w:divBdr>
                <w:top w:val="none" w:sz="0" w:space="0" w:color="auto"/>
                <w:left w:val="none" w:sz="0" w:space="0" w:color="auto"/>
                <w:bottom w:val="none" w:sz="0" w:space="0" w:color="auto"/>
                <w:right w:val="none" w:sz="0" w:space="0" w:color="auto"/>
              </w:divBdr>
            </w:div>
            <w:div w:id="551771783">
              <w:marLeft w:val="0"/>
              <w:marRight w:val="0"/>
              <w:marTop w:val="0"/>
              <w:marBottom w:val="0"/>
              <w:divBdr>
                <w:top w:val="none" w:sz="0" w:space="0" w:color="auto"/>
                <w:left w:val="none" w:sz="0" w:space="0" w:color="auto"/>
                <w:bottom w:val="none" w:sz="0" w:space="0" w:color="auto"/>
                <w:right w:val="none" w:sz="0" w:space="0" w:color="auto"/>
              </w:divBdr>
            </w:div>
            <w:div w:id="1998145140">
              <w:marLeft w:val="0"/>
              <w:marRight w:val="0"/>
              <w:marTop w:val="0"/>
              <w:marBottom w:val="0"/>
              <w:divBdr>
                <w:top w:val="none" w:sz="0" w:space="0" w:color="auto"/>
                <w:left w:val="none" w:sz="0" w:space="0" w:color="auto"/>
                <w:bottom w:val="none" w:sz="0" w:space="0" w:color="auto"/>
                <w:right w:val="none" w:sz="0" w:space="0" w:color="auto"/>
              </w:divBdr>
            </w:div>
            <w:div w:id="1921794728">
              <w:marLeft w:val="0"/>
              <w:marRight w:val="0"/>
              <w:marTop w:val="0"/>
              <w:marBottom w:val="0"/>
              <w:divBdr>
                <w:top w:val="none" w:sz="0" w:space="0" w:color="auto"/>
                <w:left w:val="none" w:sz="0" w:space="0" w:color="auto"/>
                <w:bottom w:val="none" w:sz="0" w:space="0" w:color="auto"/>
                <w:right w:val="none" w:sz="0" w:space="0" w:color="auto"/>
              </w:divBdr>
            </w:div>
            <w:div w:id="825975441">
              <w:marLeft w:val="0"/>
              <w:marRight w:val="0"/>
              <w:marTop w:val="0"/>
              <w:marBottom w:val="0"/>
              <w:divBdr>
                <w:top w:val="none" w:sz="0" w:space="0" w:color="auto"/>
                <w:left w:val="none" w:sz="0" w:space="0" w:color="auto"/>
                <w:bottom w:val="none" w:sz="0" w:space="0" w:color="auto"/>
                <w:right w:val="none" w:sz="0" w:space="0" w:color="auto"/>
              </w:divBdr>
            </w:div>
            <w:div w:id="34743375">
              <w:marLeft w:val="0"/>
              <w:marRight w:val="0"/>
              <w:marTop w:val="0"/>
              <w:marBottom w:val="0"/>
              <w:divBdr>
                <w:top w:val="none" w:sz="0" w:space="0" w:color="auto"/>
                <w:left w:val="none" w:sz="0" w:space="0" w:color="auto"/>
                <w:bottom w:val="none" w:sz="0" w:space="0" w:color="auto"/>
                <w:right w:val="none" w:sz="0" w:space="0" w:color="auto"/>
              </w:divBdr>
            </w:div>
            <w:div w:id="1791391333">
              <w:marLeft w:val="0"/>
              <w:marRight w:val="0"/>
              <w:marTop w:val="0"/>
              <w:marBottom w:val="0"/>
              <w:divBdr>
                <w:top w:val="none" w:sz="0" w:space="0" w:color="auto"/>
                <w:left w:val="none" w:sz="0" w:space="0" w:color="auto"/>
                <w:bottom w:val="none" w:sz="0" w:space="0" w:color="auto"/>
                <w:right w:val="none" w:sz="0" w:space="0" w:color="auto"/>
              </w:divBdr>
            </w:div>
            <w:div w:id="712000429">
              <w:marLeft w:val="0"/>
              <w:marRight w:val="0"/>
              <w:marTop w:val="0"/>
              <w:marBottom w:val="0"/>
              <w:divBdr>
                <w:top w:val="none" w:sz="0" w:space="0" w:color="auto"/>
                <w:left w:val="none" w:sz="0" w:space="0" w:color="auto"/>
                <w:bottom w:val="none" w:sz="0" w:space="0" w:color="auto"/>
                <w:right w:val="none" w:sz="0" w:space="0" w:color="auto"/>
              </w:divBdr>
            </w:div>
            <w:div w:id="1477452974">
              <w:marLeft w:val="0"/>
              <w:marRight w:val="0"/>
              <w:marTop w:val="0"/>
              <w:marBottom w:val="0"/>
              <w:divBdr>
                <w:top w:val="none" w:sz="0" w:space="0" w:color="auto"/>
                <w:left w:val="none" w:sz="0" w:space="0" w:color="auto"/>
                <w:bottom w:val="none" w:sz="0" w:space="0" w:color="auto"/>
                <w:right w:val="none" w:sz="0" w:space="0" w:color="auto"/>
              </w:divBdr>
            </w:div>
            <w:div w:id="11170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170723731">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24134248">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590552014">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341975020">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840894026">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9785160">
      <w:bodyDiv w:val="1"/>
      <w:marLeft w:val="0"/>
      <w:marRight w:val="0"/>
      <w:marTop w:val="0"/>
      <w:marBottom w:val="0"/>
      <w:divBdr>
        <w:top w:val="none" w:sz="0" w:space="0" w:color="auto"/>
        <w:left w:val="none" w:sz="0" w:space="0" w:color="auto"/>
        <w:bottom w:val="none" w:sz="0" w:space="0" w:color="auto"/>
        <w:right w:val="none" w:sz="0" w:space="0" w:color="auto"/>
      </w:divBdr>
      <w:divsChild>
        <w:div w:id="859776782">
          <w:marLeft w:val="0"/>
          <w:marRight w:val="0"/>
          <w:marTop w:val="0"/>
          <w:marBottom w:val="0"/>
          <w:divBdr>
            <w:top w:val="none" w:sz="0" w:space="0" w:color="auto"/>
            <w:left w:val="none" w:sz="0" w:space="0" w:color="auto"/>
            <w:bottom w:val="none" w:sz="0" w:space="0" w:color="auto"/>
            <w:right w:val="none" w:sz="0" w:space="0" w:color="auto"/>
          </w:divBdr>
          <w:divsChild>
            <w:div w:id="939529158">
              <w:marLeft w:val="0"/>
              <w:marRight w:val="0"/>
              <w:marTop w:val="0"/>
              <w:marBottom w:val="0"/>
              <w:divBdr>
                <w:top w:val="none" w:sz="0" w:space="0" w:color="auto"/>
                <w:left w:val="none" w:sz="0" w:space="0" w:color="auto"/>
                <w:bottom w:val="none" w:sz="0" w:space="0" w:color="auto"/>
                <w:right w:val="none" w:sz="0" w:space="0" w:color="auto"/>
              </w:divBdr>
            </w:div>
            <w:div w:id="448400368">
              <w:marLeft w:val="0"/>
              <w:marRight w:val="0"/>
              <w:marTop w:val="0"/>
              <w:marBottom w:val="0"/>
              <w:divBdr>
                <w:top w:val="none" w:sz="0" w:space="0" w:color="auto"/>
                <w:left w:val="none" w:sz="0" w:space="0" w:color="auto"/>
                <w:bottom w:val="none" w:sz="0" w:space="0" w:color="auto"/>
                <w:right w:val="none" w:sz="0" w:space="0" w:color="auto"/>
              </w:divBdr>
            </w:div>
            <w:div w:id="1960333507">
              <w:marLeft w:val="0"/>
              <w:marRight w:val="0"/>
              <w:marTop w:val="0"/>
              <w:marBottom w:val="0"/>
              <w:divBdr>
                <w:top w:val="none" w:sz="0" w:space="0" w:color="auto"/>
                <w:left w:val="none" w:sz="0" w:space="0" w:color="auto"/>
                <w:bottom w:val="none" w:sz="0" w:space="0" w:color="auto"/>
                <w:right w:val="none" w:sz="0" w:space="0" w:color="auto"/>
              </w:divBdr>
            </w:div>
            <w:div w:id="1638728323">
              <w:marLeft w:val="0"/>
              <w:marRight w:val="0"/>
              <w:marTop w:val="0"/>
              <w:marBottom w:val="0"/>
              <w:divBdr>
                <w:top w:val="none" w:sz="0" w:space="0" w:color="auto"/>
                <w:left w:val="none" w:sz="0" w:space="0" w:color="auto"/>
                <w:bottom w:val="none" w:sz="0" w:space="0" w:color="auto"/>
                <w:right w:val="none" w:sz="0" w:space="0" w:color="auto"/>
              </w:divBdr>
            </w:div>
            <w:div w:id="1655910107">
              <w:marLeft w:val="0"/>
              <w:marRight w:val="0"/>
              <w:marTop w:val="0"/>
              <w:marBottom w:val="0"/>
              <w:divBdr>
                <w:top w:val="none" w:sz="0" w:space="0" w:color="auto"/>
                <w:left w:val="none" w:sz="0" w:space="0" w:color="auto"/>
                <w:bottom w:val="none" w:sz="0" w:space="0" w:color="auto"/>
                <w:right w:val="none" w:sz="0" w:space="0" w:color="auto"/>
              </w:divBdr>
            </w:div>
            <w:div w:id="467625313">
              <w:marLeft w:val="0"/>
              <w:marRight w:val="0"/>
              <w:marTop w:val="0"/>
              <w:marBottom w:val="0"/>
              <w:divBdr>
                <w:top w:val="none" w:sz="0" w:space="0" w:color="auto"/>
                <w:left w:val="none" w:sz="0" w:space="0" w:color="auto"/>
                <w:bottom w:val="none" w:sz="0" w:space="0" w:color="auto"/>
                <w:right w:val="none" w:sz="0" w:space="0" w:color="auto"/>
              </w:divBdr>
            </w:div>
            <w:div w:id="1653362171">
              <w:marLeft w:val="0"/>
              <w:marRight w:val="0"/>
              <w:marTop w:val="0"/>
              <w:marBottom w:val="0"/>
              <w:divBdr>
                <w:top w:val="none" w:sz="0" w:space="0" w:color="auto"/>
                <w:left w:val="none" w:sz="0" w:space="0" w:color="auto"/>
                <w:bottom w:val="none" w:sz="0" w:space="0" w:color="auto"/>
                <w:right w:val="none" w:sz="0" w:space="0" w:color="auto"/>
              </w:divBdr>
            </w:div>
            <w:div w:id="894776427">
              <w:marLeft w:val="0"/>
              <w:marRight w:val="0"/>
              <w:marTop w:val="0"/>
              <w:marBottom w:val="0"/>
              <w:divBdr>
                <w:top w:val="none" w:sz="0" w:space="0" w:color="auto"/>
                <w:left w:val="none" w:sz="0" w:space="0" w:color="auto"/>
                <w:bottom w:val="none" w:sz="0" w:space="0" w:color="auto"/>
                <w:right w:val="none" w:sz="0" w:space="0" w:color="auto"/>
              </w:divBdr>
            </w:div>
            <w:div w:id="1914853243">
              <w:marLeft w:val="0"/>
              <w:marRight w:val="0"/>
              <w:marTop w:val="0"/>
              <w:marBottom w:val="0"/>
              <w:divBdr>
                <w:top w:val="none" w:sz="0" w:space="0" w:color="auto"/>
                <w:left w:val="none" w:sz="0" w:space="0" w:color="auto"/>
                <w:bottom w:val="none" w:sz="0" w:space="0" w:color="auto"/>
                <w:right w:val="none" w:sz="0" w:space="0" w:color="auto"/>
              </w:divBdr>
            </w:div>
            <w:div w:id="601305760">
              <w:marLeft w:val="0"/>
              <w:marRight w:val="0"/>
              <w:marTop w:val="0"/>
              <w:marBottom w:val="0"/>
              <w:divBdr>
                <w:top w:val="none" w:sz="0" w:space="0" w:color="auto"/>
                <w:left w:val="none" w:sz="0" w:space="0" w:color="auto"/>
                <w:bottom w:val="none" w:sz="0" w:space="0" w:color="auto"/>
                <w:right w:val="none" w:sz="0" w:space="0" w:color="auto"/>
              </w:divBdr>
            </w:div>
            <w:div w:id="1088887174">
              <w:marLeft w:val="0"/>
              <w:marRight w:val="0"/>
              <w:marTop w:val="0"/>
              <w:marBottom w:val="0"/>
              <w:divBdr>
                <w:top w:val="none" w:sz="0" w:space="0" w:color="auto"/>
                <w:left w:val="none" w:sz="0" w:space="0" w:color="auto"/>
                <w:bottom w:val="none" w:sz="0" w:space="0" w:color="auto"/>
                <w:right w:val="none" w:sz="0" w:space="0" w:color="auto"/>
              </w:divBdr>
            </w:div>
            <w:div w:id="1158352049">
              <w:marLeft w:val="0"/>
              <w:marRight w:val="0"/>
              <w:marTop w:val="0"/>
              <w:marBottom w:val="0"/>
              <w:divBdr>
                <w:top w:val="none" w:sz="0" w:space="0" w:color="auto"/>
                <w:left w:val="none" w:sz="0" w:space="0" w:color="auto"/>
                <w:bottom w:val="none" w:sz="0" w:space="0" w:color="auto"/>
                <w:right w:val="none" w:sz="0" w:space="0" w:color="auto"/>
              </w:divBdr>
            </w:div>
            <w:div w:id="1713534891">
              <w:marLeft w:val="0"/>
              <w:marRight w:val="0"/>
              <w:marTop w:val="0"/>
              <w:marBottom w:val="0"/>
              <w:divBdr>
                <w:top w:val="none" w:sz="0" w:space="0" w:color="auto"/>
                <w:left w:val="none" w:sz="0" w:space="0" w:color="auto"/>
                <w:bottom w:val="none" w:sz="0" w:space="0" w:color="auto"/>
                <w:right w:val="none" w:sz="0" w:space="0" w:color="auto"/>
              </w:divBdr>
            </w:div>
            <w:div w:id="309751376">
              <w:marLeft w:val="0"/>
              <w:marRight w:val="0"/>
              <w:marTop w:val="0"/>
              <w:marBottom w:val="0"/>
              <w:divBdr>
                <w:top w:val="none" w:sz="0" w:space="0" w:color="auto"/>
                <w:left w:val="none" w:sz="0" w:space="0" w:color="auto"/>
                <w:bottom w:val="none" w:sz="0" w:space="0" w:color="auto"/>
                <w:right w:val="none" w:sz="0" w:space="0" w:color="auto"/>
              </w:divBdr>
            </w:div>
            <w:div w:id="730663620">
              <w:marLeft w:val="0"/>
              <w:marRight w:val="0"/>
              <w:marTop w:val="0"/>
              <w:marBottom w:val="0"/>
              <w:divBdr>
                <w:top w:val="none" w:sz="0" w:space="0" w:color="auto"/>
                <w:left w:val="none" w:sz="0" w:space="0" w:color="auto"/>
                <w:bottom w:val="none" w:sz="0" w:space="0" w:color="auto"/>
                <w:right w:val="none" w:sz="0" w:space="0" w:color="auto"/>
              </w:divBdr>
            </w:div>
            <w:div w:id="152918055">
              <w:marLeft w:val="0"/>
              <w:marRight w:val="0"/>
              <w:marTop w:val="0"/>
              <w:marBottom w:val="0"/>
              <w:divBdr>
                <w:top w:val="none" w:sz="0" w:space="0" w:color="auto"/>
                <w:left w:val="none" w:sz="0" w:space="0" w:color="auto"/>
                <w:bottom w:val="none" w:sz="0" w:space="0" w:color="auto"/>
                <w:right w:val="none" w:sz="0" w:space="0" w:color="auto"/>
              </w:divBdr>
            </w:div>
            <w:div w:id="1924099817">
              <w:marLeft w:val="0"/>
              <w:marRight w:val="0"/>
              <w:marTop w:val="0"/>
              <w:marBottom w:val="0"/>
              <w:divBdr>
                <w:top w:val="none" w:sz="0" w:space="0" w:color="auto"/>
                <w:left w:val="none" w:sz="0" w:space="0" w:color="auto"/>
                <w:bottom w:val="none" w:sz="0" w:space="0" w:color="auto"/>
                <w:right w:val="none" w:sz="0" w:space="0" w:color="auto"/>
              </w:divBdr>
            </w:div>
            <w:div w:id="209921342">
              <w:marLeft w:val="0"/>
              <w:marRight w:val="0"/>
              <w:marTop w:val="0"/>
              <w:marBottom w:val="0"/>
              <w:divBdr>
                <w:top w:val="none" w:sz="0" w:space="0" w:color="auto"/>
                <w:left w:val="none" w:sz="0" w:space="0" w:color="auto"/>
                <w:bottom w:val="none" w:sz="0" w:space="0" w:color="auto"/>
                <w:right w:val="none" w:sz="0" w:space="0" w:color="auto"/>
              </w:divBdr>
            </w:div>
            <w:div w:id="1218467646">
              <w:marLeft w:val="0"/>
              <w:marRight w:val="0"/>
              <w:marTop w:val="0"/>
              <w:marBottom w:val="0"/>
              <w:divBdr>
                <w:top w:val="none" w:sz="0" w:space="0" w:color="auto"/>
                <w:left w:val="none" w:sz="0" w:space="0" w:color="auto"/>
                <w:bottom w:val="none" w:sz="0" w:space="0" w:color="auto"/>
                <w:right w:val="none" w:sz="0" w:space="0" w:color="auto"/>
              </w:divBdr>
            </w:div>
            <w:div w:id="70390356">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2101638600">
              <w:marLeft w:val="0"/>
              <w:marRight w:val="0"/>
              <w:marTop w:val="0"/>
              <w:marBottom w:val="0"/>
              <w:divBdr>
                <w:top w:val="none" w:sz="0" w:space="0" w:color="auto"/>
                <w:left w:val="none" w:sz="0" w:space="0" w:color="auto"/>
                <w:bottom w:val="none" w:sz="0" w:space="0" w:color="auto"/>
                <w:right w:val="none" w:sz="0" w:space="0" w:color="auto"/>
              </w:divBdr>
            </w:div>
            <w:div w:id="804859434">
              <w:marLeft w:val="0"/>
              <w:marRight w:val="0"/>
              <w:marTop w:val="0"/>
              <w:marBottom w:val="0"/>
              <w:divBdr>
                <w:top w:val="none" w:sz="0" w:space="0" w:color="auto"/>
                <w:left w:val="none" w:sz="0" w:space="0" w:color="auto"/>
                <w:bottom w:val="none" w:sz="0" w:space="0" w:color="auto"/>
                <w:right w:val="none" w:sz="0" w:space="0" w:color="auto"/>
              </w:divBdr>
            </w:div>
            <w:div w:id="488910055">
              <w:marLeft w:val="0"/>
              <w:marRight w:val="0"/>
              <w:marTop w:val="0"/>
              <w:marBottom w:val="0"/>
              <w:divBdr>
                <w:top w:val="none" w:sz="0" w:space="0" w:color="auto"/>
                <w:left w:val="none" w:sz="0" w:space="0" w:color="auto"/>
                <w:bottom w:val="none" w:sz="0" w:space="0" w:color="auto"/>
                <w:right w:val="none" w:sz="0" w:space="0" w:color="auto"/>
              </w:divBdr>
            </w:div>
            <w:div w:id="561334736">
              <w:marLeft w:val="0"/>
              <w:marRight w:val="0"/>
              <w:marTop w:val="0"/>
              <w:marBottom w:val="0"/>
              <w:divBdr>
                <w:top w:val="none" w:sz="0" w:space="0" w:color="auto"/>
                <w:left w:val="none" w:sz="0" w:space="0" w:color="auto"/>
                <w:bottom w:val="none" w:sz="0" w:space="0" w:color="auto"/>
                <w:right w:val="none" w:sz="0" w:space="0" w:color="auto"/>
              </w:divBdr>
            </w:div>
            <w:div w:id="1254582715">
              <w:marLeft w:val="0"/>
              <w:marRight w:val="0"/>
              <w:marTop w:val="0"/>
              <w:marBottom w:val="0"/>
              <w:divBdr>
                <w:top w:val="none" w:sz="0" w:space="0" w:color="auto"/>
                <w:left w:val="none" w:sz="0" w:space="0" w:color="auto"/>
                <w:bottom w:val="none" w:sz="0" w:space="0" w:color="auto"/>
                <w:right w:val="none" w:sz="0" w:space="0" w:color="auto"/>
              </w:divBdr>
            </w:div>
            <w:div w:id="1440300126">
              <w:marLeft w:val="0"/>
              <w:marRight w:val="0"/>
              <w:marTop w:val="0"/>
              <w:marBottom w:val="0"/>
              <w:divBdr>
                <w:top w:val="none" w:sz="0" w:space="0" w:color="auto"/>
                <w:left w:val="none" w:sz="0" w:space="0" w:color="auto"/>
                <w:bottom w:val="none" w:sz="0" w:space="0" w:color="auto"/>
                <w:right w:val="none" w:sz="0" w:space="0" w:color="auto"/>
              </w:divBdr>
            </w:div>
            <w:div w:id="2129158633">
              <w:marLeft w:val="0"/>
              <w:marRight w:val="0"/>
              <w:marTop w:val="0"/>
              <w:marBottom w:val="0"/>
              <w:divBdr>
                <w:top w:val="none" w:sz="0" w:space="0" w:color="auto"/>
                <w:left w:val="none" w:sz="0" w:space="0" w:color="auto"/>
                <w:bottom w:val="none" w:sz="0" w:space="0" w:color="auto"/>
                <w:right w:val="none" w:sz="0" w:space="0" w:color="auto"/>
              </w:divBdr>
            </w:div>
            <w:div w:id="1603143028">
              <w:marLeft w:val="0"/>
              <w:marRight w:val="0"/>
              <w:marTop w:val="0"/>
              <w:marBottom w:val="0"/>
              <w:divBdr>
                <w:top w:val="none" w:sz="0" w:space="0" w:color="auto"/>
                <w:left w:val="none" w:sz="0" w:space="0" w:color="auto"/>
                <w:bottom w:val="none" w:sz="0" w:space="0" w:color="auto"/>
                <w:right w:val="none" w:sz="0" w:space="0" w:color="auto"/>
              </w:divBdr>
            </w:div>
            <w:div w:id="847213471">
              <w:marLeft w:val="0"/>
              <w:marRight w:val="0"/>
              <w:marTop w:val="0"/>
              <w:marBottom w:val="0"/>
              <w:divBdr>
                <w:top w:val="none" w:sz="0" w:space="0" w:color="auto"/>
                <w:left w:val="none" w:sz="0" w:space="0" w:color="auto"/>
                <w:bottom w:val="none" w:sz="0" w:space="0" w:color="auto"/>
                <w:right w:val="none" w:sz="0" w:space="0" w:color="auto"/>
              </w:divBdr>
            </w:div>
            <w:div w:id="1347100931">
              <w:marLeft w:val="0"/>
              <w:marRight w:val="0"/>
              <w:marTop w:val="0"/>
              <w:marBottom w:val="0"/>
              <w:divBdr>
                <w:top w:val="none" w:sz="0" w:space="0" w:color="auto"/>
                <w:left w:val="none" w:sz="0" w:space="0" w:color="auto"/>
                <w:bottom w:val="none" w:sz="0" w:space="0" w:color="auto"/>
                <w:right w:val="none" w:sz="0" w:space="0" w:color="auto"/>
              </w:divBdr>
            </w:div>
            <w:div w:id="51278213">
              <w:marLeft w:val="0"/>
              <w:marRight w:val="0"/>
              <w:marTop w:val="0"/>
              <w:marBottom w:val="0"/>
              <w:divBdr>
                <w:top w:val="none" w:sz="0" w:space="0" w:color="auto"/>
                <w:left w:val="none" w:sz="0" w:space="0" w:color="auto"/>
                <w:bottom w:val="none" w:sz="0" w:space="0" w:color="auto"/>
                <w:right w:val="none" w:sz="0" w:space="0" w:color="auto"/>
              </w:divBdr>
            </w:div>
            <w:div w:id="421143373">
              <w:marLeft w:val="0"/>
              <w:marRight w:val="0"/>
              <w:marTop w:val="0"/>
              <w:marBottom w:val="0"/>
              <w:divBdr>
                <w:top w:val="none" w:sz="0" w:space="0" w:color="auto"/>
                <w:left w:val="none" w:sz="0" w:space="0" w:color="auto"/>
                <w:bottom w:val="none" w:sz="0" w:space="0" w:color="auto"/>
                <w:right w:val="none" w:sz="0" w:space="0" w:color="auto"/>
              </w:divBdr>
            </w:div>
            <w:div w:id="1550386064">
              <w:marLeft w:val="0"/>
              <w:marRight w:val="0"/>
              <w:marTop w:val="0"/>
              <w:marBottom w:val="0"/>
              <w:divBdr>
                <w:top w:val="none" w:sz="0" w:space="0" w:color="auto"/>
                <w:left w:val="none" w:sz="0" w:space="0" w:color="auto"/>
                <w:bottom w:val="none" w:sz="0" w:space="0" w:color="auto"/>
                <w:right w:val="none" w:sz="0" w:space="0" w:color="auto"/>
              </w:divBdr>
            </w:div>
            <w:div w:id="677537344">
              <w:marLeft w:val="0"/>
              <w:marRight w:val="0"/>
              <w:marTop w:val="0"/>
              <w:marBottom w:val="0"/>
              <w:divBdr>
                <w:top w:val="none" w:sz="0" w:space="0" w:color="auto"/>
                <w:left w:val="none" w:sz="0" w:space="0" w:color="auto"/>
                <w:bottom w:val="none" w:sz="0" w:space="0" w:color="auto"/>
                <w:right w:val="none" w:sz="0" w:space="0" w:color="auto"/>
              </w:divBdr>
            </w:div>
            <w:div w:id="995258704">
              <w:marLeft w:val="0"/>
              <w:marRight w:val="0"/>
              <w:marTop w:val="0"/>
              <w:marBottom w:val="0"/>
              <w:divBdr>
                <w:top w:val="none" w:sz="0" w:space="0" w:color="auto"/>
                <w:left w:val="none" w:sz="0" w:space="0" w:color="auto"/>
                <w:bottom w:val="none" w:sz="0" w:space="0" w:color="auto"/>
                <w:right w:val="none" w:sz="0" w:space="0" w:color="auto"/>
              </w:divBdr>
            </w:div>
            <w:div w:id="1141263300">
              <w:marLeft w:val="0"/>
              <w:marRight w:val="0"/>
              <w:marTop w:val="0"/>
              <w:marBottom w:val="0"/>
              <w:divBdr>
                <w:top w:val="none" w:sz="0" w:space="0" w:color="auto"/>
                <w:left w:val="none" w:sz="0" w:space="0" w:color="auto"/>
                <w:bottom w:val="none" w:sz="0" w:space="0" w:color="auto"/>
                <w:right w:val="none" w:sz="0" w:space="0" w:color="auto"/>
              </w:divBdr>
            </w:div>
            <w:div w:id="1233156433">
              <w:marLeft w:val="0"/>
              <w:marRight w:val="0"/>
              <w:marTop w:val="0"/>
              <w:marBottom w:val="0"/>
              <w:divBdr>
                <w:top w:val="none" w:sz="0" w:space="0" w:color="auto"/>
                <w:left w:val="none" w:sz="0" w:space="0" w:color="auto"/>
                <w:bottom w:val="none" w:sz="0" w:space="0" w:color="auto"/>
                <w:right w:val="none" w:sz="0" w:space="0" w:color="auto"/>
              </w:divBdr>
            </w:div>
            <w:div w:id="1120567274">
              <w:marLeft w:val="0"/>
              <w:marRight w:val="0"/>
              <w:marTop w:val="0"/>
              <w:marBottom w:val="0"/>
              <w:divBdr>
                <w:top w:val="none" w:sz="0" w:space="0" w:color="auto"/>
                <w:left w:val="none" w:sz="0" w:space="0" w:color="auto"/>
                <w:bottom w:val="none" w:sz="0" w:space="0" w:color="auto"/>
                <w:right w:val="none" w:sz="0" w:space="0" w:color="auto"/>
              </w:divBdr>
            </w:div>
            <w:div w:id="1905482492">
              <w:marLeft w:val="0"/>
              <w:marRight w:val="0"/>
              <w:marTop w:val="0"/>
              <w:marBottom w:val="0"/>
              <w:divBdr>
                <w:top w:val="none" w:sz="0" w:space="0" w:color="auto"/>
                <w:left w:val="none" w:sz="0" w:space="0" w:color="auto"/>
                <w:bottom w:val="none" w:sz="0" w:space="0" w:color="auto"/>
                <w:right w:val="none" w:sz="0" w:space="0" w:color="auto"/>
              </w:divBdr>
            </w:div>
            <w:div w:id="526411165">
              <w:marLeft w:val="0"/>
              <w:marRight w:val="0"/>
              <w:marTop w:val="0"/>
              <w:marBottom w:val="0"/>
              <w:divBdr>
                <w:top w:val="none" w:sz="0" w:space="0" w:color="auto"/>
                <w:left w:val="none" w:sz="0" w:space="0" w:color="auto"/>
                <w:bottom w:val="none" w:sz="0" w:space="0" w:color="auto"/>
                <w:right w:val="none" w:sz="0" w:space="0" w:color="auto"/>
              </w:divBdr>
            </w:div>
            <w:div w:id="1729769505">
              <w:marLeft w:val="0"/>
              <w:marRight w:val="0"/>
              <w:marTop w:val="0"/>
              <w:marBottom w:val="0"/>
              <w:divBdr>
                <w:top w:val="none" w:sz="0" w:space="0" w:color="auto"/>
                <w:left w:val="none" w:sz="0" w:space="0" w:color="auto"/>
                <w:bottom w:val="none" w:sz="0" w:space="0" w:color="auto"/>
                <w:right w:val="none" w:sz="0" w:space="0" w:color="auto"/>
              </w:divBdr>
            </w:div>
            <w:div w:id="127286860">
              <w:marLeft w:val="0"/>
              <w:marRight w:val="0"/>
              <w:marTop w:val="0"/>
              <w:marBottom w:val="0"/>
              <w:divBdr>
                <w:top w:val="none" w:sz="0" w:space="0" w:color="auto"/>
                <w:left w:val="none" w:sz="0" w:space="0" w:color="auto"/>
                <w:bottom w:val="none" w:sz="0" w:space="0" w:color="auto"/>
                <w:right w:val="none" w:sz="0" w:space="0" w:color="auto"/>
              </w:divBdr>
            </w:div>
            <w:div w:id="1959755648">
              <w:marLeft w:val="0"/>
              <w:marRight w:val="0"/>
              <w:marTop w:val="0"/>
              <w:marBottom w:val="0"/>
              <w:divBdr>
                <w:top w:val="none" w:sz="0" w:space="0" w:color="auto"/>
                <w:left w:val="none" w:sz="0" w:space="0" w:color="auto"/>
                <w:bottom w:val="none" w:sz="0" w:space="0" w:color="auto"/>
                <w:right w:val="none" w:sz="0" w:space="0" w:color="auto"/>
              </w:divBdr>
            </w:div>
            <w:div w:id="2005275858">
              <w:marLeft w:val="0"/>
              <w:marRight w:val="0"/>
              <w:marTop w:val="0"/>
              <w:marBottom w:val="0"/>
              <w:divBdr>
                <w:top w:val="none" w:sz="0" w:space="0" w:color="auto"/>
                <w:left w:val="none" w:sz="0" w:space="0" w:color="auto"/>
                <w:bottom w:val="none" w:sz="0" w:space="0" w:color="auto"/>
                <w:right w:val="none" w:sz="0" w:space="0" w:color="auto"/>
              </w:divBdr>
            </w:div>
            <w:div w:id="1078357409">
              <w:marLeft w:val="0"/>
              <w:marRight w:val="0"/>
              <w:marTop w:val="0"/>
              <w:marBottom w:val="0"/>
              <w:divBdr>
                <w:top w:val="none" w:sz="0" w:space="0" w:color="auto"/>
                <w:left w:val="none" w:sz="0" w:space="0" w:color="auto"/>
                <w:bottom w:val="none" w:sz="0" w:space="0" w:color="auto"/>
                <w:right w:val="none" w:sz="0" w:space="0" w:color="auto"/>
              </w:divBdr>
            </w:div>
            <w:div w:id="1845395439">
              <w:marLeft w:val="0"/>
              <w:marRight w:val="0"/>
              <w:marTop w:val="0"/>
              <w:marBottom w:val="0"/>
              <w:divBdr>
                <w:top w:val="none" w:sz="0" w:space="0" w:color="auto"/>
                <w:left w:val="none" w:sz="0" w:space="0" w:color="auto"/>
                <w:bottom w:val="none" w:sz="0" w:space="0" w:color="auto"/>
                <w:right w:val="none" w:sz="0" w:space="0" w:color="auto"/>
              </w:divBdr>
            </w:div>
            <w:div w:id="311183009">
              <w:marLeft w:val="0"/>
              <w:marRight w:val="0"/>
              <w:marTop w:val="0"/>
              <w:marBottom w:val="0"/>
              <w:divBdr>
                <w:top w:val="none" w:sz="0" w:space="0" w:color="auto"/>
                <w:left w:val="none" w:sz="0" w:space="0" w:color="auto"/>
                <w:bottom w:val="none" w:sz="0" w:space="0" w:color="auto"/>
                <w:right w:val="none" w:sz="0" w:space="0" w:color="auto"/>
              </w:divBdr>
            </w:div>
            <w:div w:id="816335458">
              <w:marLeft w:val="0"/>
              <w:marRight w:val="0"/>
              <w:marTop w:val="0"/>
              <w:marBottom w:val="0"/>
              <w:divBdr>
                <w:top w:val="none" w:sz="0" w:space="0" w:color="auto"/>
                <w:left w:val="none" w:sz="0" w:space="0" w:color="auto"/>
                <w:bottom w:val="none" w:sz="0" w:space="0" w:color="auto"/>
                <w:right w:val="none" w:sz="0" w:space="0" w:color="auto"/>
              </w:divBdr>
            </w:div>
            <w:div w:id="685442975">
              <w:marLeft w:val="0"/>
              <w:marRight w:val="0"/>
              <w:marTop w:val="0"/>
              <w:marBottom w:val="0"/>
              <w:divBdr>
                <w:top w:val="none" w:sz="0" w:space="0" w:color="auto"/>
                <w:left w:val="none" w:sz="0" w:space="0" w:color="auto"/>
                <w:bottom w:val="none" w:sz="0" w:space="0" w:color="auto"/>
                <w:right w:val="none" w:sz="0" w:space="0" w:color="auto"/>
              </w:divBdr>
            </w:div>
            <w:div w:id="2075740804">
              <w:marLeft w:val="0"/>
              <w:marRight w:val="0"/>
              <w:marTop w:val="0"/>
              <w:marBottom w:val="0"/>
              <w:divBdr>
                <w:top w:val="none" w:sz="0" w:space="0" w:color="auto"/>
                <w:left w:val="none" w:sz="0" w:space="0" w:color="auto"/>
                <w:bottom w:val="none" w:sz="0" w:space="0" w:color="auto"/>
                <w:right w:val="none" w:sz="0" w:space="0" w:color="auto"/>
              </w:divBdr>
            </w:div>
            <w:div w:id="1009793827">
              <w:marLeft w:val="0"/>
              <w:marRight w:val="0"/>
              <w:marTop w:val="0"/>
              <w:marBottom w:val="0"/>
              <w:divBdr>
                <w:top w:val="none" w:sz="0" w:space="0" w:color="auto"/>
                <w:left w:val="none" w:sz="0" w:space="0" w:color="auto"/>
                <w:bottom w:val="none" w:sz="0" w:space="0" w:color="auto"/>
                <w:right w:val="none" w:sz="0" w:space="0" w:color="auto"/>
              </w:divBdr>
            </w:div>
            <w:div w:id="979698135">
              <w:marLeft w:val="0"/>
              <w:marRight w:val="0"/>
              <w:marTop w:val="0"/>
              <w:marBottom w:val="0"/>
              <w:divBdr>
                <w:top w:val="none" w:sz="0" w:space="0" w:color="auto"/>
                <w:left w:val="none" w:sz="0" w:space="0" w:color="auto"/>
                <w:bottom w:val="none" w:sz="0" w:space="0" w:color="auto"/>
                <w:right w:val="none" w:sz="0" w:space="0" w:color="auto"/>
              </w:divBdr>
            </w:div>
            <w:div w:id="193812440">
              <w:marLeft w:val="0"/>
              <w:marRight w:val="0"/>
              <w:marTop w:val="0"/>
              <w:marBottom w:val="0"/>
              <w:divBdr>
                <w:top w:val="none" w:sz="0" w:space="0" w:color="auto"/>
                <w:left w:val="none" w:sz="0" w:space="0" w:color="auto"/>
                <w:bottom w:val="none" w:sz="0" w:space="0" w:color="auto"/>
                <w:right w:val="none" w:sz="0" w:space="0" w:color="auto"/>
              </w:divBdr>
            </w:div>
            <w:div w:id="427623765">
              <w:marLeft w:val="0"/>
              <w:marRight w:val="0"/>
              <w:marTop w:val="0"/>
              <w:marBottom w:val="0"/>
              <w:divBdr>
                <w:top w:val="none" w:sz="0" w:space="0" w:color="auto"/>
                <w:left w:val="none" w:sz="0" w:space="0" w:color="auto"/>
                <w:bottom w:val="none" w:sz="0" w:space="0" w:color="auto"/>
                <w:right w:val="none" w:sz="0" w:space="0" w:color="auto"/>
              </w:divBdr>
            </w:div>
            <w:div w:id="363870025">
              <w:marLeft w:val="0"/>
              <w:marRight w:val="0"/>
              <w:marTop w:val="0"/>
              <w:marBottom w:val="0"/>
              <w:divBdr>
                <w:top w:val="none" w:sz="0" w:space="0" w:color="auto"/>
                <w:left w:val="none" w:sz="0" w:space="0" w:color="auto"/>
                <w:bottom w:val="none" w:sz="0" w:space="0" w:color="auto"/>
                <w:right w:val="none" w:sz="0" w:space="0" w:color="auto"/>
              </w:divBdr>
            </w:div>
            <w:div w:id="2104950862">
              <w:marLeft w:val="0"/>
              <w:marRight w:val="0"/>
              <w:marTop w:val="0"/>
              <w:marBottom w:val="0"/>
              <w:divBdr>
                <w:top w:val="none" w:sz="0" w:space="0" w:color="auto"/>
                <w:left w:val="none" w:sz="0" w:space="0" w:color="auto"/>
                <w:bottom w:val="none" w:sz="0" w:space="0" w:color="auto"/>
                <w:right w:val="none" w:sz="0" w:space="0" w:color="auto"/>
              </w:divBdr>
            </w:div>
            <w:div w:id="638802155">
              <w:marLeft w:val="0"/>
              <w:marRight w:val="0"/>
              <w:marTop w:val="0"/>
              <w:marBottom w:val="0"/>
              <w:divBdr>
                <w:top w:val="none" w:sz="0" w:space="0" w:color="auto"/>
                <w:left w:val="none" w:sz="0" w:space="0" w:color="auto"/>
                <w:bottom w:val="none" w:sz="0" w:space="0" w:color="auto"/>
                <w:right w:val="none" w:sz="0" w:space="0" w:color="auto"/>
              </w:divBdr>
            </w:div>
            <w:div w:id="1111436712">
              <w:marLeft w:val="0"/>
              <w:marRight w:val="0"/>
              <w:marTop w:val="0"/>
              <w:marBottom w:val="0"/>
              <w:divBdr>
                <w:top w:val="none" w:sz="0" w:space="0" w:color="auto"/>
                <w:left w:val="none" w:sz="0" w:space="0" w:color="auto"/>
                <w:bottom w:val="none" w:sz="0" w:space="0" w:color="auto"/>
                <w:right w:val="none" w:sz="0" w:space="0" w:color="auto"/>
              </w:divBdr>
            </w:div>
            <w:div w:id="287393019">
              <w:marLeft w:val="0"/>
              <w:marRight w:val="0"/>
              <w:marTop w:val="0"/>
              <w:marBottom w:val="0"/>
              <w:divBdr>
                <w:top w:val="none" w:sz="0" w:space="0" w:color="auto"/>
                <w:left w:val="none" w:sz="0" w:space="0" w:color="auto"/>
                <w:bottom w:val="none" w:sz="0" w:space="0" w:color="auto"/>
                <w:right w:val="none" w:sz="0" w:space="0" w:color="auto"/>
              </w:divBdr>
            </w:div>
            <w:div w:id="1870800331">
              <w:marLeft w:val="0"/>
              <w:marRight w:val="0"/>
              <w:marTop w:val="0"/>
              <w:marBottom w:val="0"/>
              <w:divBdr>
                <w:top w:val="none" w:sz="0" w:space="0" w:color="auto"/>
                <w:left w:val="none" w:sz="0" w:space="0" w:color="auto"/>
                <w:bottom w:val="none" w:sz="0" w:space="0" w:color="auto"/>
                <w:right w:val="none" w:sz="0" w:space="0" w:color="auto"/>
              </w:divBdr>
            </w:div>
            <w:div w:id="27221035">
              <w:marLeft w:val="0"/>
              <w:marRight w:val="0"/>
              <w:marTop w:val="0"/>
              <w:marBottom w:val="0"/>
              <w:divBdr>
                <w:top w:val="none" w:sz="0" w:space="0" w:color="auto"/>
                <w:left w:val="none" w:sz="0" w:space="0" w:color="auto"/>
                <w:bottom w:val="none" w:sz="0" w:space="0" w:color="auto"/>
                <w:right w:val="none" w:sz="0" w:space="0" w:color="auto"/>
              </w:divBdr>
            </w:div>
            <w:div w:id="198082061">
              <w:marLeft w:val="0"/>
              <w:marRight w:val="0"/>
              <w:marTop w:val="0"/>
              <w:marBottom w:val="0"/>
              <w:divBdr>
                <w:top w:val="none" w:sz="0" w:space="0" w:color="auto"/>
                <w:left w:val="none" w:sz="0" w:space="0" w:color="auto"/>
                <w:bottom w:val="none" w:sz="0" w:space="0" w:color="auto"/>
                <w:right w:val="none" w:sz="0" w:space="0" w:color="auto"/>
              </w:divBdr>
            </w:div>
            <w:div w:id="1888253919">
              <w:marLeft w:val="0"/>
              <w:marRight w:val="0"/>
              <w:marTop w:val="0"/>
              <w:marBottom w:val="0"/>
              <w:divBdr>
                <w:top w:val="none" w:sz="0" w:space="0" w:color="auto"/>
                <w:left w:val="none" w:sz="0" w:space="0" w:color="auto"/>
                <w:bottom w:val="none" w:sz="0" w:space="0" w:color="auto"/>
                <w:right w:val="none" w:sz="0" w:space="0" w:color="auto"/>
              </w:divBdr>
            </w:div>
            <w:div w:id="1129274664">
              <w:marLeft w:val="0"/>
              <w:marRight w:val="0"/>
              <w:marTop w:val="0"/>
              <w:marBottom w:val="0"/>
              <w:divBdr>
                <w:top w:val="none" w:sz="0" w:space="0" w:color="auto"/>
                <w:left w:val="none" w:sz="0" w:space="0" w:color="auto"/>
                <w:bottom w:val="none" w:sz="0" w:space="0" w:color="auto"/>
                <w:right w:val="none" w:sz="0" w:space="0" w:color="auto"/>
              </w:divBdr>
            </w:div>
            <w:div w:id="1813325397">
              <w:marLeft w:val="0"/>
              <w:marRight w:val="0"/>
              <w:marTop w:val="0"/>
              <w:marBottom w:val="0"/>
              <w:divBdr>
                <w:top w:val="none" w:sz="0" w:space="0" w:color="auto"/>
                <w:left w:val="none" w:sz="0" w:space="0" w:color="auto"/>
                <w:bottom w:val="none" w:sz="0" w:space="0" w:color="auto"/>
                <w:right w:val="none" w:sz="0" w:space="0" w:color="auto"/>
              </w:divBdr>
            </w:div>
            <w:div w:id="792870489">
              <w:marLeft w:val="0"/>
              <w:marRight w:val="0"/>
              <w:marTop w:val="0"/>
              <w:marBottom w:val="0"/>
              <w:divBdr>
                <w:top w:val="none" w:sz="0" w:space="0" w:color="auto"/>
                <w:left w:val="none" w:sz="0" w:space="0" w:color="auto"/>
                <w:bottom w:val="none" w:sz="0" w:space="0" w:color="auto"/>
                <w:right w:val="none" w:sz="0" w:space="0" w:color="auto"/>
              </w:divBdr>
            </w:div>
            <w:div w:id="1804691848">
              <w:marLeft w:val="0"/>
              <w:marRight w:val="0"/>
              <w:marTop w:val="0"/>
              <w:marBottom w:val="0"/>
              <w:divBdr>
                <w:top w:val="none" w:sz="0" w:space="0" w:color="auto"/>
                <w:left w:val="none" w:sz="0" w:space="0" w:color="auto"/>
                <w:bottom w:val="none" w:sz="0" w:space="0" w:color="auto"/>
                <w:right w:val="none" w:sz="0" w:space="0" w:color="auto"/>
              </w:divBdr>
            </w:div>
            <w:div w:id="479543229">
              <w:marLeft w:val="0"/>
              <w:marRight w:val="0"/>
              <w:marTop w:val="0"/>
              <w:marBottom w:val="0"/>
              <w:divBdr>
                <w:top w:val="none" w:sz="0" w:space="0" w:color="auto"/>
                <w:left w:val="none" w:sz="0" w:space="0" w:color="auto"/>
                <w:bottom w:val="none" w:sz="0" w:space="0" w:color="auto"/>
                <w:right w:val="none" w:sz="0" w:space="0" w:color="auto"/>
              </w:divBdr>
            </w:div>
            <w:div w:id="1360594347">
              <w:marLeft w:val="0"/>
              <w:marRight w:val="0"/>
              <w:marTop w:val="0"/>
              <w:marBottom w:val="0"/>
              <w:divBdr>
                <w:top w:val="none" w:sz="0" w:space="0" w:color="auto"/>
                <w:left w:val="none" w:sz="0" w:space="0" w:color="auto"/>
                <w:bottom w:val="none" w:sz="0" w:space="0" w:color="auto"/>
                <w:right w:val="none" w:sz="0" w:space="0" w:color="auto"/>
              </w:divBdr>
            </w:div>
            <w:div w:id="2143032345">
              <w:marLeft w:val="0"/>
              <w:marRight w:val="0"/>
              <w:marTop w:val="0"/>
              <w:marBottom w:val="0"/>
              <w:divBdr>
                <w:top w:val="none" w:sz="0" w:space="0" w:color="auto"/>
                <w:left w:val="none" w:sz="0" w:space="0" w:color="auto"/>
                <w:bottom w:val="none" w:sz="0" w:space="0" w:color="auto"/>
                <w:right w:val="none" w:sz="0" w:space="0" w:color="auto"/>
              </w:divBdr>
            </w:div>
            <w:div w:id="379133738">
              <w:marLeft w:val="0"/>
              <w:marRight w:val="0"/>
              <w:marTop w:val="0"/>
              <w:marBottom w:val="0"/>
              <w:divBdr>
                <w:top w:val="none" w:sz="0" w:space="0" w:color="auto"/>
                <w:left w:val="none" w:sz="0" w:space="0" w:color="auto"/>
                <w:bottom w:val="none" w:sz="0" w:space="0" w:color="auto"/>
                <w:right w:val="none" w:sz="0" w:space="0" w:color="auto"/>
              </w:divBdr>
            </w:div>
            <w:div w:id="663513554">
              <w:marLeft w:val="0"/>
              <w:marRight w:val="0"/>
              <w:marTop w:val="0"/>
              <w:marBottom w:val="0"/>
              <w:divBdr>
                <w:top w:val="none" w:sz="0" w:space="0" w:color="auto"/>
                <w:left w:val="none" w:sz="0" w:space="0" w:color="auto"/>
                <w:bottom w:val="none" w:sz="0" w:space="0" w:color="auto"/>
                <w:right w:val="none" w:sz="0" w:space="0" w:color="auto"/>
              </w:divBdr>
            </w:div>
            <w:div w:id="910578318">
              <w:marLeft w:val="0"/>
              <w:marRight w:val="0"/>
              <w:marTop w:val="0"/>
              <w:marBottom w:val="0"/>
              <w:divBdr>
                <w:top w:val="none" w:sz="0" w:space="0" w:color="auto"/>
                <w:left w:val="none" w:sz="0" w:space="0" w:color="auto"/>
                <w:bottom w:val="none" w:sz="0" w:space="0" w:color="auto"/>
                <w:right w:val="none" w:sz="0" w:space="0" w:color="auto"/>
              </w:divBdr>
            </w:div>
            <w:div w:id="685331749">
              <w:marLeft w:val="0"/>
              <w:marRight w:val="0"/>
              <w:marTop w:val="0"/>
              <w:marBottom w:val="0"/>
              <w:divBdr>
                <w:top w:val="none" w:sz="0" w:space="0" w:color="auto"/>
                <w:left w:val="none" w:sz="0" w:space="0" w:color="auto"/>
                <w:bottom w:val="none" w:sz="0" w:space="0" w:color="auto"/>
                <w:right w:val="none" w:sz="0" w:space="0" w:color="auto"/>
              </w:divBdr>
            </w:div>
            <w:div w:id="152719693">
              <w:marLeft w:val="0"/>
              <w:marRight w:val="0"/>
              <w:marTop w:val="0"/>
              <w:marBottom w:val="0"/>
              <w:divBdr>
                <w:top w:val="none" w:sz="0" w:space="0" w:color="auto"/>
                <w:left w:val="none" w:sz="0" w:space="0" w:color="auto"/>
                <w:bottom w:val="none" w:sz="0" w:space="0" w:color="auto"/>
                <w:right w:val="none" w:sz="0" w:space="0" w:color="auto"/>
              </w:divBdr>
            </w:div>
            <w:div w:id="284192474">
              <w:marLeft w:val="0"/>
              <w:marRight w:val="0"/>
              <w:marTop w:val="0"/>
              <w:marBottom w:val="0"/>
              <w:divBdr>
                <w:top w:val="none" w:sz="0" w:space="0" w:color="auto"/>
                <w:left w:val="none" w:sz="0" w:space="0" w:color="auto"/>
                <w:bottom w:val="none" w:sz="0" w:space="0" w:color="auto"/>
                <w:right w:val="none" w:sz="0" w:space="0" w:color="auto"/>
              </w:divBdr>
            </w:div>
            <w:div w:id="1411073222">
              <w:marLeft w:val="0"/>
              <w:marRight w:val="0"/>
              <w:marTop w:val="0"/>
              <w:marBottom w:val="0"/>
              <w:divBdr>
                <w:top w:val="none" w:sz="0" w:space="0" w:color="auto"/>
                <w:left w:val="none" w:sz="0" w:space="0" w:color="auto"/>
                <w:bottom w:val="none" w:sz="0" w:space="0" w:color="auto"/>
                <w:right w:val="none" w:sz="0" w:space="0" w:color="auto"/>
              </w:divBdr>
            </w:div>
            <w:div w:id="1785149155">
              <w:marLeft w:val="0"/>
              <w:marRight w:val="0"/>
              <w:marTop w:val="0"/>
              <w:marBottom w:val="0"/>
              <w:divBdr>
                <w:top w:val="none" w:sz="0" w:space="0" w:color="auto"/>
                <w:left w:val="none" w:sz="0" w:space="0" w:color="auto"/>
                <w:bottom w:val="none" w:sz="0" w:space="0" w:color="auto"/>
                <w:right w:val="none" w:sz="0" w:space="0" w:color="auto"/>
              </w:divBdr>
            </w:div>
            <w:div w:id="680396381">
              <w:marLeft w:val="0"/>
              <w:marRight w:val="0"/>
              <w:marTop w:val="0"/>
              <w:marBottom w:val="0"/>
              <w:divBdr>
                <w:top w:val="none" w:sz="0" w:space="0" w:color="auto"/>
                <w:left w:val="none" w:sz="0" w:space="0" w:color="auto"/>
                <w:bottom w:val="none" w:sz="0" w:space="0" w:color="auto"/>
                <w:right w:val="none" w:sz="0" w:space="0" w:color="auto"/>
              </w:divBdr>
            </w:div>
            <w:div w:id="587544434">
              <w:marLeft w:val="0"/>
              <w:marRight w:val="0"/>
              <w:marTop w:val="0"/>
              <w:marBottom w:val="0"/>
              <w:divBdr>
                <w:top w:val="none" w:sz="0" w:space="0" w:color="auto"/>
                <w:left w:val="none" w:sz="0" w:space="0" w:color="auto"/>
                <w:bottom w:val="none" w:sz="0" w:space="0" w:color="auto"/>
                <w:right w:val="none" w:sz="0" w:space="0" w:color="auto"/>
              </w:divBdr>
            </w:div>
            <w:div w:id="556094342">
              <w:marLeft w:val="0"/>
              <w:marRight w:val="0"/>
              <w:marTop w:val="0"/>
              <w:marBottom w:val="0"/>
              <w:divBdr>
                <w:top w:val="none" w:sz="0" w:space="0" w:color="auto"/>
                <w:left w:val="none" w:sz="0" w:space="0" w:color="auto"/>
                <w:bottom w:val="none" w:sz="0" w:space="0" w:color="auto"/>
                <w:right w:val="none" w:sz="0" w:space="0" w:color="auto"/>
              </w:divBdr>
            </w:div>
            <w:div w:id="1716657152">
              <w:marLeft w:val="0"/>
              <w:marRight w:val="0"/>
              <w:marTop w:val="0"/>
              <w:marBottom w:val="0"/>
              <w:divBdr>
                <w:top w:val="none" w:sz="0" w:space="0" w:color="auto"/>
                <w:left w:val="none" w:sz="0" w:space="0" w:color="auto"/>
                <w:bottom w:val="none" w:sz="0" w:space="0" w:color="auto"/>
                <w:right w:val="none" w:sz="0" w:space="0" w:color="auto"/>
              </w:divBdr>
            </w:div>
            <w:div w:id="1152596798">
              <w:marLeft w:val="0"/>
              <w:marRight w:val="0"/>
              <w:marTop w:val="0"/>
              <w:marBottom w:val="0"/>
              <w:divBdr>
                <w:top w:val="none" w:sz="0" w:space="0" w:color="auto"/>
                <w:left w:val="none" w:sz="0" w:space="0" w:color="auto"/>
                <w:bottom w:val="none" w:sz="0" w:space="0" w:color="auto"/>
                <w:right w:val="none" w:sz="0" w:space="0" w:color="auto"/>
              </w:divBdr>
            </w:div>
            <w:div w:id="1357659923">
              <w:marLeft w:val="0"/>
              <w:marRight w:val="0"/>
              <w:marTop w:val="0"/>
              <w:marBottom w:val="0"/>
              <w:divBdr>
                <w:top w:val="none" w:sz="0" w:space="0" w:color="auto"/>
                <w:left w:val="none" w:sz="0" w:space="0" w:color="auto"/>
                <w:bottom w:val="none" w:sz="0" w:space="0" w:color="auto"/>
                <w:right w:val="none" w:sz="0" w:space="0" w:color="auto"/>
              </w:divBdr>
            </w:div>
            <w:div w:id="1523780253">
              <w:marLeft w:val="0"/>
              <w:marRight w:val="0"/>
              <w:marTop w:val="0"/>
              <w:marBottom w:val="0"/>
              <w:divBdr>
                <w:top w:val="none" w:sz="0" w:space="0" w:color="auto"/>
                <w:left w:val="none" w:sz="0" w:space="0" w:color="auto"/>
                <w:bottom w:val="none" w:sz="0" w:space="0" w:color="auto"/>
                <w:right w:val="none" w:sz="0" w:space="0" w:color="auto"/>
              </w:divBdr>
            </w:div>
            <w:div w:id="907954392">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1171287298">
              <w:marLeft w:val="0"/>
              <w:marRight w:val="0"/>
              <w:marTop w:val="0"/>
              <w:marBottom w:val="0"/>
              <w:divBdr>
                <w:top w:val="none" w:sz="0" w:space="0" w:color="auto"/>
                <w:left w:val="none" w:sz="0" w:space="0" w:color="auto"/>
                <w:bottom w:val="none" w:sz="0" w:space="0" w:color="auto"/>
                <w:right w:val="none" w:sz="0" w:space="0" w:color="auto"/>
              </w:divBdr>
            </w:div>
            <w:div w:id="271208197">
              <w:marLeft w:val="0"/>
              <w:marRight w:val="0"/>
              <w:marTop w:val="0"/>
              <w:marBottom w:val="0"/>
              <w:divBdr>
                <w:top w:val="none" w:sz="0" w:space="0" w:color="auto"/>
                <w:left w:val="none" w:sz="0" w:space="0" w:color="auto"/>
                <w:bottom w:val="none" w:sz="0" w:space="0" w:color="auto"/>
                <w:right w:val="none" w:sz="0" w:space="0" w:color="auto"/>
              </w:divBdr>
            </w:div>
            <w:div w:id="510069808">
              <w:marLeft w:val="0"/>
              <w:marRight w:val="0"/>
              <w:marTop w:val="0"/>
              <w:marBottom w:val="0"/>
              <w:divBdr>
                <w:top w:val="none" w:sz="0" w:space="0" w:color="auto"/>
                <w:left w:val="none" w:sz="0" w:space="0" w:color="auto"/>
                <w:bottom w:val="none" w:sz="0" w:space="0" w:color="auto"/>
                <w:right w:val="none" w:sz="0" w:space="0" w:color="auto"/>
              </w:divBdr>
            </w:div>
            <w:div w:id="262686529">
              <w:marLeft w:val="0"/>
              <w:marRight w:val="0"/>
              <w:marTop w:val="0"/>
              <w:marBottom w:val="0"/>
              <w:divBdr>
                <w:top w:val="none" w:sz="0" w:space="0" w:color="auto"/>
                <w:left w:val="none" w:sz="0" w:space="0" w:color="auto"/>
                <w:bottom w:val="none" w:sz="0" w:space="0" w:color="auto"/>
                <w:right w:val="none" w:sz="0" w:space="0" w:color="auto"/>
              </w:divBdr>
            </w:div>
            <w:div w:id="657811284">
              <w:marLeft w:val="0"/>
              <w:marRight w:val="0"/>
              <w:marTop w:val="0"/>
              <w:marBottom w:val="0"/>
              <w:divBdr>
                <w:top w:val="none" w:sz="0" w:space="0" w:color="auto"/>
                <w:left w:val="none" w:sz="0" w:space="0" w:color="auto"/>
                <w:bottom w:val="none" w:sz="0" w:space="0" w:color="auto"/>
                <w:right w:val="none" w:sz="0" w:space="0" w:color="auto"/>
              </w:divBdr>
            </w:div>
            <w:div w:id="865023010">
              <w:marLeft w:val="0"/>
              <w:marRight w:val="0"/>
              <w:marTop w:val="0"/>
              <w:marBottom w:val="0"/>
              <w:divBdr>
                <w:top w:val="none" w:sz="0" w:space="0" w:color="auto"/>
                <w:left w:val="none" w:sz="0" w:space="0" w:color="auto"/>
                <w:bottom w:val="none" w:sz="0" w:space="0" w:color="auto"/>
                <w:right w:val="none" w:sz="0" w:space="0" w:color="auto"/>
              </w:divBdr>
            </w:div>
            <w:div w:id="491601156">
              <w:marLeft w:val="0"/>
              <w:marRight w:val="0"/>
              <w:marTop w:val="0"/>
              <w:marBottom w:val="0"/>
              <w:divBdr>
                <w:top w:val="none" w:sz="0" w:space="0" w:color="auto"/>
                <w:left w:val="none" w:sz="0" w:space="0" w:color="auto"/>
                <w:bottom w:val="none" w:sz="0" w:space="0" w:color="auto"/>
                <w:right w:val="none" w:sz="0" w:space="0" w:color="auto"/>
              </w:divBdr>
            </w:div>
            <w:div w:id="1446727665">
              <w:marLeft w:val="0"/>
              <w:marRight w:val="0"/>
              <w:marTop w:val="0"/>
              <w:marBottom w:val="0"/>
              <w:divBdr>
                <w:top w:val="none" w:sz="0" w:space="0" w:color="auto"/>
                <w:left w:val="none" w:sz="0" w:space="0" w:color="auto"/>
                <w:bottom w:val="none" w:sz="0" w:space="0" w:color="auto"/>
                <w:right w:val="none" w:sz="0" w:space="0" w:color="auto"/>
              </w:divBdr>
            </w:div>
            <w:div w:id="1725329406">
              <w:marLeft w:val="0"/>
              <w:marRight w:val="0"/>
              <w:marTop w:val="0"/>
              <w:marBottom w:val="0"/>
              <w:divBdr>
                <w:top w:val="none" w:sz="0" w:space="0" w:color="auto"/>
                <w:left w:val="none" w:sz="0" w:space="0" w:color="auto"/>
                <w:bottom w:val="none" w:sz="0" w:space="0" w:color="auto"/>
                <w:right w:val="none" w:sz="0" w:space="0" w:color="auto"/>
              </w:divBdr>
            </w:div>
            <w:div w:id="331378891">
              <w:marLeft w:val="0"/>
              <w:marRight w:val="0"/>
              <w:marTop w:val="0"/>
              <w:marBottom w:val="0"/>
              <w:divBdr>
                <w:top w:val="none" w:sz="0" w:space="0" w:color="auto"/>
                <w:left w:val="none" w:sz="0" w:space="0" w:color="auto"/>
                <w:bottom w:val="none" w:sz="0" w:space="0" w:color="auto"/>
                <w:right w:val="none" w:sz="0" w:space="0" w:color="auto"/>
              </w:divBdr>
            </w:div>
            <w:div w:id="957420170">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739865823">
              <w:marLeft w:val="0"/>
              <w:marRight w:val="0"/>
              <w:marTop w:val="0"/>
              <w:marBottom w:val="0"/>
              <w:divBdr>
                <w:top w:val="none" w:sz="0" w:space="0" w:color="auto"/>
                <w:left w:val="none" w:sz="0" w:space="0" w:color="auto"/>
                <w:bottom w:val="none" w:sz="0" w:space="0" w:color="auto"/>
                <w:right w:val="none" w:sz="0" w:space="0" w:color="auto"/>
              </w:divBdr>
            </w:div>
            <w:div w:id="477037276">
              <w:marLeft w:val="0"/>
              <w:marRight w:val="0"/>
              <w:marTop w:val="0"/>
              <w:marBottom w:val="0"/>
              <w:divBdr>
                <w:top w:val="none" w:sz="0" w:space="0" w:color="auto"/>
                <w:left w:val="none" w:sz="0" w:space="0" w:color="auto"/>
                <w:bottom w:val="none" w:sz="0" w:space="0" w:color="auto"/>
                <w:right w:val="none" w:sz="0" w:space="0" w:color="auto"/>
              </w:divBdr>
            </w:div>
            <w:div w:id="1255869089">
              <w:marLeft w:val="0"/>
              <w:marRight w:val="0"/>
              <w:marTop w:val="0"/>
              <w:marBottom w:val="0"/>
              <w:divBdr>
                <w:top w:val="none" w:sz="0" w:space="0" w:color="auto"/>
                <w:left w:val="none" w:sz="0" w:space="0" w:color="auto"/>
                <w:bottom w:val="none" w:sz="0" w:space="0" w:color="auto"/>
                <w:right w:val="none" w:sz="0" w:space="0" w:color="auto"/>
              </w:divBdr>
            </w:div>
            <w:div w:id="1104035454">
              <w:marLeft w:val="0"/>
              <w:marRight w:val="0"/>
              <w:marTop w:val="0"/>
              <w:marBottom w:val="0"/>
              <w:divBdr>
                <w:top w:val="none" w:sz="0" w:space="0" w:color="auto"/>
                <w:left w:val="none" w:sz="0" w:space="0" w:color="auto"/>
                <w:bottom w:val="none" w:sz="0" w:space="0" w:color="auto"/>
                <w:right w:val="none" w:sz="0" w:space="0" w:color="auto"/>
              </w:divBdr>
            </w:div>
            <w:div w:id="1968120297">
              <w:marLeft w:val="0"/>
              <w:marRight w:val="0"/>
              <w:marTop w:val="0"/>
              <w:marBottom w:val="0"/>
              <w:divBdr>
                <w:top w:val="none" w:sz="0" w:space="0" w:color="auto"/>
                <w:left w:val="none" w:sz="0" w:space="0" w:color="auto"/>
                <w:bottom w:val="none" w:sz="0" w:space="0" w:color="auto"/>
                <w:right w:val="none" w:sz="0" w:space="0" w:color="auto"/>
              </w:divBdr>
            </w:div>
            <w:div w:id="1829011023">
              <w:marLeft w:val="0"/>
              <w:marRight w:val="0"/>
              <w:marTop w:val="0"/>
              <w:marBottom w:val="0"/>
              <w:divBdr>
                <w:top w:val="none" w:sz="0" w:space="0" w:color="auto"/>
                <w:left w:val="none" w:sz="0" w:space="0" w:color="auto"/>
                <w:bottom w:val="none" w:sz="0" w:space="0" w:color="auto"/>
                <w:right w:val="none" w:sz="0" w:space="0" w:color="auto"/>
              </w:divBdr>
            </w:div>
            <w:div w:id="1058282725">
              <w:marLeft w:val="0"/>
              <w:marRight w:val="0"/>
              <w:marTop w:val="0"/>
              <w:marBottom w:val="0"/>
              <w:divBdr>
                <w:top w:val="none" w:sz="0" w:space="0" w:color="auto"/>
                <w:left w:val="none" w:sz="0" w:space="0" w:color="auto"/>
                <w:bottom w:val="none" w:sz="0" w:space="0" w:color="auto"/>
                <w:right w:val="none" w:sz="0" w:space="0" w:color="auto"/>
              </w:divBdr>
            </w:div>
            <w:div w:id="551620772">
              <w:marLeft w:val="0"/>
              <w:marRight w:val="0"/>
              <w:marTop w:val="0"/>
              <w:marBottom w:val="0"/>
              <w:divBdr>
                <w:top w:val="none" w:sz="0" w:space="0" w:color="auto"/>
                <w:left w:val="none" w:sz="0" w:space="0" w:color="auto"/>
                <w:bottom w:val="none" w:sz="0" w:space="0" w:color="auto"/>
                <w:right w:val="none" w:sz="0" w:space="0" w:color="auto"/>
              </w:divBdr>
            </w:div>
            <w:div w:id="1621955629">
              <w:marLeft w:val="0"/>
              <w:marRight w:val="0"/>
              <w:marTop w:val="0"/>
              <w:marBottom w:val="0"/>
              <w:divBdr>
                <w:top w:val="none" w:sz="0" w:space="0" w:color="auto"/>
                <w:left w:val="none" w:sz="0" w:space="0" w:color="auto"/>
                <w:bottom w:val="none" w:sz="0" w:space="0" w:color="auto"/>
                <w:right w:val="none" w:sz="0" w:space="0" w:color="auto"/>
              </w:divBdr>
            </w:div>
            <w:div w:id="125049138">
              <w:marLeft w:val="0"/>
              <w:marRight w:val="0"/>
              <w:marTop w:val="0"/>
              <w:marBottom w:val="0"/>
              <w:divBdr>
                <w:top w:val="none" w:sz="0" w:space="0" w:color="auto"/>
                <w:left w:val="none" w:sz="0" w:space="0" w:color="auto"/>
                <w:bottom w:val="none" w:sz="0" w:space="0" w:color="auto"/>
                <w:right w:val="none" w:sz="0" w:space="0" w:color="auto"/>
              </w:divBdr>
            </w:div>
            <w:div w:id="849027630">
              <w:marLeft w:val="0"/>
              <w:marRight w:val="0"/>
              <w:marTop w:val="0"/>
              <w:marBottom w:val="0"/>
              <w:divBdr>
                <w:top w:val="none" w:sz="0" w:space="0" w:color="auto"/>
                <w:left w:val="none" w:sz="0" w:space="0" w:color="auto"/>
                <w:bottom w:val="none" w:sz="0" w:space="0" w:color="auto"/>
                <w:right w:val="none" w:sz="0" w:space="0" w:color="auto"/>
              </w:divBdr>
            </w:div>
            <w:div w:id="11214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21201290">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104349181">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324094507">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137963875">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1451389094">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93866463">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1480420620">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7023364">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494078353">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23751486">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 w:id="1909343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ppermountaintech.com/help-s2/full-two-port-calibration.html"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coppermountaintech.com/wp-content/uploads/2018/05/Design-and-Fabrication-of-a-TRL-Calibration-Kit.pdf" TargetMode="External"/><Relationship Id="rId28"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12135</TotalTime>
  <Pages>10</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134</cp:revision>
  <cp:lastPrinted>2024-02-19T04:45:00Z</cp:lastPrinted>
  <dcterms:created xsi:type="dcterms:W3CDTF">2023-09-18T14:02:00Z</dcterms:created>
  <dcterms:modified xsi:type="dcterms:W3CDTF">2024-02-19T04:49:00Z</dcterms:modified>
</cp:coreProperties>
</file>