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6368385"/>
        <w:docPartObj>
          <w:docPartGallery w:val="Cover Pages"/>
          <w:docPartUnique/>
        </w:docPartObj>
      </w:sdtPr>
      <w:sdtEndPr/>
      <w:sdtContent>
        <w:p w14:paraId="7B193BA4" w14:textId="77777777" w:rsidR="004016E3" w:rsidRDefault="00DA70A6" w:rsidP="00044B66">
          <w:r>
            <w:rPr>
              <w:noProof/>
            </w:rPr>
            <w:drawing>
              <wp:inline distT="0" distB="0" distL="0" distR="0" wp14:anchorId="220AB1DB" wp14:editId="0F55E2AC">
                <wp:extent cx="4090154" cy="82804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721" cy="915005"/>
                        </a:xfrm>
                        <a:prstGeom prst="rect">
                          <a:avLst/>
                        </a:prstGeom>
                        <a:noFill/>
                        <a:ln>
                          <a:noFill/>
                        </a:ln>
                      </pic:spPr>
                    </pic:pic>
                  </a:graphicData>
                </a:graphic>
              </wp:inline>
            </w:drawing>
          </w:r>
          <w:r w:rsidR="004016E3">
            <w:rPr>
              <w:noProof/>
            </w:rPr>
            <mc:AlternateContent>
              <mc:Choice Requires="wpg">
                <w:drawing>
                  <wp:anchor distT="0" distB="0" distL="114300" distR="114300" simplePos="0" relativeHeight="251659264" behindDoc="0" locked="0" layoutInCell="1" allowOverlap="1" wp14:anchorId="6CE5983B" wp14:editId="3F0DEEAB">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72"/>
                                      <w:szCs w:val="72"/>
                                    </w:rPr>
                                    <w:alias w:val="Année"/>
                                    <w:id w:val="1012341074"/>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2ABC5E89" w14:textId="77777777" w:rsidR="004016E3" w:rsidRPr="00DA70A6" w:rsidRDefault="00170E81">
                                      <w:pPr>
                                        <w:pStyle w:val="Sansinterligne"/>
                                        <w:rPr>
                                          <w:sz w:val="72"/>
                                          <w:szCs w:val="72"/>
                                        </w:rPr>
                                      </w:pPr>
                                      <w:r>
                                        <w:rPr>
                                          <w:sz w:val="72"/>
                                          <w:szCs w:val="72"/>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026ADE" w14:textId="77777777" w:rsidR="004016E3" w:rsidRPr="00DA70A6" w:rsidRDefault="00DA70A6">
                                  <w:pPr>
                                    <w:pStyle w:val="Sansinterligne"/>
                                    <w:spacing w:line="360" w:lineRule="auto"/>
                                    <w:rPr>
                                      <w:rFonts w:ascii="Times New Roman" w:hAnsi="Times New Roman" w:cs="Times New Roman"/>
                                      <w:b/>
                                      <w:bCs/>
                                      <w:i/>
                                      <w:iCs/>
                                      <w:color w:val="FFFFFF" w:themeColor="background1"/>
                                      <w:sz w:val="40"/>
                                      <w:szCs w:val="40"/>
                                    </w:rPr>
                                  </w:pPr>
                                  <w:r w:rsidRPr="00DA70A6">
                                    <w:rPr>
                                      <w:rFonts w:ascii="Times New Roman" w:eastAsiaTheme="minorHAnsi" w:hAnsi="Times New Roman" w:cs="Times New Roman"/>
                                      <w:b/>
                                      <w:bCs/>
                                      <w:i/>
                                      <w:iCs/>
                                      <w:color w:val="000000"/>
                                      <w:sz w:val="40"/>
                                      <w:szCs w:val="40"/>
                                      <w:lang w:eastAsia="en-US"/>
                                    </w:rPr>
                                    <w:t>Réalisé par :</w:t>
                                  </w:r>
                                  <w:r w:rsidRPr="00DA70A6">
                                    <w:rPr>
                                      <w:rFonts w:ascii="Times New Roman" w:eastAsiaTheme="minorHAnsi" w:hAnsi="Times New Roman" w:cs="Times New Roman"/>
                                      <w:b/>
                                      <w:bCs/>
                                      <w:i/>
                                      <w:iCs/>
                                      <w:color w:val="000000"/>
                                      <w:sz w:val="40"/>
                                      <w:szCs w:val="40"/>
                                      <w:lang w:eastAsia="en-US"/>
                                    </w:rPr>
                                    <w:br/>
                                  </w:r>
                                  <w:r w:rsidRPr="00DA70A6">
                                    <w:rPr>
                                      <w:rFonts w:ascii="Segoe UI Symbol" w:eastAsiaTheme="minorHAnsi" w:hAnsi="Segoe UI Symbol" w:cs="Segoe UI Symbol"/>
                                      <w:b/>
                                      <w:bCs/>
                                      <w:i/>
                                      <w:iCs/>
                                      <w:color w:val="000000"/>
                                      <w:sz w:val="40"/>
                                      <w:szCs w:val="40"/>
                                      <w:lang w:eastAsia="en-US"/>
                                    </w:rPr>
                                    <w:t>➢</w:t>
                                  </w:r>
                                  <w:r w:rsidRPr="00DA70A6">
                                    <w:rPr>
                                      <w:rFonts w:ascii="Times New Roman" w:eastAsiaTheme="minorHAnsi" w:hAnsi="Times New Roman" w:cs="Times New Roman"/>
                                      <w:b/>
                                      <w:bCs/>
                                      <w:i/>
                                      <w:iCs/>
                                      <w:color w:val="000000"/>
                                      <w:sz w:val="40"/>
                                      <w:szCs w:val="40"/>
                                      <w:lang w:eastAsia="en-US"/>
                                    </w:rPr>
                                    <w:t xml:space="preserve"> Youssef Abbih</w:t>
                                  </w:r>
                                  <w:r w:rsidRPr="00DA70A6">
                                    <w:rPr>
                                      <w:rFonts w:ascii="Times New Roman" w:eastAsiaTheme="minorHAnsi" w:hAnsi="Times New Roman" w:cs="Times New Roman"/>
                                      <w:b/>
                                      <w:bCs/>
                                      <w:i/>
                                      <w:iCs/>
                                      <w:color w:val="000000"/>
                                      <w:sz w:val="40"/>
                                      <w:szCs w:val="40"/>
                                      <w:lang w:eastAsia="en-US"/>
                                    </w:rPr>
                                    <w:br/>
                                  </w:r>
                                  <w:r w:rsidRPr="00DA70A6">
                                    <w:rPr>
                                      <w:rFonts w:ascii="Segoe UI Symbol" w:eastAsiaTheme="minorHAnsi" w:hAnsi="Segoe UI Symbol" w:cs="Segoe UI Symbol"/>
                                      <w:b/>
                                      <w:bCs/>
                                      <w:i/>
                                      <w:iCs/>
                                      <w:color w:val="000000"/>
                                      <w:sz w:val="40"/>
                                      <w:szCs w:val="40"/>
                                      <w:lang w:eastAsia="en-US"/>
                                    </w:rPr>
                                    <w:t>➢</w:t>
                                  </w:r>
                                  <w:r w:rsidRPr="00DA70A6">
                                    <w:rPr>
                                      <w:rFonts w:ascii="Times New Roman" w:eastAsiaTheme="minorHAnsi" w:hAnsi="Times New Roman" w:cs="Times New Roman"/>
                                      <w:b/>
                                      <w:bCs/>
                                      <w:i/>
                                      <w:iCs/>
                                      <w:color w:val="000000"/>
                                      <w:sz w:val="40"/>
                                      <w:szCs w:val="40"/>
                                      <w:lang w:eastAsia="en-US"/>
                                    </w:rPr>
                                    <w:t xml:space="preserve"> Farouk Madouni</w:t>
                                  </w:r>
                                  <w:r w:rsidRPr="00DA70A6">
                                    <w:rPr>
                                      <w:rFonts w:ascii="Times New Roman" w:eastAsiaTheme="minorHAnsi" w:hAnsi="Times New Roman" w:cs="Times New Roman"/>
                                      <w:b/>
                                      <w:bCs/>
                                      <w:i/>
                                      <w:iCs/>
                                      <w:color w:val="000000"/>
                                      <w:sz w:val="40"/>
                                      <w:szCs w:val="40"/>
                                      <w:lang w:eastAsia="en-US"/>
                                    </w:rPr>
                                    <w:br/>
                                    <w:t>Encadré par :</w:t>
                                  </w:r>
                                  <w:r w:rsidRPr="00DA70A6">
                                    <w:rPr>
                                      <w:rFonts w:ascii="Times New Roman" w:eastAsiaTheme="minorHAnsi" w:hAnsi="Times New Roman" w:cs="Times New Roman"/>
                                      <w:b/>
                                      <w:bCs/>
                                      <w:i/>
                                      <w:iCs/>
                                      <w:color w:val="000000"/>
                                      <w:sz w:val="40"/>
                                      <w:szCs w:val="40"/>
                                      <w:lang w:eastAsia="en-US"/>
                                    </w:rPr>
                                    <w:br/>
                                  </w:r>
                                  <w:r w:rsidRPr="00DA70A6">
                                    <w:rPr>
                                      <w:rFonts w:ascii="Segoe UI Symbol" w:eastAsiaTheme="minorHAnsi" w:hAnsi="Segoe UI Symbol" w:cs="Segoe UI Symbol"/>
                                      <w:b/>
                                      <w:bCs/>
                                      <w:i/>
                                      <w:iCs/>
                                      <w:color w:val="000000"/>
                                      <w:sz w:val="40"/>
                                      <w:szCs w:val="40"/>
                                      <w:lang w:eastAsia="en-US"/>
                                    </w:rPr>
                                    <w:t>➢</w:t>
                                  </w:r>
                                  <w:r w:rsidRPr="00DA70A6">
                                    <w:rPr>
                                      <w:rFonts w:ascii="Times New Roman" w:eastAsiaTheme="minorHAnsi" w:hAnsi="Times New Roman" w:cs="Times New Roman"/>
                                      <w:b/>
                                      <w:bCs/>
                                      <w:i/>
                                      <w:iCs/>
                                      <w:color w:val="000000"/>
                                      <w:sz w:val="40"/>
                                      <w:szCs w:val="40"/>
                                      <w:lang w:eastAsia="en-US"/>
                                    </w:rPr>
                                    <w:t xml:space="preserve"> Pr. Thierry Périsse</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CE5983B"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sz w:val="72"/>
                                <w:szCs w:val="72"/>
                              </w:rPr>
                              <w:alias w:val="Année"/>
                              <w:id w:val="1012341074"/>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2ABC5E89" w14:textId="77777777" w:rsidR="004016E3" w:rsidRPr="00DA70A6" w:rsidRDefault="00170E81">
                                <w:pPr>
                                  <w:pStyle w:val="Sansinterligne"/>
                                  <w:rPr>
                                    <w:sz w:val="72"/>
                                    <w:szCs w:val="72"/>
                                  </w:rPr>
                                </w:pPr>
                                <w:r>
                                  <w:rPr>
                                    <w:sz w:val="72"/>
                                    <w:szCs w:val="72"/>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8026ADE" w14:textId="77777777" w:rsidR="004016E3" w:rsidRPr="00DA70A6" w:rsidRDefault="00DA70A6">
                            <w:pPr>
                              <w:pStyle w:val="Sansinterligne"/>
                              <w:spacing w:line="360" w:lineRule="auto"/>
                              <w:rPr>
                                <w:rFonts w:ascii="Times New Roman" w:hAnsi="Times New Roman" w:cs="Times New Roman"/>
                                <w:b/>
                                <w:bCs/>
                                <w:i/>
                                <w:iCs/>
                                <w:color w:val="FFFFFF" w:themeColor="background1"/>
                                <w:sz w:val="40"/>
                                <w:szCs w:val="40"/>
                              </w:rPr>
                            </w:pPr>
                            <w:r w:rsidRPr="00DA70A6">
                              <w:rPr>
                                <w:rFonts w:ascii="Times New Roman" w:eastAsiaTheme="minorHAnsi" w:hAnsi="Times New Roman" w:cs="Times New Roman"/>
                                <w:b/>
                                <w:bCs/>
                                <w:i/>
                                <w:iCs/>
                                <w:color w:val="000000"/>
                                <w:sz w:val="40"/>
                                <w:szCs w:val="40"/>
                                <w:lang w:eastAsia="en-US"/>
                              </w:rPr>
                              <w:t>Réalisé par :</w:t>
                            </w:r>
                            <w:r w:rsidRPr="00DA70A6">
                              <w:rPr>
                                <w:rFonts w:ascii="Times New Roman" w:eastAsiaTheme="minorHAnsi" w:hAnsi="Times New Roman" w:cs="Times New Roman"/>
                                <w:b/>
                                <w:bCs/>
                                <w:i/>
                                <w:iCs/>
                                <w:color w:val="000000"/>
                                <w:sz w:val="40"/>
                                <w:szCs w:val="40"/>
                                <w:lang w:eastAsia="en-US"/>
                              </w:rPr>
                              <w:br/>
                            </w:r>
                            <w:r w:rsidRPr="00DA70A6">
                              <w:rPr>
                                <w:rFonts w:ascii="Segoe UI Symbol" w:eastAsiaTheme="minorHAnsi" w:hAnsi="Segoe UI Symbol" w:cs="Segoe UI Symbol"/>
                                <w:b/>
                                <w:bCs/>
                                <w:i/>
                                <w:iCs/>
                                <w:color w:val="000000"/>
                                <w:sz w:val="40"/>
                                <w:szCs w:val="40"/>
                                <w:lang w:eastAsia="en-US"/>
                              </w:rPr>
                              <w:t>➢</w:t>
                            </w:r>
                            <w:r w:rsidRPr="00DA70A6">
                              <w:rPr>
                                <w:rFonts w:ascii="Times New Roman" w:eastAsiaTheme="minorHAnsi" w:hAnsi="Times New Roman" w:cs="Times New Roman"/>
                                <w:b/>
                                <w:bCs/>
                                <w:i/>
                                <w:iCs/>
                                <w:color w:val="000000"/>
                                <w:sz w:val="40"/>
                                <w:szCs w:val="40"/>
                                <w:lang w:eastAsia="en-US"/>
                              </w:rPr>
                              <w:t xml:space="preserve"> Youssef Abbih</w:t>
                            </w:r>
                            <w:r w:rsidRPr="00DA70A6">
                              <w:rPr>
                                <w:rFonts w:ascii="Times New Roman" w:eastAsiaTheme="minorHAnsi" w:hAnsi="Times New Roman" w:cs="Times New Roman"/>
                                <w:b/>
                                <w:bCs/>
                                <w:i/>
                                <w:iCs/>
                                <w:color w:val="000000"/>
                                <w:sz w:val="40"/>
                                <w:szCs w:val="40"/>
                                <w:lang w:eastAsia="en-US"/>
                              </w:rPr>
                              <w:br/>
                            </w:r>
                            <w:r w:rsidRPr="00DA70A6">
                              <w:rPr>
                                <w:rFonts w:ascii="Segoe UI Symbol" w:eastAsiaTheme="minorHAnsi" w:hAnsi="Segoe UI Symbol" w:cs="Segoe UI Symbol"/>
                                <w:b/>
                                <w:bCs/>
                                <w:i/>
                                <w:iCs/>
                                <w:color w:val="000000"/>
                                <w:sz w:val="40"/>
                                <w:szCs w:val="40"/>
                                <w:lang w:eastAsia="en-US"/>
                              </w:rPr>
                              <w:t>➢</w:t>
                            </w:r>
                            <w:r w:rsidRPr="00DA70A6">
                              <w:rPr>
                                <w:rFonts w:ascii="Times New Roman" w:eastAsiaTheme="minorHAnsi" w:hAnsi="Times New Roman" w:cs="Times New Roman"/>
                                <w:b/>
                                <w:bCs/>
                                <w:i/>
                                <w:iCs/>
                                <w:color w:val="000000"/>
                                <w:sz w:val="40"/>
                                <w:szCs w:val="40"/>
                                <w:lang w:eastAsia="en-US"/>
                              </w:rPr>
                              <w:t xml:space="preserve"> Farouk Madouni</w:t>
                            </w:r>
                            <w:r w:rsidRPr="00DA70A6">
                              <w:rPr>
                                <w:rFonts w:ascii="Times New Roman" w:eastAsiaTheme="minorHAnsi" w:hAnsi="Times New Roman" w:cs="Times New Roman"/>
                                <w:b/>
                                <w:bCs/>
                                <w:i/>
                                <w:iCs/>
                                <w:color w:val="000000"/>
                                <w:sz w:val="40"/>
                                <w:szCs w:val="40"/>
                                <w:lang w:eastAsia="en-US"/>
                              </w:rPr>
                              <w:br/>
                              <w:t>Encadré par :</w:t>
                            </w:r>
                            <w:r w:rsidRPr="00DA70A6">
                              <w:rPr>
                                <w:rFonts w:ascii="Times New Roman" w:eastAsiaTheme="minorHAnsi" w:hAnsi="Times New Roman" w:cs="Times New Roman"/>
                                <w:b/>
                                <w:bCs/>
                                <w:i/>
                                <w:iCs/>
                                <w:color w:val="000000"/>
                                <w:sz w:val="40"/>
                                <w:szCs w:val="40"/>
                                <w:lang w:eastAsia="en-US"/>
                              </w:rPr>
                              <w:br/>
                            </w:r>
                            <w:r w:rsidRPr="00DA70A6">
                              <w:rPr>
                                <w:rFonts w:ascii="Segoe UI Symbol" w:eastAsiaTheme="minorHAnsi" w:hAnsi="Segoe UI Symbol" w:cs="Segoe UI Symbol"/>
                                <w:b/>
                                <w:bCs/>
                                <w:i/>
                                <w:iCs/>
                                <w:color w:val="000000"/>
                                <w:sz w:val="40"/>
                                <w:szCs w:val="40"/>
                                <w:lang w:eastAsia="en-US"/>
                              </w:rPr>
                              <w:t>➢</w:t>
                            </w:r>
                            <w:r w:rsidRPr="00DA70A6">
                              <w:rPr>
                                <w:rFonts w:ascii="Times New Roman" w:eastAsiaTheme="minorHAnsi" w:hAnsi="Times New Roman" w:cs="Times New Roman"/>
                                <w:b/>
                                <w:bCs/>
                                <w:i/>
                                <w:iCs/>
                                <w:color w:val="000000"/>
                                <w:sz w:val="40"/>
                                <w:szCs w:val="40"/>
                                <w:lang w:eastAsia="en-US"/>
                              </w:rPr>
                              <w:t xml:space="preserve"> Pr. Thierry Périsse</w:t>
                            </w:r>
                          </w:p>
                        </w:txbxContent>
                      </v:textbox>
                    </v:rect>
                    <w10:wrap anchorx="page" anchory="page"/>
                  </v:group>
                </w:pict>
              </mc:Fallback>
            </mc:AlternateContent>
          </w:r>
        </w:p>
        <w:p w14:paraId="1211F4FF" w14:textId="77777777" w:rsidR="004016E3" w:rsidRDefault="00DA70A6">
          <w:r>
            <w:rPr>
              <w:noProof/>
            </w:rPr>
            <w:drawing>
              <wp:anchor distT="0" distB="0" distL="114300" distR="114300" simplePos="0" relativeHeight="251660288" behindDoc="0" locked="0" layoutInCell="0" allowOverlap="1" wp14:anchorId="1489EADE" wp14:editId="0A040AD6">
                <wp:simplePos x="0" y="0"/>
                <wp:positionH relativeFrom="page">
                  <wp:posOffset>2190750</wp:posOffset>
                </wp:positionH>
                <wp:positionV relativeFrom="page">
                  <wp:posOffset>3495675</wp:posOffset>
                </wp:positionV>
                <wp:extent cx="5343562" cy="3702685"/>
                <wp:effectExtent l="0" t="0" r="952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343636" cy="3702736"/>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58207275" wp14:editId="6FD3CD9D">
                    <wp:simplePos x="0" y="0"/>
                    <wp:positionH relativeFrom="page">
                      <wp:posOffset>0</wp:posOffset>
                    </wp:positionH>
                    <wp:positionV relativeFrom="page">
                      <wp:posOffset>2867025</wp:posOffset>
                    </wp:positionV>
                    <wp:extent cx="7077075" cy="640080"/>
                    <wp:effectExtent l="0" t="0" r="285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707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A567A47" w14:textId="77777777" w:rsidR="004016E3" w:rsidRPr="00DA70A6" w:rsidRDefault="00DA70A6" w:rsidP="00DA70A6">
                                    <w:pPr>
                                      <w:pStyle w:val="Sansinterligne"/>
                                      <w:jc w:val="right"/>
                                      <w:rPr>
                                        <w:color w:val="FFFFFF" w:themeColor="background1"/>
                                        <w:sz w:val="64"/>
                                        <w:szCs w:val="64"/>
                                      </w:rPr>
                                    </w:pPr>
                                    <w:r w:rsidRPr="00DA70A6">
                                      <w:rPr>
                                        <w:color w:val="FFFFFF" w:themeColor="background1"/>
                                        <w:sz w:val="64"/>
                                        <w:szCs w:val="64"/>
                                      </w:rPr>
                                      <w:t>Bureau d’étude : Pilote de barre franche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58207275" id="Rectangle 16" o:spid="_x0000_s1031" style="position:absolute;margin-left:0;margin-top:225.75pt;width:557.2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" o:allowincell="f" fillcolor="black [3213]" strokecolor="black [3213]" strokeweight="1.5pt">
                    <v:textbox style="mso-fit-shape-to-text:t" inset="14.4pt,,14.4pt">
                      <w:txbxContent>
                        <w:sdt>
                          <w:sdtPr>
                            <w:rPr>
                              <w:color w:val="FFFFFF" w:themeColor="background1"/>
                              <w:sz w:val="64"/>
                              <w:szCs w:val="64"/>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A567A47" w14:textId="77777777" w:rsidR="004016E3" w:rsidRPr="00DA70A6" w:rsidRDefault="00DA70A6" w:rsidP="00DA70A6">
                              <w:pPr>
                                <w:pStyle w:val="Sansinterligne"/>
                                <w:jc w:val="right"/>
                                <w:rPr>
                                  <w:color w:val="FFFFFF" w:themeColor="background1"/>
                                  <w:sz w:val="64"/>
                                  <w:szCs w:val="64"/>
                                </w:rPr>
                              </w:pPr>
                              <w:r w:rsidRPr="00DA70A6">
                                <w:rPr>
                                  <w:color w:val="FFFFFF" w:themeColor="background1"/>
                                  <w:sz w:val="64"/>
                                  <w:szCs w:val="64"/>
                                </w:rPr>
                                <w:t>Bureau d’étude : Pilote de barre franche</w:t>
                              </w:r>
                            </w:p>
                          </w:sdtContent>
                        </w:sdt>
                      </w:txbxContent>
                    </v:textbox>
                    <w10:wrap anchorx="page" anchory="page"/>
                  </v:rect>
                </w:pict>
              </mc:Fallback>
            </mc:AlternateContent>
          </w:r>
          <w:r w:rsidR="004016E3">
            <w:br w:type="page"/>
          </w:r>
        </w:p>
      </w:sdtContent>
    </w:sdt>
    <w:p w14:paraId="55F09C33" w14:textId="77777777" w:rsidR="00D35F8A" w:rsidRDefault="00B71A0D"/>
    <w:p w14:paraId="0AA527E6" w14:textId="77777777" w:rsidR="004016E3" w:rsidRPr="004016E3" w:rsidRDefault="004016E3" w:rsidP="004016E3"/>
    <w:p w14:paraId="7CF84E16" w14:textId="77777777" w:rsidR="004016E3" w:rsidRDefault="004016E3" w:rsidP="004016E3"/>
    <w:p w14:paraId="5CD89049" w14:textId="4C1B1E53" w:rsidR="009432B6" w:rsidRDefault="004016E3" w:rsidP="009432B6">
      <w:pPr>
        <w:tabs>
          <w:tab w:val="left" w:pos="6840"/>
        </w:tabs>
        <w:spacing w:after="0"/>
        <w:rPr>
          <w:rStyle w:val="fontstyle11"/>
        </w:rPr>
      </w:pPr>
      <w:r>
        <w:rPr>
          <w:rStyle w:val="fontstyle01"/>
        </w:rPr>
        <w:t>Sommaire</w:t>
      </w:r>
      <w:r>
        <w:rPr>
          <w:rFonts w:ascii="Calibri-Light" w:hAnsi="Calibri-Light"/>
          <w:color w:val="2F5496"/>
          <w:sz w:val="28"/>
          <w:szCs w:val="28"/>
        </w:rPr>
        <w:br/>
      </w:r>
      <w:r>
        <w:rPr>
          <w:rStyle w:val="fontstyle11"/>
        </w:rPr>
        <w:t>1. Introduction</w:t>
      </w:r>
      <w:r w:rsidR="009432B6">
        <w:rPr>
          <w:rStyle w:val="fontstyle11"/>
        </w:rPr>
        <w:t xml:space="preserve"> : ...................................................................................................................................</w:t>
      </w:r>
      <w:r>
        <w:rPr>
          <w:rStyle w:val="fontstyle11"/>
        </w:rPr>
        <w:t xml:space="preserve"> </w:t>
      </w:r>
      <w:r>
        <w:rPr>
          <w:rFonts w:ascii="Calibri" w:hAnsi="Calibri" w:cs="Calibri"/>
          <w:color w:val="000000"/>
        </w:rPr>
        <w:br/>
      </w:r>
      <w:r>
        <w:rPr>
          <w:rStyle w:val="fontstyle11"/>
        </w:rPr>
        <w:t>2. Mise en situation :</w:t>
      </w:r>
      <w:r w:rsidR="009432B6">
        <w:rPr>
          <w:rStyle w:val="fontstyle11"/>
        </w:rPr>
        <w:t xml:space="preserve"> </w:t>
      </w:r>
      <w:r>
        <w:rPr>
          <w:rStyle w:val="fontstyle11"/>
        </w:rPr>
        <w:t xml:space="preserve">........................................................................................................................... </w:t>
      </w:r>
    </w:p>
    <w:p w14:paraId="7B2428BE" w14:textId="00D7F3B6" w:rsidR="00DA70A6" w:rsidRDefault="009432B6" w:rsidP="009432B6">
      <w:pPr>
        <w:tabs>
          <w:tab w:val="left" w:pos="6840"/>
        </w:tabs>
        <w:spacing w:after="0"/>
        <w:rPr>
          <w:rStyle w:val="fontstyle11"/>
        </w:rPr>
      </w:pPr>
      <w:r>
        <w:rPr>
          <w:rStyle w:val="fontstyle11"/>
        </w:rPr>
        <w:t>2.1</w:t>
      </w:r>
      <w:r w:rsidR="00DA70A6">
        <w:rPr>
          <w:rStyle w:val="fontstyle11"/>
        </w:rPr>
        <w:t>. Architecture générale du pilote barre franche : ………………………………………………………………………..</w:t>
      </w:r>
    </w:p>
    <w:p w14:paraId="353BF444" w14:textId="2ACC7602" w:rsidR="00DA70A6" w:rsidRDefault="00DA70A6" w:rsidP="009432B6">
      <w:pPr>
        <w:tabs>
          <w:tab w:val="left" w:pos="6840"/>
        </w:tabs>
        <w:spacing w:after="0"/>
        <w:rPr>
          <w:rStyle w:val="fontstyle11"/>
        </w:rPr>
      </w:pPr>
      <w:r>
        <w:rPr>
          <w:rStyle w:val="fontstyle11"/>
        </w:rPr>
        <w:t>2.2. Objectifs du bureau d’études : ………………………………………………………………………………………………….</w:t>
      </w:r>
      <w:r w:rsidR="004016E3">
        <w:rPr>
          <w:rFonts w:ascii="Calibri" w:hAnsi="Calibri" w:cs="Calibri"/>
          <w:color w:val="000000"/>
        </w:rPr>
        <w:br/>
      </w:r>
      <w:r w:rsidR="004016E3">
        <w:rPr>
          <w:rStyle w:val="fontstyle11"/>
        </w:rPr>
        <w:t>3. Travail réalisé :</w:t>
      </w:r>
      <w:r w:rsidR="009432B6">
        <w:rPr>
          <w:rStyle w:val="fontstyle11"/>
        </w:rPr>
        <w:t xml:space="preserve"> </w:t>
      </w:r>
      <w:r w:rsidR="004016E3">
        <w:rPr>
          <w:rStyle w:val="fontstyle11"/>
        </w:rPr>
        <w:t xml:space="preserve">................................................................................................................................. </w:t>
      </w:r>
      <w:r w:rsidR="004016E3">
        <w:rPr>
          <w:rFonts w:ascii="Calibri" w:hAnsi="Calibri" w:cs="Calibri"/>
          <w:color w:val="000000"/>
        </w:rPr>
        <w:br/>
      </w:r>
      <w:r w:rsidR="004016E3">
        <w:rPr>
          <w:rStyle w:val="fontstyle11"/>
        </w:rPr>
        <w:t xml:space="preserve">3.1. </w:t>
      </w:r>
      <w:r w:rsidR="009432B6">
        <w:rPr>
          <w:rStyle w:val="fontstyle11"/>
        </w:rPr>
        <w:t>Anémomètre</w:t>
      </w:r>
      <w:r w:rsidR="004016E3">
        <w:rPr>
          <w:rStyle w:val="fontstyle11"/>
        </w:rPr>
        <w:t xml:space="preserve"> : .....................................................................................................................</w:t>
      </w:r>
      <w:r>
        <w:rPr>
          <w:rStyle w:val="fontstyle11"/>
        </w:rPr>
        <w:t>......</w:t>
      </w:r>
      <w:r w:rsidR="004016E3">
        <w:rPr>
          <w:rStyle w:val="fontstyle11"/>
        </w:rPr>
        <w:t xml:space="preserve">.... </w:t>
      </w:r>
    </w:p>
    <w:p w14:paraId="58169644" w14:textId="77777777" w:rsidR="004016E3" w:rsidRDefault="00DA70A6" w:rsidP="009432B6">
      <w:pPr>
        <w:tabs>
          <w:tab w:val="left" w:pos="6840"/>
        </w:tabs>
        <w:spacing w:after="0"/>
        <w:rPr>
          <w:rStyle w:val="fontstyle11"/>
        </w:rPr>
      </w:pPr>
      <w:r>
        <w:rPr>
          <w:rStyle w:val="fontstyle11"/>
        </w:rPr>
        <w:t>3.2. Boussole : ……………………………………………………………………………………………………………………………………</w:t>
      </w:r>
      <w:r w:rsidR="004016E3">
        <w:rPr>
          <w:rFonts w:ascii="Calibri" w:hAnsi="Calibri" w:cs="Calibri"/>
          <w:color w:val="000000"/>
        </w:rPr>
        <w:br/>
      </w:r>
      <w:r w:rsidR="004016E3">
        <w:rPr>
          <w:rStyle w:val="fontstyle11"/>
        </w:rPr>
        <w:t>3.</w:t>
      </w:r>
      <w:r>
        <w:rPr>
          <w:rStyle w:val="fontstyle11"/>
        </w:rPr>
        <w:t>3</w:t>
      </w:r>
      <w:r w:rsidR="004016E3">
        <w:rPr>
          <w:rStyle w:val="fontstyle11"/>
        </w:rPr>
        <w:t>. Gestion des boutons :</w:t>
      </w:r>
      <w:r w:rsidR="009432B6">
        <w:rPr>
          <w:rStyle w:val="fontstyle11"/>
        </w:rPr>
        <w:t xml:space="preserve"> </w:t>
      </w:r>
      <w:r w:rsidR="004016E3">
        <w:rPr>
          <w:rStyle w:val="fontstyle11"/>
        </w:rPr>
        <w:t xml:space="preserve">............................................................................................................ </w:t>
      </w:r>
      <w:r w:rsidR="004016E3">
        <w:rPr>
          <w:rFonts w:ascii="Calibri" w:hAnsi="Calibri" w:cs="Calibri"/>
          <w:color w:val="000000"/>
        </w:rPr>
        <w:br/>
      </w:r>
      <w:r w:rsidR="004016E3">
        <w:rPr>
          <w:rStyle w:val="fontstyle11"/>
        </w:rPr>
        <w:t>3.</w:t>
      </w:r>
      <w:r>
        <w:rPr>
          <w:rStyle w:val="fontstyle11"/>
        </w:rPr>
        <w:t>4</w:t>
      </w:r>
      <w:r w:rsidR="004016E3">
        <w:rPr>
          <w:rStyle w:val="fontstyle11"/>
        </w:rPr>
        <w:t xml:space="preserve">. Gestion du vérin : .................................................................................................................. </w:t>
      </w:r>
      <w:r w:rsidR="004016E3">
        <w:rPr>
          <w:rFonts w:ascii="Calibri" w:hAnsi="Calibri" w:cs="Calibri"/>
          <w:color w:val="000000"/>
        </w:rPr>
        <w:br/>
      </w:r>
      <w:r w:rsidR="004016E3">
        <w:rPr>
          <w:rStyle w:val="fontstyle11"/>
        </w:rPr>
        <w:t>3.</w:t>
      </w:r>
      <w:r>
        <w:rPr>
          <w:rStyle w:val="fontstyle11"/>
        </w:rPr>
        <w:t>5</w:t>
      </w:r>
      <w:r w:rsidR="004016E3">
        <w:rPr>
          <w:rStyle w:val="fontstyle11"/>
        </w:rPr>
        <w:t>. Interface Avalon et SOPC :</w:t>
      </w:r>
      <w:r w:rsidR="009432B6">
        <w:rPr>
          <w:rStyle w:val="fontstyle11"/>
        </w:rPr>
        <w:t xml:space="preserve"> </w:t>
      </w:r>
      <w:r w:rsidR="004016E3">
        <w:rPr>
          <w:rStyle w:val="fontstyle11"/>
        </w:rPr>
        <w:t xml:space="preserve">..................................................................................................... </w:t>
      </w:r>
      <w:r w:rsidR="004016E3">
        <w:rPr>
          <w:rFonts w:ascii="Calibri" w:hAnsi="Calibri" w:cs="Calibri"/>
          <w:color w:val="000000"/>
        </w:rPr>
        <w:br/>
      </w:r>
      <w:r w:rsidR="004016E3">
        <w:rPr>
          <w:rStyle w:val="fontstyle11"/>
        </w:rPr>
        <w:t xml:space="preserve">A. Intégration du bus Avalon : ................................................................................................... </w:t>
      </w:r>
      <w:r w:rsidR="004016E3">
        <w:rPr>
          <w:rFonts w:ascii="Calibri" w:hAnsi="Calibri" w:cs="Calibri"/>
          <w:color w:val="000000"/>
        </w:rPr>
        <w:br/>
      </w:r>
      <w:r w:rsidR="004016E3">
        <w:rPr>
          <w:rStyle w:val="fontstyle11"/>
        </w:rPr>
        <w:t xml:space="preserve">B. Création du SOPC : ................................................................................................................ </w:t>
      </w:r>
      <w:r w:rsidR="004016E3">
        <w:rPr>
          <w:rFonts w:ascii="Calibri" w:hAnsi="Calibri" w:cs="Calibri"/>
          <w:color w:val="000000"/>
        </w:rPr>
        <w:br/>
      </w:r>
      <w:r w:rsidR="004016E3">
        <w:rPr>
          <w:rStyle w:val="fontstyle11"/>
        </w:rPr>
        <w:t xml:space="preserve">C. Outil NIOS : ............................................................................................................................ </w:t>
      </w:r>
      <w:r w:rsidR="004016E3">
        <w:rPr>
          <w:rFonts w:ascii="Calibri" w:hAnsi="Calibri" w:cs="Calibri"/>
          <w:color w:val="000000"/>
        </w:rPr>
        <w:br/>
      </w:r>
      <w:r w:rsidR="004016E3">
        <w:rPr>
          <w:rStyle w:val="fontstyle11"/>
        </w:rPr>
        <w:t xml:space="preserve">Annexe................................................................................................................................................... </w:t>
      </w:r>
    </w:p>
    <w:p w14:paraId="758F8611" w14:textId="77777777" w:rsidR="00A31372" w:rsidRDefault="00A31372" w:rsidP="004016E3">
      <w:pPr>
        <w:tabs>
          <w:tab w:val="left" w:pos="6840"/>
        </w:tabs>
        <w:rPr>
          <w:rStyle w:val="fontstyle11"/>
        </w:rPr>
      </w:pPr>
    </w:p>
    <w:p w14:paraId="1E173270" w14:textId="77777777" w:rsidR="00A31372" w:rsidRDefault="00A31372">
      <w:pPr>
        <w:rPr>
          <w:rStyle w:val="fontstyle11"/>
        </w:rPr>
      </w:pPr>
      <w:r>
        <w:rPr>
          <w:rStyle w:val="fontstyle11"/>
        </w:rPr>
        <w:br w:type="page"/>
      </w:r>
    </w:p>
    <w:p w14:paraId="7AF6BAB1" w14:textId="77777777" w:rsidR="00A31372" w:rsidRDefault="00A31372" w:rsidP="00A31372">
      <w:pPr>
        <w:pStyle w:val="Paragraphedeliste"/>
        <w:numPr>
          <w:ilvl w:val="0"/>
          <w:numId w:val="1"/>
        </w:numPr>
        <w:tabs>
          <w:tab w:val="left" w:pos="6840"/>
        </w:tabs>
        <w:rPr>
          <w:color w:val="2F5496" w:themeColor="accent1" w:themeShade="BF"/>
          <w:sz w:val="36"/>
          <w:szCs w:val="36"/>
        </w:rPr>
      </w:pPr>
      <w:r w:rsidRPr="00D03A46">
        <w:rPr>
          <w:color w:val="2F5496" w:themeColor="accent1" w:themeShade="BF"/>
          <w:sz w:val="36"/>
          <w:szCs w:val="36"/>
        </w:rPr>
        <w:lastRenderedPageBreak/>
        <w:t>Introduction</w:t>
      </w:r>
    </w:p>
    <w:p w14:paraId="6665077E" w14:textId="77777777" w:rsidR="009432B6" w:rsidRDefault="009432B6" w:rsidP="009432B6">
      <w:pPr>
        <w:tabs>
          <w:tab w:val="left" w:pos="6840"/>
        </w:tabs>
        <w:rPr>
          <w:rFonts w:ascii="F16" w:hAnsi="F16"/>
          <w:color w:val="000000"/>
        </w:rPr>
      </w:pPr>
      <w:r w:rsidRPr="009432B6">
        <w:rPr>
          <w:rFonts w:ascii="F16" w:hAnsi="F16"/>
          <w:color w:val="000000"/>
        </w:rPr>
        <w:t>Le pilotes de barre franche est une solution technique pour diriger et faire naviguer</w:t>
      </w:r>
      <w:r>
        <w:rPr>
          <w:rFonts w:ascii="F16" w:hAnsi="F16"/>
          <w:color w:val="000000"/>
        </w:rPr>
        <w:t xml:space="preserve"> </w:t>
      </w:r>
      <w:r w:rsidRPr="009432B6">
        <w:rPr>
          <w:rFonts w:ascii="F16" w:hAnsi="F16"/>
          <w:color w:val="000000"/>
        </w:rPr>
        <w:t>un voilier de manière autonome. Le principe étant de prendre en compte des grandeurs</w:t>
      </w:r>
      <w:r>
        <w:rPr>
          <w:rFonts w:ascii="F16" w:hAnsi="F16"/>
          <w:color w:val="000000"/>
        </w:rPr>
        <w:t xml:space="preserve"> </w:t>
      </w:r>
      <w:r w:rsidRPr="009432B6">
        <w:rPr>
          <w:rFonts w:ascii="F16" w:hAnsi="F16"/>
          <w:color w:val="000000"/>
        </w:rPr>
        <w:t>physique tel que la direction et la force du vent, et le voilier conservera la direction indiquée</w:t>
      </w:r>
      <w:r>
        <w:rPr>
          <w:rFonts w:ascii="F16" w:hAnsi="F16"/>
          <w:color w:val="000000"/>
        </w:rPr>
        <w:t xml:space="preserve"> </w:t>
      </w:r>
      <w:r w:rsidRPr="009432B6">
        <w:rPr>
          <w:rFonts w:ascii="F16" w:hAnsi="F16"/>
          <w:color w:val="000000"/>
        </w:rPr>
        <w:t>(le cap) quelques soit les perturbations. Pour réaliser ce système, nous utiliserons une carte</w:t>
      </w:r>
      <w:r>
        <w:rPr>
          <w:rFonts w:ascii="F16" w:hAnsi="F16"/>
          <w:color w:val="000000"/>
        </w:rPr>
        <w:t xml:space="preserve"> </w:t>
      </w:r>
      <w:r w:rsidRPr="009432B6">
        <w:rPr>
          <w:rFonts w:ascii="F16" w:hAnsi="F16"/>
          <w:color w:val="000000"/>
        </w:rPr>
        <w:t>DE0 de chez Altera. Nous utiliserons les logiciels du constructeur pour implémenter notre</w:t>
      </w:r>
      <w:r>
        <w:rPr>
          <w:rFonts w:ascii="F16" w:hAnsi="F16"/>
          <w:color w:val="000000"/>
        </w:rPr>
        <w:t xml:space="preserve"> </w:t>
      </w:r>
      <w:r w:rsidRPr="009432B6">
        <w:rPr>
          <w:rFonts w:ascii="F16" w:hAnsi="F16"/>
          <w:color w:val="000000"/>
        </w:rPr>
        <w:t>code : Quartus 9.0 &amp; Quartus 1</w:t>
      </w:r>
      <w:r>
        <w:rPr>
          <w:rFonts w:ascii="F16" w:hAnsi="F16"/>
          <w:color w:val="000000"/>
        </w:rPr>
        <w:t>1</w:t>
      </w:r>
      <w:r w:rsidRPr="009432B6">
        <w:rPr>
          <w:rFonts w:ascii="F16" w:hAnsi="F16"/>
          <w:color w:val="000000"/>
        </w:rPr>
        <w:t>.0. L'intégralité du projet est disponible</w:t>
      </w:r>
      <w:r>
        <w:rPr>
          <w:rFonts w:ascii="F16" w:hAnsi="F16"/>
          <w:color w:val="000000"/>
        </w:rPr>
        <w:t xml:space="preserve"> </w:t>
      </w:r>
      <w:r w:rsidRPr="009432B6">
        <w:rPr>
          <w:rFonts w:ascii="F16" w:hAnsi="F16"/>
          <w:color w:val="000000"/>
        </w:rPr>
        <w:t>sur l'outil GitHub à l'adresse suivant :</w:t>
      </w:r>
    </w:p>
    <w:p w14:paraId="4CDD5BE4" w14:textId="77777777" w:rsidR="009432B6" w:rsidRPr="009432B6" w:rsidRDefault="009432B6" w:rsidP="009432B6">
      <w:pPr>
        <w:tabs>
          <w:tab w:val="left" w:pos="6840"/>
        </w:tabs>
        <w:jc w:val="center"/>
      </w:pPr>
      <w:r w:rsidRPr="009432B6">
        <w:t>https://github.com/youssef-abbih/tp_VHDL_G2_B5</w:t>
      </w:r>
    </w:p>
    <w:p w14:paraId="631B21FA" w14:textId="77777777" w:rsidR="00A31372" w:rsidRPr="00D03A46" w:rsidRDefault="00A31372" w:rsidP="00A31372">
      <w:pPr>
        <w:pStyle w:val="Paragraphedeliste"/>
        <w:numPr>
          <w:ilvl w:val="0"/>
          <w:numId w:val="1"/>
        </w:numPr>
        <w:tabs>
          <w:tab w:val="left" w:pos="6840"/>
        </w:tabs>
        <w:rPr>
          <w:color w:val="2F5496" w:themeColor="accent1" w:themeShade="BF"/>
          <w:sz w:val="36"/>
          <w:szCs w:val="36"/>
        </w:rPr>
      </w:pPr>
      <w:r w:rsidRPr="00D03A46">
        <w:rPr>
          <w:color w:val="2F5496" w:themeColor="accent1" w:themeShade="BF"/>
          <w:sz w:val="36"/>
          <w:szCs w:val="36"/>
        </w:rPr>
        <w:t>Mise en situation</w:t>
      </w:r>
    </w:p>
    <w:p w14:paraId="22F36018" w14:textId="77777777" w:rsidR="00317F49"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Le pilote automatique d’un voilier est un système installé en complément du pilotage manuel. Véritable équipier, le pilote automatique permet de diriger automatiquement un voilier afin que ce dernier conserve le cap préalablement défini.</w:t>
      </w:r>
    </w:p>
    <w:p w14:paraId="6DBA3E40" w14:textId="77777777" w:rsidR="00403B6B" w:rsidRPr="00403B6B"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Les pilotes automatiques se rangent en deux grandes catégories.</w:t>
      </w:r>
    </w:p>
    <w:p w14:paraId="1CF30CAC" w14:textId="77777777" w:rsidR="00403B6B" w:rsidRPr="00403B6B" w:rsidRDefault="00403B6B" w:rsidP="00DA70A6">
      <w:pPr>
        <w:spacing w:before="100" w:beforeAutospacing="1" w:after="0" w:line="240" w:lineRule="auto"/>
        <w:outlineLvl w:val="1"/>
        <w:rPr>
          <w:rFonts w:ascii="Times New Roman" w:eastAsia="Times New Roman" w:hAnsi="Times New Roman" w:cs="Times New Roman"/>
          <w:color w:val="FF0000"/>
          <w:lang w:eastAsia="fr-FR"/>
        </w:rPr>
      </w:pPr>
      <w:r w:rsidRPr="00403B6B">
        <w:rPr>
          <w:rFonts w:ascii="Times New Roman" w:eastAsia="Times New Roman" w:hAnsi="Times New Roman" w:cs="Times New Roman"/>
          <w:color w:val="FF0000"/>
          <w:lang w:eastAsia="fr-FR"/>
        </w:rPr>
        <w:t>Catégorie 1 – Pilote automatique de cockpit</w:t>
      </w:r>
    </w:p>
    <w:p w14:paraId="3339D9DC" w14:textId="77777777" w:rsidR="00403B6B" w:rsidRPr="00403B6B"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Pilote de cockpit : commande directe sur la barre (franche ou à roue). Sur une barre franche, c’est un vérin qui agit tandis que sur une barre à roue c’est une courroie ou une mignonnerie entraînée par un moteur électrique.</w:t>
      </w:r>
    </w:p>
    <w:p w14:paraId="4D678950" w14:textId="77777777" w:rsidR="00403B6B" w:rsidRPr="00403B6B"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Ce pilote automatique de voilier ne peut pas être utilisé de façon fiable par tous les temps. Il est totalement adapté pour une navigation sur des bateaux de déplacement maximum de 6 à 7 tonnes et de longueur maximum de 12 mètres et dans des conditions météo estivales. Par contre, il ne peut pas se substituer au barreur dans des conditions difficiles, par mer formée et vents forts.</w:t>
      </w:r>
    </w:p>
    <w:p w14:paraId="180BAB57" w14:textId="77777777" w:rsidR="00403B6B" w:rsidRPr="00403B6B"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Attention, étant situé dans le cockpit, ce pilote automatique voilier est exposé aux intempéries.</w:t>
      </w:r>
    </w:p>
    <w:p w14:paraId="12B8E3F4" w14:textId="77777777" w:rsidR="00403B6B" w:rsidRPr="00403B6B" w:rsidRDefault="00403B6B" w:rsidP="00403B6B">
      <w:pPr>
        <w:spacing w:after="0" w:line="240" w:lineRule="auto"/>
        <w:ind w:left="720"/>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L’installation du pilote de cockpit peut être réalisée par le propriétaire du voilier, sans l’intervention de professionnels. Ce pilote automatique de voilier doit être installé entre la coque et la barre du bateau ; il est composé :</w:t>
      </w:r>
    </w:p>
    <w:p w14:paraId="5A0DB5B8" w14:textId="77777777" w:rsidR="00403B6B" w:rsidRPr="00403B6B" w:rsidRDefault="00403B6B" w:rsidP="00403B6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D’un compas intégré (compas fluxgate) : de façon continue, ce compas fournit la direction (cap) suivie par le bateau à l’unité électronique,</w:t>
      </w:r>
    </w:p>
    <w:p w14:paraId="5B0148E1" w14:textId="77777777" w:rsidR="00403B6B" w:rsidRPr="00403B6B" w:rsidRDefault="00403B6B" w:rsidP="00403B6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D’une unité électronique : garde en mémoire le cap fourni par le compas et calcule la différence entre le nouveau cap du bateau et la valeur du cap mémorisée afin d’envoyer un ordre à l’unité de puissance,</w:t>
      </w:r>
    </w:p>
    <w:p w14:paraId="5B55D54D" w14:textId="77777777" w:rsidR="00403B6B" w:rsidRPr="00403B6B" w:rsidRDefault="00403B6B" w:rsidP="00403B6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D’une unité de puissance : agit sur la barre pour resituer le bateau sur sa route programmée,</w:t>
      </w:r>
    </w:p>
    <w:p w14:paraId="06E4C497" w14:textId="77777777" w:rsidR="00403B6B" w:rsidRPr="00403B6B" w:rsidRDefault="00403B6B" w:rsidP="00DA70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D’un capteur d’angle de barre (feedback) : mesure chaque déplacement du safran de façon permanente afin d’envoyer les informations à l’unité électronique ; ces informations sont inverses à celles du compas afin d’éviter au voilier de faire naître un phénomène de lacet (induit par le roulis, le bateau engage un mouvement de rotation sur lui-même).</w:t>
      </w:r>
    </w:p>
    <w:p w14:paraId="115691A0" w14:textId="77777777" w:rsidR="00403B6B" w:rsidRPr="00403B6B" w:rsidRDefault="00403B6B" w:rsidP="00D03A46">
      <w:pPr>
        <w:spacing w:after="0" w:line="240" w:lineRule="auto"/>
        <w:outlineLvl w:val="1"/>
        <w:rPr>
          <w:rFonts w:ascii="Times New Roman" w:eastAsia="Times New Roman" w:hAnsi="Times New Roman" w:cs="Times New Roman"/>
          <w:color w:val="FF0000"/>
          <w:lang w:eastAsia="fr-FR"/>
        </w:rPr>
      </w:pPr>
      <w:r w:rsidRPr="00403B6B">
        <w:rPr>
          <w:rFonts w:ascii="Times New Roman" w:eastAsia="Times New Roman" w:hAnsi="Times New Roman" w:cs="Times New Roman"/>
          <w:color w:val="FF0000"/>
          <w:lang w:eastAsia="fr-FR"/>
        </w:rPr>
        <w:t>Catégorie 2 – Pilote automatique in-board</w:t>
      </w:r>
    </w:p>
    <w:p w14:paraId="411D6684" w14:textId="77777777" w:rsidR="00403B6B" w:rsidRPr="00403B6B"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Pilote in-board : agit sur le circuit de commande mécanique ou de commande hydraulique ou avec prise directe sur l’axe du safran.</w:t>
      </w:r>
    </w:p>
    <w:p w14:paraId="1FF2A30E" w14:textId="77777777" w:rsidR="00403B6B" w:rsidRPr="00403B6B" w:rsidRDefault="00403B6B" w:rsidP="00D03A46">
      <w:p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Ce pilote automatique de voilier peut barrer même si les conditions de vent et de mer sont délicates. Contrairement au pilote cockpit où les accessoires qui le composent sont regroupés dans un seul appareil, ceux du pilote automatique in-board sont répartis dans le bateau : le compas est à l’intérieur du bateau, proche du centre de gravité, le vérin est dans un coffre arrière au niveau du secteur de barre et l’unité de commande est généralement située près de la barre.</w:t>
      </w:r>
    </w:p>
    <w:p w14:paraId="3A662667" w14:textId="77777777" w:rsidR="00403B6B" w:rsidRPr="00403B6B" w:rsidRDefault="00403B6B" w:rsidP="00403B6B">
      <w:pPr>
        <w:spacing w:after="0" w:line="240" w:lineRule="auto"/>
        <w:ind w:left="720"/>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Le pilote automatique de voilier in-board peut s’adjoindre des éléments complémentaires :</w:t>
      </w:r>
    </w:p>
    <w:p w14:paraId="7BDC20D8" w14:textId="77777777" w:rsidR="00403B6B" w:rsidRPr="00403B6B" w:rsidRDefault="00403B6B" w:rsidP="00DA70A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 xml:space="preserve">Un gyromètre (gyrocompas) : capteur qui mesure les “accélérations radiales rapides” (vague forte de travers) et transmet la correction nécessaire au calculateur plus rapidement que le compas fluxgate, </w:t>
      </w:r>
    </w:p>
    <w:p w14:paraId="46E50018" w14:textId="77777777" w:rsidR="00403B6B" w:rsidRPr="00403B6B" w:rsidRDefault="00403B6B" w:rsidP="00D03A46">
      <w:pPr>
        <w:numPr>
          <w:ilvl w:val="0"/>
          <w:numId w:val="3"/>
        </w:num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 xml:space="preserve">Un capteur d’angle de gîte et une centrale d’attitude : utiles surtout sur les voiliers de vitesse (régates). </w:t>
      </w:r>
    </w:p>
    <w:p w14:paraId="5A417BD9" w14:textId="77777777" w:rsidR="00403B6B" w:rsidRPr="00403B6B" w:rsidRDefault="00403B6B" w:rsidP="00403B6B">
      <w:pPr>
        <w:spacing w:after="0" w:line="240" w:lineRule="auto"/>
        <w:ind w:left="720"/>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lastRenderedPageBreak/>
        <w:t>Dans un système de pilote automatique in-board, le choix de l’unité de puissance est primordial :</w:t>
      </w:r>
    </w:p>
    <w:p w14:paraId="1D391996" w14:textId="77777777" w:rsidR="00403B6B" w:rsidRPr="00403B6B" w:rsidRDefault="00403B6B" w:rsidP="00D03A46">
      <w:pPr>
        <w:numPr>
          <w:ilvl w:val="0"/>
          <w:numId w:val="4"/>
        </w:numPr>
        <w:spacing w:after="0"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Sur les bateaux de moins de 15 mètres, un vérin linéaire actionné par une pompe hydraulique ou un moteur électrique agit directement sur l’axe du safran,</w:t>
      </w:r>
    </w:p>
    <w:p w14:paraId="32975C98" w14:textId="77777777" w:rsidR="00403B6B" w:rsidRPr="00403B6B" w:rsidRDefault="00403B6B" w:rsidP="00403B6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Sur les bateaux équipés d’une commande de barre hydraulique, le vérin est éventuellement remplacé par une pompe montée dans le circuit de commande de barre.</w:t>
      </w:r>
    </w:p>
    <w:p w14:paraId="73C80989" w14:textId="77777777" w:rsidR="00403B6B" w:rsidRPr="00403B6B" w:rsidRDefault="00403B6B" w:rsidP="00403B6B">
      <w:pPr>
        <w:spacing w:before="100" w:beforeAutospacing="1" w:after="100" w:afterAutospacing="1" w:line="240" w:lineRule="auto"/>
        <w:rPr>
          <w:rFonts w:ascii="Times New Roman" w:eastAsia="Times New Roman" w:hAnsi="Times New Roman" w:cs="Times New Roman"/>
          <w:sz w:val="24"/>
          <w:szCs w:val="24"/>
          <w:lang w:eastAsia="fr-FR"/>
        </w:rPr>
      </w:pPr>
      <w:r w:rsidRPr="00403B6B">
        <w:rPr>
          <w:rFonts w:ascii="Times New Roman" w:eastAsia="Times New Roman" w:hAnsi="Times New Roman" w:cs="Times New Roman"/>
          <w:sz w:val="24"/>
          <w:szCs w:val="24"/>
          <w:lang w:eastAsia="fr-FR"/>
        </w:rPr>
        <w:t>L’installation du pilote automatique de voilier in-board est délicate et l’intervention d’un professionnel est recommandée.</w:t>
      </w:r>
    </w:p>
    <w:p w14:paraId="5C22B033" w14:textId="77777777" w:rsidR="00403B6B" w:rsidRDefault="00403B6B" w:rsidP="00403B6B">
      <w:pPr>
        <w:pStyle w:val="Paragraphedeliste"/>
        <w:numPr>
          <w:ilvl w:val="1"/>
          <w:numId w:val="1"/>
        </w:numPr>
        <w:tabs>
          <w:tab w:val="left" w:pos="6840"/>
        </w:tabs>
        <w:rPr>
          <w:rFonts w:ascii="Calibri" w:hAnsi="Calibri" w:cs="Calibri"/>
          <w:color w:val="000000"/>
        </w:rPr>
      </w:pPr>
      <w:r w:rsidRPr="00D03A46">
        <w:rPr>
          <w:rFonts w:ascii="Calibri-Light" w:hAnsi="Calibri-Light"/>
          <w:color w:val="4472C4"/>
          <w:sz w:val="32"/>
          <w:szCs w:val="32"/>
        </w:rPr>
        <w:t>Architecture générale du pilote de barre franche :</w:t>
      </w:r>
      <w:r w:rsidRPr="00D03A46">
        <w:rPr>
          <w:rFonts w:ascii="Calibri-Light" w:hAnsi="Calibri-Light"/>
          <w:color w:val="4472C4"/>
          <w:sz w:val="32"/>
          <w:szCs w:val="32"/>
        </w:rPr>
        <w:br/>
      </w:r>
      <w:r w:rsidRPr="00403B6B">
        <w:rPr>
          <w:rFonts w:ascii="Calibri" w:hAnsi="Calibri" w:cs="Calibri"/>
          <w:color w:val="000000"/>
        </w:rPr>
        <w:t>Un pilote de barre franche reçois et renvois des données qui permettent de naviguer le bateau et de</w:t>
      </w:r>
      <w:r w:rsidRPr="00403B6B">
        <w:rPr>
          <w:rFonts w:ascii="Calibri" w:hAnsi="Calibri" w:cs="Calibri"/>
          <w:color w:val="000000"/>
        </w:rPr>
        <w:br/>
        <w:t>maintenir le cap</w:t>
      </w:r>
      <w:r w:rsidRPr="00403B6B">
        <w:rPr>
          <w:rFonts w:ascii="Calibri" w:hAnsi="Calibri" w:cs="Calibri"/>
          <w:color w:val="000000"/>
        </w:rPr>
        <w:br/>
        <w:t>Ce schéma représente une vue globale de l’architecture du pilote de barre franche</w:t>
      </w:r>
    </w:p>
    <w:p w14:paraId="39CE6FDE" w14:textId="77777777" w:rsidR="00403B6B" w:rsidRDefault="00403B6B" w:rsidP="00403B6B">
      <w:pPr>
        <w:pStyle w:val="Paragraphedeliste"/>
        <w:tabs>
          <w:tab w:val="left" w:pos="6840"/>
        </w:tabs>
        <w:ind w:left="1170"/>
        <w:jc w:val="center"/>
        <w:rPr>
          <w:rFonts w:ascii="Calibri" w:hAnsi="Calibri" w:cs="Calibri"/>
          <w:color w:val="000000"/>
        </w:rPr>
      </w:pPr>
      <w:r>
        <w:rPr>
          <w:noProof/>
        </w:rPr>
        <w:drawing>
          <wp:inline distT="0" distB="0" distL="0" distR="0" wp14:anchorId="2B83FB72" wp14:editId="0151FE30">
            <wp:extent cx="4884420" cy="1895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3099" cy="1898843"/>
                    </a:xfrm>
                    <a:prstGeom prst="rect">
                      <a:avLst/>
                    </a:prstGeom>
                    <a:noFill/>
                    <a:ln>
                      <a:noFill/>
                    </a:ln>
                  </pic:spPr>
                </pic:pic>
              </a:graphicData>
            </a:graphic>
          </wp:inline>
        </w:drawing>
      </w:r>
    </w:p>
    <w:p w14:paraId="3FA65B3C" w14:textId="77777777" w:rsidR="00403B6B" w:rsidRDefault="00403B6B" w:rsidP="00403B6B">
      <w:pPr>
        <w:pStyle w:val="Paragraphedeliste"/>
        <w:tabs>
          <w:tab w:val="left" w:pos="6840"/>
        </w:tabs>
        <w:ind w:left="1170"/>
        <w:jc w:val="center"/>
        <w:rPr>
          <w:rFonts w:ascii="Calibri" w:hAnsi="Calibri" w:cs="Calibri"/>
          <w:color w:val="000000"/>
        </w:rPr>
      </w:pPr>
      <w:r>
        <w:rPr>
          <w:rFonts w:ascii="Calibri" w:hAnsi="Calibri" w:cs="Calibri"/>
          <w:color w:val="000000"/>
        </w:rPr>
        <w:t>Figure 1 : Architecture pilote</w:t>
      </w:r>
    </w:p>
    <w:p w14:paraId="6C06E07D" w14:textId="77777777" w:rsidR="00D03A46" w:rsidRDefault="00D03A46" w:rsidP="00403B6B">
      <w:pPr>
        <w:pStyle w:val="Paragraphedeliste"/>
        <w:tabs>
          <w:tab w:val="left" w:pos="6840"/>
        </w:tabs>
        <w:ind w:left="1170"/>
        <w:jc w:val="center"/>
        <w:rPr>
          <w:rFonts w:ascii="Calibri" w:hAnsi="Calibri" w:cs="Calibri"/>
          <w:color w:val="000000"/>
        </w:rPr>
      </w:pPr>
    </w:p>
    <w:p w14:paraId="5EDF177D" w14:textId="77777777" w:rsidR="00403B6B" w:rsidRDefault="00403B6B" w:rsidP="00403B6B">
      <w:pPr>
        <w:pStyle w:val="Paragraphedeliste"/>
        <w:numPr>
          <w:ilvl w:val="1"/>
          <w:numId w:val="1"/>
        </w:numPr>
        <w:tabs>
          <w:tab w:val="left" w:pos="6840"/>
        </w:tabs>
        <w:rPr>
          <w:rFonts w:ascii="Calibri" w:hAnsi="Calibri" w:cs="Calibri"/>
          <w:color w:val="000000"/>
          <w:sz w:val="24"/>
          <w:szCs w:val="24"/>
        </w:rPr>
      </w:pPr>
      <w:r w:rsidRPr="00D03A46">
        <w:rPr>
          <w:rFonts w:ascii="Calibri-Light" w:hAnsi="Calibri-Light"/>
          <w:color w:val="4472C4"/>
          <w:sz w:val="32"/>
          <w:szCs w:val="32"/>
        </w:rPr>
        <w:t>Objectif du bureau d’étude :</w:t>
      </w:r>
      <w:r w:rsidRPr="00D03A46">
        <w:rPr>
          <w:rFonts w:ascii="Calibri-Light" w:hAnsi="Calibri-Light"/>
          <w:color w:val="4472C4"/>
          <w:sz w:val="32"/>
          <w:szCs w:val="32"/>
        </w:rPr>
        <w:br/>
      </w:r>
      <w:r w:rsidRPr="00403B6B">
        <w:rPr>
          <w:rFonts w:ascii="Calibri" w:hAnsi="Calibri" w:cs="Calibri"/>
          <w:color w:val="000000"/>
          <w:sz w:val="24"/>
          <w:szCs w:val="24"/>
        </w:rPr>
        <w:t>L’objectif de ce bureau d’étude est la conception du pilote de barre franche sous</w:t>
      </w:r>
      <w:r>
        <w:rPr>
          <w:rFonts w:ascii="Calibri" w:hAnsi="Calibri" w:cs="Calibri"/>
          <w:color w:val="000000"/>
        </w:rPr>
        <w:t xml:space="preserve"> </w:t>
      </w:r>
      <w:r w:rsidRPr="00403B6B">
        <w:rPr>
          <w:rFonts w:ascii="Calibri" w:hAnsi="Calibri" w:cs="Calibri"/>
          <w:color w:val="000000"/>
          <w:sz w:val="24"/>
          <w:szCs w:val="24"/>
        </w:rPr>
        <w:t>forme d’un SOC, qui sera implémenté sur la maquette mise à notre disposition, contient tous</w:t>
      </w:r>
      <w:r>
        <w:rPr>
          <w:rFonts w:ascii="Calibri" w:hAnsi="Calibri" w:cs="Calibri"/>
          <w:color w:val="000000"/>
        </w:rPr>
        <w:t xml:space="preserve"> </w:t>
      </w:r>
      <w:r w:rsidRPr="00403B6B">
        <w:rPr>
          <w:rFonts w:ascii="Calibri" w:hAnsi="Calibri" w:cs="Calibri"/>
          <w:color w:val="000000"/>
          <w:sz w:val="24"/>
          <w:szCs w:val="24"/>
        </w:rPr>
        <w:t>les éléments nécessaires à nôtres système ainsi qu’une carte FPGA Cyclone IV (DE0 NANO)</w:t>
      </w:r>
      <w:r>
        <w:rPr>
          <w:rFonts w:ascii="Calibri" w:hAnsi="Calibri" w:cs="Calibri"/>
          <w:color w:val="000000"/>
        </w:rPr>
        <w:t xml:space="preserve"> </w:t>
      </w:r>
      <w:r w:rsidRPr="00403B6B">
        <w:rPr>
          <w:rFonts w:ascii="Calibri" w:hAnsi="Calibri" w:cs="Calibri"/>
          <w:color w:val="000000"/>
          <w:sz w:val="24"/>
          <w:szCs w:val="24"/>
        </w:rPr>
        <w:t>sur laquelle seront embarqués les différents composants (modules).</w:t>
      </w:r>
      <w:r>
        <w:rPr>
          <w:rFonts w:ascii="Calibri" w:hAnsi="Calibri" w:cs="Calibri"/>
          <w:color w:val="000000"/>
        </w:rPr>
        <w:t xml:space="preserve"> </w:t>
      </w:r>
      <w:r w:rsidRPr="00403B6B">
        <w:rPr>
          <w:rFonts w:ascii="Calibri" w:hAnsi="Calibri" w:cs="Calibri"/>
          <w:color w:val="000000"/>
          <w:sz w:val="24"/>
          <w:szCs w:val="24"/>
        </w:rPr>
        <w:t>Pour cela, le pilote a été partagé en cinq modules distincts :</w:t>
      </w:r>
      <w:r w:rsidRPr="00403B6B">
        <w:rPr>
          <w:rFonts w:ascii="Calibri" w:hAnsi="Calibri" w:cs="Calibri"/>
          <w:color w:val="000000"/>
        </w:rPr>
        <w:br/>
      </w:r>
      <w:r w:rsidRPr="00403B6B">
        <w:rPr>
          <w:rFonts w:ascii="Segoe UI Symbol" w:hAnsi="Segoe UI Symbol" w:cs="Segoe UI Symbol"/>
          <w:color w:val="000000"/>
          <w:sz w:val="24"/>
          <w:szCs w:val="24"/>
        </w:rPr>
        <w:t>➢</w:t>
      </w:r>
      <w:r w:rsidRPr="00403B6B">
        <w:rPr>
          <w:rFonts w:ascii="Wingdings-Regular" w:hAnsi="Wingdings-Regular"/>
          <w:color w:val="000000"/>
          <w:sz w:val="24"/>
          <w:szCs w:val="24"/>
        </w:rPr>
        <w:t xml:space="preserve"> </w:t>
      </w:r>
      <w:r w:rsidRPr="00403B6B">
        <w:rPr>
          <w:rFonts w:ascii="Calibri-BoldItalic" w:hAnsi="Calibri-BoldItalic"/>
          <w:b/>
          <w:bCs/>
          <w:i/>
          <w:iCs/>
          <w:color w:val="000000"/>
          <w:sz w:val="24"/>
          <w:szCs w:val="24"/>
        </w:rPr>
        <w:t xml:space="preserve">Module gestion anémomètre : </w:t>
      </w:r>
      <w:r w:rsidRPr="00403B6B">
        <w:rPr>
          <w:rFonts w:ascii="Calibri" w:hAnsi="Calibri" w:cs="Calibri"/>
          <w:color w:val="000000"/>
          <w:sz w:val="24"/>
          <w:szCs w:val="24"/>
        </w:rPr>
        <w:t>Ce module récupère et fait le traitement des</w:t>
      </w:r>
      <w:r>
        <w:rPr>
          <w:rFonts w:ascii="Calibri" w:hAnsi="Calibri" w:cs="Calibri"/>
          <w:color w:val="000000"/>
        </w:rPr>
        <w:t xml:space="preserve"> </w:t>
      </w:r>
      <w:r w:rsidRPr="00403B6B">
        <w:rPr>
          <w:rFonts w:ascii="Calibri" w:hAnsi="Calibri" w:cs="Calibri"/>
          <w:color w:val="000000"/>
          <w:sz w:val="24"/>
          <w:szCs w:val="24"/>
        </w:rPr>
        <w:t>informations relatives à la force et direction du vent.</w:t>
      </w:r>
      <w:r w:rsidRPr="00403B6B">
        <w:rPr>
          <w:rFonts w:ascii="Calibri" w:hAnsi="Calibri" w:cs="Calibri"/>
          <w:color w:val="000000"/>
        </w:rPr>
        <w:br/>
      </w:r>
      <w:r w:rsidRPr="00403B6B">
        <w:rPr>
          <w:rFonts w:ascii="Segoe UI Symbol" w:hAnsi="Segoe UI Symbol" w:cs="Segoe UI Symbol"/>
          <w:color w:val="000000"/>
          <w:sz w:val="24"/>
          <w:szCs w:val="24"/>
        </w:rPr>
        <w:t>➢</w:t>
      </w:r>
      <w:r w:rsidRPr="00403B6B">
        <w:rPr>
          <w:rFonts w:ascii="Wingdings-Regular" w:hAnsi="Wingdings-Regular"/>
          <w:color w:val="000000"/>
          <w:sz w:val="24"/>
          <w:szCs w:val="24"/>
        </w:rPr>
        <w:t xml:space="preserve"> </w:t>
      </w:r>
      <w:r w:rsidRPr="00403B6B">
        <w:rPr>
          <w:rFonts w:ascii="Calibri-BoldItalic" w:hAnsi="Calibri-BoldItalic"/>
          <w:b/>
          <w:bCs/>
          <w:i/>
          <w:iCs/>
          <w:color w:val="000000"/>
          <w:sz w:val="24"/>
          <w:szCs w:val="24"/>
        </w:rPr>
        <w:t xml:space="preserve">Module gestion compas pour boussole CMPS03 ou CMPS10 : </w:t>
      </w:r>
      <w:r w:rsidRPr="00403B6B">
        <w:rPr>
          <w:rFonts w:ascii="Calibri" w:hAnsi="Calibri" w:cs="Calibri"/>
          <w:color w:val="000000"/>
          <w:sz w:val="24"/>
          <w:szCs w:val="24"/>
        </w:rPr>
        <w:t>En utilisant la donnée</w:t>
      </w:r>
      <w:r>
        <w:rPr>
          <w:rFonts w:ascii="Calibri" w:hAnsi="Calibri" w:cs="Calibri"/>
          <w:color w:val="000000"/>
        </w:rPr>
        <w:t xml:space="preserve"> </w:t>
      </w:r>
      <w:r w:rsidRPr="00403B6B">
        <w:rPr>
          <w:rFonts w:ascii="Calibri" w:hAnsi="Calibri" w:cs="Calibri"/>
          <w:color w:val="000000"/>
          <w:sz w:val="24"/>
          <w:szCs w:val="24"/>
        </w:rPr>
        <w:t>du positon du voilier et le nord magnétique cette fonction ressort les informations</w:t>
      </w:r>
      <w:r>
        <w:rPr>
          <w:rFonts w:ascii="Calibri" w:hAnsi="Calibri" w:cs="Calibri"/>
          <w:color w:val="000000"/>
        </w:rPr>
        <w:t xml:space="preserve"> </w:t>
      </w:r>
      <w:r w:rsidRPr="00403B6B">
        <w:rPr>
          <w:rFonts w:ascii="Calibri" w:hAnsi="Calibri" w:cs="Calibri"/>
          <w:color w:val="000000"/>
          <w:sz w:val="24"/>
          <w:szCs w:val="24"/>
        </w:rPr>
        <w:t>du cap via la boussole. Cette information sera transmise à la fonction F5 pour le</w:t>
      </w:r>
      <w:r w:rsidRPr="00403B6B">
        <w:rPr>
          <w:rFonts w:ascii="Calibri" w:hAnsi="Calibri" w:cs="Calibri"/>
          <w:color w:val="000000"/>
        </w:rPr>
        <w:br/>
      </w:r>
      <w:r w:rsidRPr="00403B6B">
        <w:rPr>
          <w:rFonts w:ascii="Calibri" w:hAnsi="Calibri" w:cs="Calibri"/>
          <w:color w:val="000000"/>
          <w:sz w:val="24"/>
          <w:szCs w:val="24"/>
        </w:rPr>
        <w:t>pilotage sécurisé.</w:t>
      </w:r>
      <w:r w:rsidRPr="00403B6B">
        <w:rPr>
          <w:rFonts w:ascii="Calibri" w:hAnsi="Calibri" w:cs="Calibri"/>
          <w:color w:val="000000"/>
        </w:rPr>
        <w:br/>
      </w:r>
      <w:r w:rsidRPr="00403B6B">
        <w:rPr>
          <w:rFonts w:ascii="Segoe UI Symbol" w:hAnsi="Segoe UI Symbol" w:cs="Segoe UI Symbol"/>
          <w:color w:val="000000"/>
          <w:sz w:val="24"/>
          <w:szCs w:val="24"/>
        </w:rPr>
        <w:t>➢</w:t>
      </w:r>
      <w:r w:rsidRPr="00403B6B">
        <w:rPr>
          <w:rFonts w:ascii="Wingdings-Regular" w:hAnsi="Wingdings-Regular"/>
          <w:color w:val="000000"/>
          <w:sz w:val="24"/>
          <w:szCs w:val="24"/>
        </w:rPr>
        <w:t xml:space="preserve"> </w:t>
      </w:r>
      <w:r w:rsidRPr="00403B6B">
        <w:rPr>
          <w:rFonts w:ascii="Calibri-BoldItalic" w:hAnsi="Calibri-BoldItalic"/>
          <w:b/>
          <w:bCs/>
          <w:i/>
          <w:iCs/>
          <w:color w:val="000000"/>
          <w:sz w:val="24"/>
          <w:szCs w:val="24"/>
        </w:rPr>
        <w:t xml:space="preserve">Module gestion des boutons poussoirs : </w:t>
      </w:r>
      <w:r w:rsidRPr="00403B6B">
        <w:rPr>
          <w:rFonts w:ascii="Calibri" w:hAnsi="Calibri" w:cs="Calibri"/>
          <w:color w:val="000000"/>
          <w:sz w:val="24"/>
          <w:szCs w:val="24"/>
        </w:rPr>
        <w:t>C’est la fonction prend en entrée les</w:t>
      </w:r>
      <w:r>
        <w:rPr>
          <w:rFonts w:ascii="Calibri" w:hAnsi="Calibri" w:cs="Calibri"/>
          <w:color w:val="000000"/>
        </w:rPr>
        <w:t xml:space="preserve"> </w:t>
      </w:r>
      <w:r w:rsidRPr="00403B6B">
        <w:rPr>
          <w:rFonts w:ascii="Calibri" w:hAnsi="Calibri" w:cs="Calibri"/>
          <w:color w:val="000000"/>
          <w:sz w:val="24"/>
          <w:szCs w:val="24"/>
        </w:rPr>
        <w:t>commandes de l’utilisateur via des boutons poussoirs et fournit en sortie des</w:t>
      </w:r>
      <w:r>
        <w:rPr>
          <w:rFonts w:ascii="Calibri" w:hAnsi="Calibri" w:cs="Calibri"/>
          <w:color w:val="000000"/>
        </w:rPr>
        <w:t xml:space="preserve"> </w:t>
      </w:r>
      <w:r w:rsidRPr="00403B6B">
        <w:rPr>
          <w:rFonts w:ascii="Calibri" w:hAnsi="Calibri" w:cs="Calibri"/>
          <w:color w:val="000000"/>
          <w:sz w:val="24"/>
          <w:szCs w:val="24"/>
        </w:rPr>
        <w:t>indications « LEDs» visuelles ou sonores « buzzer ».</w:t>
      </w:r>
      <w:r w:rsidRPr="00403B6B">
        <w:rPr>
          <w:rFonts w:ascii="Calibri" w:hAnsi="Calibri" w:cs="Calibri"/>
          <w:color w:val="000000"/>
        </w:rPr>
        <w:br/>
      </w:r>
      <w:r w:rsidRPr="00403B6B">
        <w:rPr>
          <w:rFonts w:ascii="Segoe UI Symbol" w:hAnsi="Segoe UI Symbol" w:cs="Segoe UI Symbol"/>
          <w:color w:val="000000"/>
          <w:sz w:val="24"/>
          <w:szCs w:val="24"/>
        </w:rPr>
        <w:t>➢</w:t>
      </w:r>
      <w:r w:rsidRPr="00403B6B">
        <w:rPr>
          <w:rFonts w:ascii="Wingdings-Regular" w:hAnsi="Wingdings-Regular"/>
          <w:color w:val="000000"/>
          <w:sz w:val="24"/>
          <w:szCs w:val="24"/>
        </w:rPr>
        <w:t xml:space="preserve"> </w:t>
      </w:r>
      <w:r w:rsidRPr="00403B6B">
        <w:rPr>
          <w:rFonts w:ascii="Calibri-BoldItalic" w:hAnsi="Calibri-BoldItalic"/>
          <w:b/>
          <w:bCs/>
          <w:i/>
          <w:iCs/>
          <w:color w:val="000000"/>
          <w:sz w:val="24"/>
          <w:szCs w:val="24"/>
        </w:rPr>
        <w:t xml:space="preserve">Module Gestion interface NMEA </w:t>
      </w:r>
      <w:r w:rsidRPr="00403B6B">
        <w:rPr>
          <w:rFonts w:ascii="Calibri" w:hAnsi="Calibri" w:cs="Calibri"/>
          <w:color w:val="000000"/>
          <w:sz w:val="24"/>
          <w:szCs w:val="24"/>
        </w:rPr>
        <w:t>: Fonction de traitement et de gestion des trames</w:t>
      </w:r>
      <w:r>
        <w:rPr>
          <w:rFonts w:ascii="Calibri" w:hAnsi="Calibri" w:cs="Calibri"/>
          <w:color w:val="000000"/>
        </w:rPr>
        <w:t xml:space="preserve"> </w:t>
      </w:r>
      <w:r w:rsidRPr="00403B6B">
        <w:rPr>
          <w:rFonts w:ascii="Calibri" w:hAnsi="Calibri" w:cs="Calibri"/>
          <w:color w:val="000000"/>
          <w:sz w:val="24"/>
          <w:szCs w:val="24"/>
        </w:rPr>
        <w:t>spécifiques à la communication inter équipements.</w:t>
      </w:r>
      <w:r w:rsidRPr="00403B6B">
        <w:rPr>
          <w:rFonts w:ascii="Calibri" w:hAnsi="Calibri" w:cs="Calibri"/>
          <w:color w:val="000000"/>
        </w:rPr>
        <w:br/>
      </w:r>
      <w:r w:rsidRPr="00403B6B">
        <w:rPr>
          <w:rFonts w:ascii="Segoe UI Symbol" w:hAnsi="Segoe UI Symbol" w:cs="Segoe UI Symbol"/>
          <w:color w:val="000000"/>
          <w:sz w:val="24"/>
          <w:szCs w:val="24"/>
        </w:rPr>
        <w:t>➢</w:t>
      </w:r>
      <w:r w:rsidRPr="00403B6B">
        <w:rPr>
          <w:rFonts w:ascii="Wingdings-Regular" w:hAnsi="Wingdings-Regular"/>
          <w:color w:val="000000"/>
          <w:sz w:val="24"/>
          <w:szCs w:val="24"/>
        </w:rPr>
        <w:t xml:space="preserve"> </w:t>
      </w:r>
      <w:r w:rsidRPr="00403B6B">
        <w:rPr>
          <w:rFonts w:ascii="Calibri-BoldItalic" w:hAnsi="Calibri-BoldItalic"/>
          <w:b/>
          <w:bCs/>
          <w:i/>
          <w:iCs/>
          <w:color w:val="000000"/>
          <w:sz w:val="24"/>
          <w:szCs w:val="24"/>
        </w:rPr>
        <w:t xml:space="preserve">Module gestion vérin : </w:t>
      </w:r>
      <w:r w:rsidRPr="00403B6B">
        <w:rPr>
          <w:rFonts w:ascii="Calibri" w:hAnsi="Calibri" w:cs="Calibri"/>
          <w:color w:val="000000"/>
          <w:sz w:val="24"/>
          <w:szCs w:val="24"/>
        </w:rPr>
        <w:t>C’est la fonction qui gère les déplacements du vérin de la</w:t>
      </w:r>
      <w:r>
        <w:rPr>
          <w:rFonts w:ascii="Calibri" w:hAnsi="Calibri" w:cs="Calibri"/>
          <w:color w:val="000000"/>
        </w:rPr>
        <w:t xml:space="preserve"> </w:t>
      </w:r>
      <w:r w:rsidRPr="00403B6B">
        <w:rPr>
          <w:rFonts w:ascii="Calibri" w:hAnsi="Calibri" w:cs="Calibri"/>
          <w:color w:val="000000"/>
          <w:sz w:val="24"/>
          <w:szCs w:val="24"/>
        </w:rPr>
        <w:t>barre et du contrôle des butées.</w:t>
      </w:r>
      <w:r w:rsidRPr="00403B6B">
        <w:rPr>
          <w:rFonts w:ascii="Calibri" w:hAnsi="Calibri" w:cs="Calibri"/>
          <w:color w:val="000000"/>
        </w:rPr>
        <w:br/>
      </w:r>
      <w:r w:rsidRPr="00403B6B">
        <w:rPr>
          <w:rFonts w:ascii="Calibri" w:hAnsi="Calibri" w:cs="Calibri"/>
          <w:color w:val="000000"/>
          <w:sz w:val="24"/>
          <w:szCs w:val="24"/>
        </w:rPr>
        <w:t>Cette décomposition modulaire du pilote de barre franche est représentée dans le schéma</w:t>
      </w:r>
      <w:r>
        <w:rPr>
          <w:rFonts w:ascii="Calibri" w:hAnsi="Calibri" w:cs="Calibri"/>
          <w:color w:val="000000"/>
        </w:rPr>
        <w:t xml:space="preserve"> </w:t>
      </w:r>
      <w:r w:rsidRPr="00403B6B">
        <w:rPr>
          <w:rFonts w:ascii="Calibri" w:hAnsi="Calibri" w:cs="Calibri"/>
          <w:color w:val="000000"/>
          <w:sz w:val="24"/>
          <w:szCs w:val="24"/>
        </w:rPr>
        <w:t>ci-dessous :</w:t>
      </w:r>
    </w:p>
    <w:p w14:paraId="2F950ED2" w14:textId="77777777" w:rsidR="00403B6B" w:rsidRDefault="00403B6B" w:rsidP="00E915C6">
      <w:pPr>
        <w:pStyle w:val="Paragraphedeliste"/>
        <w:tabs>
          <w:tab w:val="left" w:pos="6840"/>
        </w:tabs>
        <w:ind w:left="1170"/>
        <w:jc w:val="center"/>
        <w:rPr>
          <w:rFonts w:ascii="Calibri" w:hAnsi="Calibri" w:cs="Calibri"/>
          <w:color w:val="000000"/>
        </w:rPr>
      </w:pPr>
      <w:r w:rsidRPr="00403B6B">
        <w:rPr>
          <w:rFonts w:ascii="Calibri" w:hAnsi="Calibri" w:cs="Calibri"/>
          <w:noProof/>
          <w:color w:val="000000"/>
        </w:rPr>
        <w:lastRenderedPageBreak/>
        <w:drawing>
          <wp:inline distT="0" distB="0" distL="0" distR="0" wp14:anchorId="41912CA3" wp14:editId="796A41B4">
            <wp:extent cx="4646574" cy="229552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473" cy="2302391"/>
                    </a:xfrm>
                    <a:prstGeom prst="rect">
                      <a:avLst/>
                    </a:prstGeom>
                  </pic:spPr>
                </pic:pic>
              </a:graphicData>
            </a:graphic>
          </wp:inline>
        </w:drawing>
      </w:r>
    </w:p>
    <w:p w14:paraId="04666429" w14:textId="77777777" w:rsidR="00E915C6" w:rsidRPr="00403B6B" w:rsidRDefault="00E915C6" w:rsidP="00E915C6">
      <w:pPr>
        <w:pStyle w:val="Paragraphedeliste"/>
        <w:tabs>
          <w:tab w:val="left" w:pos="6840"/>
        </w:tabs>
        <w:ind w:left="1170"/>
        <w:jc w:val="center"/>
        <w:rPr>
          <w:rFonts w:ascii="Calibri" w:hAnsi="Calibri" w:cs="Calibri"/>
          <w:color w:val="000000"/>
        </w:rPr>
      </w:pPr>
      <w:r>
        <w:rPr>
          <w:rFonts w:ascii="Calibri" w:hAnsi="Calibri" w:cs="Calibri"/>
          <w:color w:val="000000"/>
        </w:rPr>
        <w:t>Figure 2 : décomposition modulaire.</w:t>
      </w:r>
    </w:p>
    <w:p w14:paraId="671D3283" w14:textId="77777777" w:rsidR="00D03A46" w:rsidRPr="00D03A46" w:rsidRDefault="00E915C6" w:rsidP="00D03A46">
      <w:pPr>
        <w:pStyle w:val="Paragraphedeliste"/>
        <w:numPr>
          <w:ilvl w:val="0"/>
          <w:numId w:val="1"/>
        </w:numPr>
        <w:tabs>
          <w:tab w:val="left" w:pos="6840"/>
        </w:tabs>
        <w:rPr>
          <w:color w:val="2F5496" w:themeColor="accent1" w:themeShade="BF"/>
          <w:sz w:val="36"/>
          <w:szCs w:val="36"/>
        </w:rPr>
      </w:pPr>
      <w:r w:rsidRPr="00D03A46">
        <w:rPr>
          <w:color w:val="2F5496" w:themeColor="accent1" w:themeShade="BF"/>
          <w:sz w:val="36"/>
          <w:szCs w:val="36"/>
        </w:rPr>
        <w:t>Travail Réalisé</w:t>
      </w:r>
    </w:p>
    <w:p w14:paraId="6627BF94" w14:textId="77777777" w:rsidR="00E915C6" w:rsidRPr="00D03A46" w:rsidRDefault="00E915C6" w:rsidP="00E915C6">
      <w:pPr>
        <w:pStyle w:val="Paragraphedeliste"/>
        <w:numPr>
          <w:ilvl w:val="1"/>
          <w:numId w:val="1"/>
        </w:numPr>
        <w:tabs>
          <w:tab w:val="left" w:pos="6840"/>
        </w:tabs>
        <w:rPr>
          <w:sz w:val="32"/>
          <w:szCs w:val="32"/>
        </w:rPr>
      </w:pPr>
      <w:r w:rsidRPr="00D03A46">
        <w:rPr>
          <w:color w:val="2F5496" w:themeColor="accent1" w:themeShade="BF"/>
          <w:sz w:val="32"/>
          <w:szCs w:val="32"/>
        </w:rPr>
        <w:t xml:space="preserve"> Anémomètre</w:t>
      </w:r>
    </w:p>
    <w:p w14:paraId="1DED7180" w14:textId="77777777" w:rsidR="00E915C6" w:rsidRDefault="00D03A46" w:rsidP="00E915C6">
      <w:pPr>
        <w:pStyle w:val="Paragraphedeliste"/>
        <w:tabs>
          <w:tab w:val="left" w:pos="6840"/>
        </w:tabs>
        <w:ind w:left="1170"/>
      </w:pPr>
      <w:r w:rsidRPr="00E915C6">
        <w:rPr>
          <w:rFonts w:ascii="Calibri" w:hAnsi="Calibri" w:cs="Calibri"/>
          <w:noProof/>
          <w:color w:val="000000"/>
          <w:sz w:val="24"/>
          <w:szCs w:val="24"/>
        </w:rPr>
        <w:drawing>
          <wp:anchor distT="0" distB="0" distL="114300" distR="114300" simplePos="0" relativeHeight="251662336" behindDoc="1" locked="0" layoutInCell="1" allowOverlap="1" wp14:anchorId="7C678F8C" wp14:editId="2BFAE320">
            <wp:simplePos x="0" y="0"/>
            <wp:positionH relativeFrom="column">
              <wp:posOffset>742950</wp:posOffset>
            </wp:positionH>
            <wp:positionV relativeFrom="paragraph">
              <wp:posOffset>178435</wp:posOffset>
            </wp:positionV>
            <wp:extent cx="1168400" cy="600075"/>
            <wp:effectExtent l="0" t="0" r="0" b="9525"/>
            <wp:wrapTight wrapText="bothSides">
              <wp:wrapPolygon edited="0">
                <wp:start x="0" y="0"/>
                <wp:lineTo x="0" y="21257"/>
                <wp:lineTo x="21130" y="21257"/>
                <wp:lineTo x="211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400" cy="600075"/>
                    </a:xfrm>
                    <a:prstGeom prst="rect">
                      <a:avLst/>
                    </a:prstGeom>
                  </pic:spPr>
                </pic:pic>
              </a:graphicData>
            </a:graphic>
            <wp14:sizeRelH relativeFrom="margin">
              <wp14:pctWidth>0</wp14:pctWidth>
            </wp14:sizeRelH>
            <wp14:sizeRelV relativeFrom="margin">
              <wp14:pctHeight>0</wp14:pctHeight>
            </wp14:sizeRelV>
          </wp:anchor>
        </w:drawing>
      </w:r>
      <w:r w:rsidR="00E915C6" w:rsidRPr="00E915C6">
        <w:rPr>
          <w:rFonts w:ascii="Calibri" w:hAnsi="Calibri" w:cs="Calibri"/>
          <w:color w:val="000000"/>
          <w:sz w:val="24"/>
          <w:szCs w:val="24"/>
        </w:rPr>
        <w:t>Dans cette partie nous allons traiter le fonctionnement de l’anémomètre.</w:t>
      </w:r>
      <w:r w:rsidR="00E915C6">
        <w:rPr>
          <w:rFonts w:ascii="Calibri" w:hAnsi="Calibri" w:cs="Calibri"/>
          <w:color w:val="000000"/>
          <w:sz w:val="24"/>
          <w:szCs w:val="24"/>
        </w:rPr>
        <w:t xml:space="preserve"> C’est </w:t>
      </w:r>
      <w:r w:rsidR="00E915C6">
        <w:t xml:space="preserve">Un appareil qui nous aide à prendre les mesures, la vitesse et la poussée du vent : voilà en gros, </w:t>
      </w:r>
      <w:r w:rsidR="00E915C6">
        <w:rPr>
          <w:rStyle w:val="lev"/>
        </w:rPr>
        <w:t>un anémomètre</w:t>
      </w:r>
      <w:r w:rsidR="00E915C6">
        <w:t>. Le plus souvent on l’associe à une girouette et fournir à son utilisateur les attitudes précises en ce qui concerne son orientation. Habituellement en l’utilise en météorologie, mais aussi les données apportées peuvent être utilisé pour les transports aérien, en mer ou à reconnaitre les effets radioactifs ou les poussières industrielles.</w:t>
      </w:r>
    </w:p>
    <w:tbl>
      <w:tblPr>
        <w:tblStyle w:val="Grilledutableau"/>
        <w:tblW w:w="0" w:type="auto"/>
        <w:tblInd w:w="1170" w:type="dxa"/>
        <w:tblLook w:val="04A0" w:firstRow="1" w:lastRow="0" w:firstColumn="1" w:lastColumn="0" w:noHBand="0" w:noVBand="1"/>
      </w:tblPr>
      <w:tblGrid>
        <w:gridCol w:w="4824"/>
        <w:gridCol w:w="4462"/>
      </w:tblGrid>
      <w:tr w:rsidR="00E915C6" w14:paraId="38473B48" w14:textId="77777777" w:rsidTr="00E915C6">
        <w:tc>
          <w:tcPr>
            <w:tcW w:w="7109" w:type="dxa"/>
            <w:vAlign w:val="center"/>
          </w:tcPr>
          <w:p w14:paraId="39280215" w14:textId="77777777" w:rsidR="00E915C6" w:rsidRDefault="00E915C6" w:rsidP="00E915C6">
            <w:r>
              <w:rPr>
                <w:rStyle w:val="fontstyle01"/>
              </w:rPr>
              <w:t xml:space="preserve">Type de mesure </w:t>
            </w:r>
          </w:p>
        </w:tc>
        <w:tc>
          <w:tcPr>
            <w:tcW w:w="7109" w:type="dxa"/>
            <w:vAlign w:val="center"/>
          </w:tcPr>
          <w:p w14:paraId="4EE4BD83" w14:textId="77777777" w:rsidR="00E915C6" w:rsidRDefault="00E915C6" w:rsidP="00E915C6">
            <w:r>
              <w:rPr>
                <w:rStyle w:val="fontstyle21"/>
              </w:rPr>
              <w:t>Mesure de la vitesse du vent</w:t>
            </w:r>
          </w:p>
        </w:tc>
      </w:tr>
      <w:tr w:rsidR="00E915C6" w14:paraId="209C6F98" w14:textId="77777777" w:rsidTr="00E915C6">
        <w:tc>
          <w:tcPr>
            <w:tcW w:w="7109" w:type="dxa"/>
            <w:vAlign w:val="center"/>
          </w:tcPr>
          <w:p w14:paraId="1FBA1A31" w14:textId="77777777" w:rsidR="00E915C6" w:rsidRDefault="00E915C6" w:rsidP="00E915C6">
            <w:r>
              <w:rPr>
                <w:rStyle w:val="fontstyle01"/>
              </w:rPr>
              <w:t xml:space="preserve">Signal de sortie </w:t>
            </w:r>
          </w:p>
        </w:tc>
        <w:tc>
          <w:tcPr>
            <w:tcW w:w="7109" w:type="dxa"/>
            <w:vAlign w:val="center"/>
          </w:tcPr>
          <w:p w14:paraId="418B85E5" w14:textId="77777777" w:rsidR="00E915C6" w:rsidRDefault="00E915C6" w:rsidP="00E915C6">
            <w:r>
              <w:rPr>
                <w:rStyle w:val="fontstyle21"/>
              </w:rPr>
              <w:t>Logique fréquence variable 0 à 250 Hz</w:t>
            </w:r>
          </w:p>
        </w:tc>
      </w:tr>
      <w:tr w:rsidR="00E915C6" w14:paraId="313DE619" w14:textId="77777777" w:rsidTr="00E915C6">
        <w:tc>
          <w:tcPr>
            <w:tcW w:w="7109" w:type="dxa"/>
            <w:vAlign w:val="center"/>
          </w:tcPr>
          <w:p w14:paraId="2C71E60C" w14:textId="77777777" w:rsidR="00E915C6" w:rsidRDefault="00E915C6" w:rsidP="00E915C6">
            <w:r>
              <w:rPr>
                <w:rStyle w:val="fontstyle01"/>
              </w:rPr>
              <w:t xml:space="preserve">Alimentation </w:t>
            </w:r>
          </w:p>
        </w:tc>
        <w:tc>
          <w:tcPr>
            <w:tcW w:w="7109" w:type="dxa"/>
            <w:vAlign w:val="center"/>
          </w:tcPr>
          <w:p w14:paraId="28932D4F" w14:textId="77777777" w:rsidR="00E915C6" w:rsidRDefault="00E915C6" w:rsidP="00E915C6">
            <w:r>
              <w:rPr>
                <w:rStyle w:val="fontstyle21"/>
              </w:rPr>
              <w:t>Non alimenté</w:t>
            </w:r>
          </w:p>
        </w:tc>
      </w:tr>
      <w:tr w:rsidR="00E915C6" w14:paraId="00950B64" w14:textId="77777777" w:rsidTr="00E915C6">
        <w:tc>
          <w:tcPr>
            <w:tcW w:w="7109" w:type="dxa"/>
            <w:vAlign w:val="center"/>
          </w:tcPr>
          <w:p w14:paraId="2EB121FA" w14:textId="77777777" w:rsidR="00E915C6" w:rsidRDefault="00E915C6" w:rsidP="00E915C6">
            <w:r>
              <w:rPr>
                <w:rStyle w:val="fontstyle01"/>
              </w:rPr>
              <w:t xml:space="preserve">Capteur </w:t>
            </w:r>
          </w:p>
        </w:tc>
        <w:tc>
          <w:tcPr>
            <w:tcW w:w="7109" w:type="dxa"/>
            <w:vAlign w:val="center"/>
          </w:tcPr>
          <w:p w14:paraId="5C7145F1" w14:textId="77777777" w:rsidR="00E915C6" w:rsidRDefault="00E915C6" w:rsidP="00E915C6">
            <w:r>
              <w:rPr>
                <w:rStyle w:val="fontstyle21"/>
              </w:rPr>
              <w:t>Type alternateur</w:t>
            </w:r>
          </w:p>
        </w:tc>
      </w:tr>
      <w:tr w:rsidR="00E915C6" w14:paraId="65FD1947" w14:textId="77777777" w:rsidTr="00E915C6">
        <w:tc>
          <w:tcPr>
            <w:tcW w:w="7109" w:type="dxa"/>
            <w:vAlign w:val="center"/>
          </w:tcPr>
          <w:p w14:paraId="70E2B0D3" w14:textId="77777777" w:rsidR="00E915C6" w:rsidRDefault="00E915C6" w:rsidP="00E915C6">
            <w:r>
              <w:rPr>
                <w:rStyle w:val="fontstyle01"/>
              </w:rPr>
              <w:t xml:space="preserve">Protection </w:t>
            </w:r>
          </w:p>
        </w:tc>
        <w:tc>
          <w:tcPr>
            <w:tcW w:w="7109" w:type="dxa"/>
            <w:vAlign w:val="center"/>
          </w:tcPr>
          <w:p w14:paraId="43A68304" w14:textId="77777777" w:rsidR="00E915C6" w:rsidRDefault="00E915C6" w:rsidP="00E915C6">
            <w:r>
              <w:rPr>
                <w:rStyle w:val="fontstyle21"/>
              </w:rPr>
              <w:t>IP65</w:t>
            </w:r>
          </w:p>
        </w:tc>
      </w:tr>
      <w:tr w:rsidR="00E915C6" w14:paraId="1798AF9F" w14:textId="77777777" w:rsidTr="00E915C6">
        <w:tc>
          <w:tcPr>
            <w:tcW w:w="7109" w:type="dxa"/>
            <w:vAlign w:val="center"/>
          </w:tcPr>
          <w:p w14:paraId="39BF970E" w14:textId="77777777" w:rsidR="00E915C6" w:rsidRDefault="00E915C6" w:rsidP="00E915C6">
            <w:r>
              <w:rPr>
                <w:rStyle w:val="fontstyle01"/>
              </w:rPr>
              <w:t xml:space="preserve">Connexion </w:t>
            </w:r>
          </w:p>
        </w:tc>
        <w:tc>
          <w:tcPr>
            <w:tcW w:w="7109" w:type="dxa"/>
            <w:vAlign w:val="center"/>
          </w:tcPr>
          <w:p w14:paraId="0612BAE6" w14:textId="77777777" w:rsidR="00E915C6" w:rsidRDefault="00E915C6" w:rsidP="00E915C6">
            <w:r>
              <w:rPr>
                <w:rStyle w:val="fontstyle21"/>
              </w:rPr>
              <w:t>Connecteur étanche IP65 à 4 broches</w:t>
            </w:r>
          </w:p>
        </w:tc>
      </w:tr>
      <w:tr w:rsidR="00E915C6" w14:paraId="7F131875" w14:textId="77777777" w:rsidTr="00E915C6">
        <w:tc>
          <w:tcPr>
            <w:tcW w:w="7109" w:type="dxa"/>
            <w:vAlign w:val="center"/>
          </w:tcPr>
          <w:p w14:paraId="579624BA" w14:textId="77777777" w:rsidR="00E915C6" w:rsidRDefault="00E915C6" w:rsidP="00E915C6">
            <w:r>
              <w:rPr>
                <w:rStyle w:val="fontstyle01"/>
              </w:rPr>
              <w:t xml:space="preserve">Boitier </w:t>
            </w:r>
          </w:p>
        </w:tc>
        <w:tc>
          <w:tcPr>
            <w:tcW w:w="7109" w:type="dxa"/>
            <w:vAlign w:val="center"/>
          </w:tcPr>
          <w:p w14:paraId="360BD5BA" w14:textId="77777777" w:rsidR="00E915C6" w:rsidRDefault="00E915C6" w:rsidP="00E915C6">
            <w:r>
              <w:rPr>
                <w:rStyle w:val="fontstyle21"/>
              </w:rPr>
              <w:t>Aluminium anodisé</w:t>
            </w:r>
          </w:p>
        </w:tc>
      </w:tr>
      <w:tr w:rsidR="00E915C6" w14:paraId="18F9A262" w14:textId="77777777" w:rsidTr="00E915C6">
        <w:tc>
          <w:tcPr>
            <w:tcW w:w="7109" w:type="dxa"/>
            <w:vAlign w:val="center"/>
          </w:tcPr>
          <w:p w14:paraId="1A9E432E" w14:textId="77777777" w:rsidR="00E915C6" w:rsidRDefault="00E915C6" w:rsidP="00E915C6">
            <w:r>
              <w:rPr>
                <w:rStyle w:val="fontstyle01"/>
              </w:rPr>
              <w:t xml:space="preserve">Matière palette </w:t>
            </w:r>
          </w:p>
        </w:tc>
        <w:tc>
          <w:tcPr>
            <w:tcW w:w="7109" w:type="dxa"/>
            <w:vAlign w:val="center"/>
          </w:tcPr>
          <w:p w14:paraId="44840D28" w14:textId="77777777" w:rsidR="00E915C6" w:rsidRDefault="00E915C6" w:rsidP="00E915C6">
            <w:r>
              <w:rPr>
                <w:rStyle w:val="fontstyle21"/>
              </w:rPr>
              <w:t>Plastique</w:t>
            </w:r>
          </w:p>
        </w:tc>
      </w:tr>
      <w:tr w:rsidR="00E915C6" w14:paraId="7E97687B" w14:textId="77777777" w:rsidTr="00E915C6">
        <w:tc>
          <w:tcPr>
            <w:tcW w:w="7109" w:type="dxa"/>
            <w:vAlign w:val="center"/>
          </w:tcPr>
          <w:p w14:paraId="3BD73DD4" w14:textId="77777777" w:rsidR="00E915C6" w:rsidRDefault="00E915C6" w:rsidP="00E915C6">
            <w:r>
              <w:rPr>
                <w:rStyle w:val="fontstyle01"/>
              </w:rPr>
              <w:t xml:space="preserve">Protection électrique </w:t>
            </w:r>
          </w:p>
        </w:tc>
        <w:tc>
          <w:tcPr>
            <w:tcW w:w="7109" w:type="dxa"/>
            <w:vAlign w:val="center"/>
          </w:tcPr>
          <w:p w14:paraId="4B6BB8A5" w14:textId="77777777" w:rsidR="00E915C6" w:rsidRDefault="00E915C6" w:rsidP="00E915C6">
            <w:r>
              <w:rPr>
                <w:rStyle w:val="fontstyle21"/>
              </w:rPr>
              <w:t>Diode Transzorb</w:t>
            </w:r>
          </w:p>
        </w:tc>
      </w:tr>
      <w:tr w:rsidR="00E915C6" w14:paraId="40168D54" w14:textId="77777777" w:rsidTr="00E915C6">
        <w:tc>
          <w:tcPr>
            <w:tcW w:w="7109" w:type="dxa"/>
            <w:vAlign w:val="center"/>
          </w:tcPr>
          <w:p w14:paraId="11902F06" w14:textId="77777777" w:rsidR="00E915C6" w:rsidRDefault="00E915C6" w:rsidP="00E915C6">
            <w:r>
              <w:rPr>
                <w:rStyle w:val="fontstyle01"/>
              </w:rPr>
              <w:t xml:space="preserve">Filtres </w:t>
            </w:r>
          </w:p>
        </w:tc>
        <w:tc>
          <w:tcPr>
            <w:tcW w:w="7109" w:type="dxa"/>
            <w:vAlign w:val="center"/>
          </w:tcPr>
          <w:p w14:paraId="6368A1DD" w14:textId="77777777" w:rsidR="00E915C6" w:rsidRDefault="00E915C6" w:rsidP="00E915C6">
            <w:r>
              <w:rPr>
                <w:rStyle w:val="fontstyle21"/>
              </w:rPr>
              <w:t>EMI EN50081 EN50082</w:t>
            </w:r>
          </w:p>
        </w:tc>
      </w:tr>
      <w:tr w:rsidR="00E915C6" w14:paraId="54C7B6B8" w14:textId="77777777" w:rsidTr="00E915C6">
        <w:tc>
          <w:tcPr>
            <w:tcW w:w="7109" w:type="dxa"/>
            <w:vAlign w:val="center"/>
          </w:tcPr>
          <w:p w14:paraId="3C389486" w14:textId="77777777" w:rsidR="00E915C6" w:rsidRDefault="00E915C6" w:rsidP="00E915C6">
            <w:r>
              <w:rPr>
                <w:rStyle w:val="fontstyle01"/>
              </w:rPr>
              <w:t xml:space="preserve">Résistance de charge </w:t>
            </w:r>
          </w:p>
        </w:tc>
        <w:tc>
          <w:tcPr>
            <w:tcW w:w="7109" w:type="dxa"/>
            <w:vAlign w:val="center"/>
          </w:tcPr>
          <w:p w14:paraId="61A6BDAE" w14:textId="77777777" w:rsidR="00E915C6" w:rsidRDefault="00E915C6" w:rsidP="00E915C6">
            <w:r>
              <w:rPr>
                <w:rStyle w:val="fontstyle21"/>
              </w:rPr>
              <w:t>Min 2 KOhms</w:t>
            </w:r>
          </w:p>
        </w:tc>
      </w:tr>
      <w:tr w:rsidR="00E915C6" w14:paraId="51FCEA42" w14:textId="77777777" w:rsidTr="00E915C6">
        <w:tc>
          <w:tcPr>
            <w:tcW w:w="7109" w:type="dxa"/>
            <w:vAlign w:val="center"/>
          </w:tcPr>
          <w:p w14:paraId="0CB98A03" w14:textId="77777777" w:rsidR="00E915C6" w:rsidRDefault="00E915C6" w:rsidP="00E915C6">
            <w:r>
              <w:rPr>
                <w:rStyle w:val="fontstyle01"/>
              </w:rPr>
              <w:t xml:space="preserve">Limite de destruction </w:t>
            </w:r>
          </w:p>
        </w:tc>
        <w:tc>
          <w:tcPr>
            <w:tcW w:w="7109" w:type="dxa"/>
            <w:vAlign w:val="center"/>
          </w:tcPr>
          <w:p w14:paraId="44F04E69" w14:textId="77777777" w:rsidR="00E915C6" w:rsidRDefault="00E915C6" w:rsidP="00E915C6">
            <w:r>
              <w:rPr>
                <w:rStyle w:val="fontstyle21"/>
              </w:rPr>
              <w:t>&gt;75 m/s (270 km/h)</w:t>
            </w:r>
          </w:p>
        </w:tc>
      </w:tr>
      <w:tr w:rsidR="00E915C6" w14:paraId="0D538303" w14:textId="77777777" w:rsidTr="00E915C6">
        <w:tc>
          <w:tcPr>
            <w:tcW w:w="7109" w:type="dxa"/>
            <w:vAlign w:val="center"/>
          </w:tcPr>
          <w:p w14:paraId="6EB3D731" w14:textId="77777777" w:rsidR="00E915C6" w:rsidRDefault="00E915C6" w:rsidP="00E915C6">
            <w:r>
              <w:rPr>
                <w:rStyle w:val="fontstyle01"/>
              </w:rPr>
              <w:t xml:space="preserve">Température de fonctionnement </w:t>
            </w:r>
          </w:p>
        </w:tc>
        <w:tc>
          <w:tcPr>
            <w:tcW w:w="7109" w:type="dxa"/>
            <w:vAlign w:val="center"/>
          </w:tcPr>
          <w:p w14:paraId="04535E40" w14:textId="77777777" w:rsidR="00E915C6" w:rsidRDefault="00E915C6" w:rsidP="00E915C6">
            <w:r>
              <w:rPr>
                <w:rStyle w:val="fontstyle21"/>
              </w:rPr>
              <w:t>-30 à +70 °C</w:t>
            </w:r>
          </w:p>
        </w:tc>
      </w:tr>
      <w:tr w:rsidR="00E915C6" w14:paraId="0EEA30B6" w14:textId="77777777" w:rsidTr="00E915C6">
        <w:tc>
          <w:tcPr>
            <w:tcW w:w="7109" w:type="dxa"/>
            <w:vAlign w:val="center"/>
          </w:tcPr>
          <w:p w14:paraId="57D5C1AF" w14:textId="77777777" w:rsidR="00E915C6" w:rsidRDefault="00E915C6" w:rsidP="00E915C6">
            <w:r>
              <w:rPr>
                <w:rStyle w:val="fontstyle01"/>
              </w:rPr>
              <w:t xml:space="preserve">Plage </w:t>
            </w:r>
          </w:p>
        </w:tc>
        <w:tc>
          <w:tcPr>
            <w:tcW w:w="7109" w:type="dxa"/>
            <w:vAlign w:val="center"/>
          </w:tcPr>
          <w:p w14:paraId="3E744E3C" w14:textId="77777777" w:rsidR="00E915C6" w:rsidRDefault="00E915C6" w:rsidP="00E915C6">
            <w:r>
              <w:rPr>
                <w:rStyle w:val="fontstyle21"/>
              </w:rPr>
              <w:t>0-250Km/h</w:t>
            </w:r>
          </w:p>
        </w:tc>
      </w:tr>
    </w:tbl>
    <w:p w14:paraId="495B7296" w14:textId="77777777" w:rsidR="00E915C6" w:rsidRDefault="00E915C6" w:rsidP="00E915C6">
      <w:pPr>
        <w:pStyle w:val="Paragraphedeliste"/>
        <w:tabs>
          <w:tab w:val="left" w:pos="6840"/>
        </w:tabs>
        <w:ind w:left="1170"/>
      </w:pPr>
    </w:p>
    <w:p w14:paraId="5447AE5F" w14:textId="77777777" w:rsidR="00E915C6" w:rsidRDefault="00E915C6" w:rsidP="00E915C6">
      <w:pPr>
        <w:pStyle w:val="Paragraphedeliste"/>
        <w:tabs>
          <w:tab w:val="left" w:pos="6840"/>
        </w:tabs>
      </w:pPr>
      <w:r>
        <w:t xml:space="preserve">Dans notre projet le vent sera </w:t>
      </w:r>
      <w:r w:rsidR="00D14241">
        <w:t>simulé</w:t>
      </w:r>
      <w:r>
        <w:t xml:space="preserve"> par un GBF générant un signal carré de fréquence de 0</w:t>
      </w:r>
      <w:r w:rsidR="00D14241">
        <w:t>-250Hz, et la sortie sera proportionnel au signal d’entrée.</w:t>
      </w:r>
    </w:p>
    <w:p w14:paraId="5CF95019" w14:textId="77777777" w:rsidR="00D14241" w:rsidRDefault="00D14241" w:rsidP="00E915C6">
      <w:pPr>
        <w:pStyle w:val="Paragraphedeliste"/>
        <w:tabs>
          <w:tab w:val="left" w:pos="6840"/>
        </w:tabs>
      </w:pPr>
    </w:p>
    <w:p w14:paraId="6382A3E6" w14:textId="77777777" w:rsidR="00D14241" w:rsidRPr="00D03A46" w:rsidRDefault="00D14241" w:rsidP="00E915C6">
      <w:pPr>
        <w:pStyle w:val="Paragraphedeliste"/>
        <w:tabs>
          <w:tab w:val="left" w:pos="6840"/>
        </w:tabs>
        <w:rPr>
          <w:color w:val="C45911" w:themeColor="accent2" w:themeShade="BF"/>
          <w:sz w:val="28"/>
          <w:szCs w:val="28"/>
        </w:rPr>
      </w:pPr>
      <w:r w:rsidRPr="00D03A46">
        <w:rPr>
          <w:color w:val="C45911" w:themeColor="accent2" w:themeShade="BF"/>
          <w:sz w:val="28"/>
          <w:szCs w:val="28"/>
        </w:rPr>
        <w:t>** entrées/sorties du bloc anémomètre</w:t>
      </w:r>
    </w:p>
    <w:p w14:paraId="25D6A013" w14:textId="6EF15B28" w:rsidR="00D14241" w:rsidRDefault="00D14241" w:rsidP="00E915C6">
      <w:pPr>
        <w:pStyle w:val="Paragraphedeliste"/>
        <w:tabs>
          <w:tab w:val="left" w:pos="6840"/>
        </w:tabs>
        <w:rPr>
          <w:rFonts w:ascii="ComicSansMS" w:hAnsi="ComicSansMS"/>
          <w:color w:val="000000"/>
          <w:sz w:val="24"/>
          <w:szCs w:val="24"/>
        </w:rPr>
      </w:pPr>
      <w:r w:rsidRPr="00D14241">
        <w:rPr>
          <w:rFonts w:ascii="ComicSansMS" w:hAnsi="ComicSansMS"/>
          <w:color w:val="000000"/>
          <w:sz w:val="24"/>
          <w:szCs w:val="24"/>
        </w:rPr>
        <w:t>*********************************************</w:t>
      </w:r>
      <w:r w:rsidRPr="00D14241">
        <w:rPr>
          <w:rFonts w:ascii="ComicSansMS" w:hAnsi="ComicSansMS"/>
          <w:color w:val="000000"/>
        </w:rPr>
        <w:br/>
      </w:r>
      <w:r w:rsidRPr="00D14241">
        <w:rPr>
          <w:rFonts w:ascii="ComicSansMS" w:hAnsi="ComicSansMS"/>
          <w:color w:val="000000"/>
          <w:sz w:val="24"/>
          <w:szCs w:val="24"/>
        </w:rPr>
        <w:t>-- module gestion_anemometre</w:t>
      </w:r>
      <w:r w:rsidRPr="00D14241">
        <w:rPr>
          <w:rFonts w:ascii="ComicSansMS" w:hAnsi="ComicSansMS"/>
          <w:color w:val="000000"/>
        </w:rPr>
        <w:br/>
      </w:r>
      <w:r w:rsidRPr="00D14241">
        <w:rPr>
          <w:rFonts w:ascii="ComicSansMS" w:hAnsi="ComicSansMS"/>
          <w:color w:val="000000"/>
          <w:sz w:val="24"/>
          <w:szCs w:val="24"/>
        </w:rPr>
        <w:t>--**********************************************</w:t>
      </w:r>
      <w:r w:rsidRPr="00D14241">
        <w:rPr>
          <w:rFonts w:ascii="ComicSansMS" w:hAnsi="ComicSansMS"/>
          <w:color w:val="000000"/>
        </w:rPr>
        <w:br/>
      </w:r>
      <w:r w:rsidRPr="00D14241">
        <w:rPr>
          <w:rFonts w:ascii="ComicSansMS" w:hAnsi="ComicSansMS"/>
          <w:color w:val="000000"/>
          <w:sz w:val="24"/>
          <w:szCs w:val="24"/>
        </w:rPr>
        <w:t>--entrées:</w:t>
      </w:r>
      <w:r w:rsidRPr="00D14241">
        <w:rPr>
          <w:rFonts w:ascii="ComicSansMS" w:hAnsi="ComicSansMS"/>
          <w:color w:val="000000"/>
        </w:rPr>
        <w:br/>
      </w:r>
      <w:r w:rsidRPr="00D14241">
        <w:rPr>
          <w:rFonts w:ascii="ComicSansMS" w:hAnsi="ComicSansMS"/>
          <w:color w:val="000000"/>
          <w:sz w:val="24"/>
          <w:szCs w:val="24"/>
        </w:rPr>
        <w:t xml:space="preserve">--clk_50M : </w:t>
      </w:r>
      <w:r w:rsidR="009432B6" w:rsidRPr="00D14241">
        <w:rPr>
          <w:rFonts w:ascii="ComicSansMS" w:hAnsi="ComicSansMS"/>
          <w:color w:val="000000"/>
          <w:sz w:val="24"/>
          <w:szCs w:val="24"/>
        </w:rPr>
        <w:t>horloge</w:t>
      </w:r>
      <w:r w:rsidRPr="00D14241">
        <w:rPr>
          <w:rFonts w:ascii="ComicSansMS" w:hAnsi="ComicSansMS"/>
          <w:color w:val="000000"/>
          <w:sz w:val="24"/>
          <w:szCs w:val="24"/>
        </w:rPr>
        <w:t xml:space="preserve"> 50MHz</w:t>
      </w:r>
      <w:r w:rsidRPr="00D14241">
        <w:rPr>
          <w:rFonts w:ascii="ComicSansMS" w:hAnsi="ComicSansMS"/>
          <w:color w:val="000000"/>
        </w:rPr>
        <w:br/>
      </w:r>
      <w:r w:rsidRPr="00D14241">
        <w:rPr>
          <w:rFonts w:ascii="ComicSansMS" w:hAnsi="ComicSansMS"/>
          <w:color w:val="000000"/>
          <w:sz w:val="24"/>
          <w:szCs w:val="24"/>
        </w:rPr>
        <w:t>--raz_n: res</w:t>
      </w:r>
      <w:r w:rsidR="009432B6">
        <w:rPr>
          <w:rFonts w:ascii="ComicSansMS" w:hAnsi="ComicSansMS"/>
          <w:color w:val="000000"/>
          <w:sz w:val="24"/>
          <w:szCs w:val="24"/>
        </w:rPr>
        <w:t>e</w:t>
      </w:r>
      <w:r w:rsidRPr="00D14241">
        <w:rPr>
          <w:rFonts w:ascii="ComicSansMS" w:hAnsi="ComicSansMS"/>
          <w:color w:val="000000"/>
          <w:sz w:val="24"/>
          <w:szCs w:val="24"/>
        </w:rPr>
        <w:t>t actif à 0 =&gt; initialise le circuit</w:t>
      </w:r>
      <w:r w:rsidRPr="00D14241">
        <w:rPr>
          <w:rFonts w:ascii="ComicSansMS" w:hAnsi="ComicSansMS"/>
          <w:color w:val="000000"/>
        </w:rPr>
        <w:br/>
      </w:r>
      <w:r w:rsidRPr="00D14241">
        <w:rPr>
          <w:rFonts w:ascii="ComicSansMS" w:hAnsi="ComicSansMS"/>
          <w:color w:val="000000"/>
          <w:sz w:val="24"/>
          <w:szCs w:val="24"/>
        </w:rPr>
        <w:lastRenderedPageBreak/>
        <w:t>--in_freq_anemometre: signal de fréquence variable de 0 à 250 HZ</w:t>
      </w:r>
      <w:r w:rsidRPr="00D14241">
        <w:rPr>
          <w:rFonts w:ascii="ComicSansMS" w:hAnsi="ComicSansMS"/>
          <w:color w:val="000000"/>
        </w:rPr>
        <w:br/>
      </w:r>
      <w:r w:rsidRPr="00D14241">
        <w:rPr>
          <w:rFonts w:ascii="ComicSansMS" w:hAnsi="ComicSansMS"/>
          <w:color w:val="000000"/>
          <w:sz w:val="24"/>
          <w:szCs w:val="24"/>
        </w:rPr>
        <w:t>--continu : si=0 mode monocoup, si=1 mode continu</w:t>
      </w:r>
      <w:r w:rsidRPr="00D14241">
        <w:rPr>
          <w:rFonts w:ascii="ComicSansMS" w:hAnsi="ComicSansMS"/>
          <w:color w:val="000000"/>
        </w:rPr>
        <w:br/>
      </w:r>
      <w:r w:rsidRPr="00D14241">
        <w:rPr>
          <w:rFonts w:ascii="ComicSansMS" w:hAnsi="ComicSansMS"/>
          <w:color w:val="000000"/>
          <w:sz w:val="24"/>
          <w:szCs w:val="24"/>
        </w:rPr>
        <w:t>-- en mode continu la donnée est rafraîchie toute les secondes</w:t>
      </w:r>
      <w:r w:rsidRPr="00D14241">
        <w:rPr>
          <w:rFonts w:ascii="ComicSansMS" w:hAnsi="ComicSansMS"/>
          <w:color w:val="000000"/>
        </w:rPr>
        <w:br/>
      </w:r>
      <w:r w:rsidRPr="00D14241">
        <w:rPr>
          <w:rFonts w:ascii="ComicSansMS" w:hAnsi="ComicSansMS"/>
          <w:color w:val="000000"/>
          <w:sz w:val="24"/>
          <w:szCs w:val="24"/>
        </w:rPr>
        <w:t>--start_stop: en monocoup si=1 démarre une acquisition, si =0</w:t>
      </w:r>
      <w:r w:rsidRPr="00D14241">
        <w:rPr>
          <w:rFonts w:ascii="ComicSansMS" w:hAnsi="ComicSansMS"/>
          <w:color w:val="000000"/>
        </w:rPr>
        <w:br/>
      </w:r>
      <w:r w:rsidRPr="00D14241">
        <w:rPr>
          <w:rFonts w:ascii="ComicSansMS" w:hAnsi="ComicSansMS"/>
          <w:color w:val="000000"/>
          <w:sz w:val="24"/>
          <w:szCs w:val="24"/>
        </w:rPr>
        <w:t>-- remet à 0 le signal data_valid</w:t>
      </w:r>
      <w:r w:rsidRPr="00D14241">
        <w:rPr>
          <w:rFonts w:ascii="ComicSansMS" w:hAnsi="ComicSansMS"/>
          <w:color w:val="000000"/>
        </w:rPr>
        <w:br/>
      </w:r>
      <w:r w:rsidRPr="00D14241">
        <w:rPr>
          <w:rFonts w:ascii="ComicSansMS" w:hAnsi="ComicSansMS"/>
          <w:color w:val="000000"/>
          <w:sz w:val="24"/>
          <w:szCs w:val="24"/>
        </w:rPr>
        <w:t>--**************************************************************</w:t>
      </w:r>
      <w:r w:rsidRPr="00D14241">
        <w:rPr>
          <w:rFonts w:ascii="ComicSansMS" w:hAnsi="ComicSansMS"/>
          <w:color w:val="000000"/>
        </w:rPr>
        <w:br/>
      </w:r>
      <w:r w:rsidRPr="00D14241">
        <w:rPr>
          <w:rFonts w:ascii="ComicSansMS" w:hAnsi="ComicSansMS"/>
          <w:color w:val="000000"/>
          <w:sz w:val="24"/>
          <w:szCs w:val="24"/>
        </w:rPr>
        <w:t>-- sorties:</w:t>
      </w:r>
      <w:r w:rsidRPr="00D14241">
        <w:rPr>
          <w:rFonts w:ascii="ComicSansMS" w:hAnsi="ComicSansMS"/>
          <w:color w:val="000000"/>
        </w:rPr>
        <w:br/>
      </w:r>
      <w:r w:rsidRPr="00D14241">
        <w:rPr>
          <w:rFonts w:ascii="ComicSansMS" w:hAnsi="ComicSansMS"/>
          <w:color w:val="000000"/>
          <w:sz w:val="24"/>
          <w:szCs w:val="24"/>
        </w:rPr>
        <w:t>-- data_valid: =1 lorsque une mesure est valide</w:t>
      </w:r>
      <w:r w:rsidRPr="00D14241">
        <w:rPr>
          <w:rFonts w:ascii="ComicSansMS" w:hAnsi="ComicSansMS"/>
          <w:color w:val="000000"/>
        </w:rPr>
        <w:br/>
      </w:r>
      <w:r w:rsidRPr="00D14241">
        <w:rPr>
          <w:rFonts w:ascii="ComicSansMS" w:hAnsi="ComicSansMS"/>
          <w:color w:val="000000"/>
          <w:sz w:val="24"/>
          <w:szCs w:val="24"/>
        </w:rPr>
        <w:t>-- est remis à 0 quand start_stop passe à 0</w:t>
      </w:r>
      <w:r w:rsidRPr="00D14241">
        <w:rPr>
          <w:rFonts w:ascii="ComicSansMS" w:hAnsi="ComicSansMS"/>
          <w:color w:val="000000"/>
        </w:rPr>
        <w:br/>
      </w:r>
      <w:r w:rsidRPr="00D14241">
        <w:rPr>
          <w:rFonts w:ascii="ComicSansMS" w:hAnsi="ComicSansMS"/>
          <w:color w:val="000000"/>
          <w:sz w:val="24"/>
          <w:szCs w:val="24"/>
        </w:rPr>
        <w:t>-- data_anemometre : vitesse vent codée sur 8 bits</w:t>
      </w:r>
      <w:r w:rsidRPr="00D14241">
        <w:rPr>
          <w:rFonts w:ascii="ComicSansMS" w:hAnsi="ComicSansMS"/>
          <w:color w:val="000000"/>
        </w:rPr>
        <w:br/>
      </w:r>
      <w:r w:rsidRPr="00D14241">
        <w:rPr>
          <w:rFonts w:ascii="ComicSansMS" w:hAnsi="ComicSansMS"/>
          <w:color w:val="000000"/>
          <w:sz w:val="24"/>
          <w:szCs w:val="24"/>
        </w:rPr>
        <w:t>--********************************************************************</w:t>
      </w:r>
    </w:p>
    <w:p w14:paraId="3C42EDAA" w14:textId="76CD5335" w:rsidR="005825C8" w:rsidRDefault="005825C8" w:rsidP="00E915C6">
      <w:pPr>
        <w:pStyle w:val="Paragraphedeliste"/>
        <w:tabs>
          <w:tab w:val="left" w:pos="6840"/>
        </w:tabs>
        <w:rPr>
          <w:color w:val="C45911" w:themeColor="accent2" w:themeShade="BF"/>
          <w:sz w:val="28"/>
          <w:szCs w:val="28"/>
        </w:rPr>
      </w:pPr>
      <w:r w:rsidRPr="00D03A46">
        <w:rPr>
          <w:color w:val="C45911" w:themeColor="accent2" w:themeShade="BF"/>
          <w:sz w:val="28"/>
          <w:szCs w:val="28"/>
        </w:rPr>
        <w:t>**</w:t>
      </w:r>
      <w:r>
        <w:rPr>
          <w:color w:val="C45911" w:themeColor="accent2" w:themeShade="BF"/>
          <w:sz w:val="28"/>
          <w:szCs w:val="28"/>
        </w:rPr>
        <w:t>Bloc gestion_anemometre</w:t>
      </w:r>
    </w:p>
    <w:p w14:paraId="009B5A28" w14:textId="60B3F90C" w:rsidR="005825C8" w:rsidRDefault="005825C8" w:rsidP="005825C8">
      <w:pPr>
        <w:pStyle w:val="Paragraphedeliste"/>
        <w:tabs>
          <w:tab w:val="left" w:pos="6840"/>
        </w:tabs>
        <w:jc w:val="center"/>
        <w:rPr>
          <w:rFonts w:ascii="ComicSansMS" w:hAnsi="ComicSansMS"/>
          <w:color w:val="000000"/>
          <w:sz w:val="24"/>
          <w:szCs w:val="24"/>
        </w:rPr>
      </w:pPr>
      <w:r>
        <w:rPr>
          <w:rFonts w:ascii="ComicSansMS" w:hAnsi="ComicSansMS"/>
          <w:noProof/>
          <w:color w:val="000000"/>
          <w:sz w:val="24"/>
          <w:szCs w:val="24"/>
        </w:rPr>
        <w:drawing>
          <wp:inline distT="0" distB="0" distL="0" distR="0" wp14:anchorId="3D5379D9" wp14:editId="122641B8">
            <wp:extent cx="3581400" cy="19446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7357" cy="1958722"/>
                    </a:xfrm>
                    <a:prstGeom prst="rect">
                      <a:avLst/>
                    </a:prstGeom>
                    <a:noFill/>
                    <a:ln>
                      <a:noFill/>
                    </a:ln>
                  </pic:spPr>
                </pic:pic>
              </a:graphicData>
            </a:graphic>
          </wp:inline>
        </w:drawing>
      </w:r>
    </w:p>
    <w:p w14:paraId="1B842803" w14:textId="77777777" w:rsidR="005825C8" w:rsidRDefault="005825C8" w:rsidP="005825C8">
      <w:pPr>
        <w:pStyle w:val="Paragraphedeliste"/>
        <w:tabs>
          <w:tab w:val="left" w:pos="6840"/>
        </w:tabs>
        <w:jc w:val="center"/>
        <w:rPr>
          <w:color w:val="C45911" w:themeColor="accent2" w:themeShade="BF"/>
          <w:sz w:val="28"/>
          <w:szCs w:val="28"/>
        </w:rPr>
      </w:pPr>
      <w:r>
        <w:t>Figure 3 :</w:t>
      </w:r>
      <w:r>
        <w:t xml:space="preserve"> </w:t>
      </w:r>
      <w:r w:rsidRPr="005825C8">
        <w:t>Bloc gestion_anemometre</w:t>
      </w:r>
    </w:p>
    <w:p w14:paraId="73662CF4" w14:textId="37FFAF64" w:rsidR="005825C8" w:rsidRDefault="005825C8" w:rsidP="005825C8">
      <w:pPr>
        <w:pStyle w:val="Paragraphedeliste"/>
        <w:tabs>
          <w:tab w:val="left" w:pos="6840"/>
        </w:tabs>
        <w:jc w:val="center"/>
        <w:rPr>
          <w:rFonts w:ascii="ComicSansMS" w:hAnsi="ComicSansMS"/>
          <w:color w:val="000000"/>
          <w:sz w:val="24"/>
          <w:szCs w:val="24"/>
        </w:rPr>
      </w:pPr>
    </w:p>
    <w:p w14:paraId="057C94FA" w14:textId="559DD810" w:rsidR="005825C8" w:rsidRDefault="005825C8" w:rsidP="00E915C6">
      <w:pPr>
        <w:pStyle w:val="Paragraphedeliste"/>
        <w:tabs>
          <w:tab w:val="left" w:pos="6840"/>
        </w:tabs>
        <w:rPr>
          <w:color w:val="C45911" w:themeColor="accent2" w:themeShade="BF"/>
          <w:sz w:val="28"/>
          <w:szCs w:val="28"/>
        </w:rPr>
      </w:pPr>
      <w:r w:rsidRPr="00D03A46">
        <w:rPr>
          <w:color w:val="C45911" w:themeColor="accent2" w:themeShade="BF"/>
          <w:sz w:val="28"/>
          <w:szCs w:val="28"/>
        </w:rPr>
        <w:t>**</w:t>
      </w:r>
      <w:r>
        <w:rPr>
          <w:color w:val="C45911" w:themeColor="accent2" w:themeShade="BF"/>
          <w:sz w:val="28"/>
          <w:szCs w:val="28"/>
        </w:rPr>
        <w:t xml:space="preserve"> Schéma fonctionnel</w:t>
      </w:r>
    </w:p>
    <w:p w14:paraId="2376BA20" w14:textId="68292900" w:rsidR="005825C8" w:rsidRDefault="005825C8" w:rsidP="00E915C6">
      <w:pPr>
        <w:pStyle w:val="Paragraphedeliste"/>
        <w:tabs>
          <w:tab w:val="left" w:pos="6840"/>
        </w:tabs>
        <w:rPr>
          <w:color w:val="C45911" w:themeColor="accent2" w:themeShade="BF"/>
          <w:sz w:val="28"/>
          <w:szCs w:val="28"/>
        </w:rPr>
      </w:pPr>
      <w:r>
        <w:rPr>
          <w:noProof/>
          <w:color w:val="C45911" w:themeColor="accent2" w:themeShade="BF"/>
          <w:sz w:val="28"/>
          <w:szCs w:val="28"/>
        </w:rPr>
        <w:drawing>
          <wp:inline distT="0" distB="0" distL="0" distR="0" wp14:anchorId="23403237" wp14:editId="0A878CB6">
            <wp:extent cx="6505575" cy="24860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2486025"/>
                    </a:xfrm>
                    <a:prstGeom prst="rect">
                      <a:avLst/>
                    </a:prstGeom>
                    <a:noFill/>
                    <a:ln>
                      <a:noFill/>
                    </a:ln>
                  </pic:spPr>
                </pic:pic>
              </a:graphicData>
            </a:graphic>
          </wp:inline>
        </w:drawing>
      </w:r>
    </w:p>
    <w:p w14:paraId="0E16C24A" w14:textId="468F0E74" w:rsidR="005825C8" w:rsidRDefault="005825C8" w:rsidP="005825C8">
      <w:pPr>
        <w:pStyle w:val="Paragraphedeliste"/>
        <w:tabs>
          <w:tab w:val="left" w:pos="6840"/>
        </w:tabs>
        <w:jc w:val="center"/>
        <w:rPr>
          <w:color w:val="C45911" w:themeColor="accent2" w:themeShade="BF"/>
          <w:sz w:val="28"/>
          <w:szCs w:val="28"/>
        </w:rPr>
      </w:pPr>
      <w:r>
        <w:t xml:space="preserve">Figure </w:t>
      </w:r>
      <w:r w:rsidR="00DE31E9">
        <w:t>4</w:t>
      </w:r>
      <w:r>
        <w:t> :</w:t>
      </w:r>
      <w:r>
        <w:t xml:space="preserve"> schéma fonctionnel</w:t>
      </w:r>
    </w:p>
    <w:p w14:paraId="35C7B37F" w14:textId="749B50ED" w:rsidR="00D14241" w:rsidRPr="00D03A46" w:rsidRDefault="00D14241" w:rsidP="00E915C6">
      <w:pPr>
        <w:pStyle w:val="Paragraphedeliste"/>
        <w:tabs>
          <w:tab w:val="left" w:pos="6840"/>
        </w:tabs>
        <w:rPr>
          <w:color w:val="C45911" w:themeColor="accent2" w:themeShade="BF"/>
          <w:sz w:val="28"/>
          <w:szCs w:val="28"/>
        </w:rPr>
      </w:pPr>
      <w:r w:rsidRPr="00D03A46">
        <w:rPr>
          <w:color w:val="C45911" w:themeColor="accent2" w:themeShade="BF"/>
          <w:sz w:val="28"/>
          <w:szCs w:val="28"/>
        </w:rPr>
        <w:t>** Bloc diviseur de fréquence</w:t>
      </w:r>
    </w:p>
    <w:p w14:paraId="493DEAA0" w14:textId="77777777" w:rsidR="00D14241" w:rsidRDefault="00D14241" w:rsidP="00D14241">
      <w:pPr>
        <w:pStyle w:val="Paragraphedeliste"/>
        <w:tabs>
          <w:tab w:val="left" w:pos="6840"/>
        </w:tabs>
        <w:jc w:val="center"/>
      </w:pPr>
      <w:r>
        <w:rPr>
          <w:noProof/>
        </w:rPr>
        <w:drawing>
          <wp:inline distT="0" distB="0" distL="0" distR="0" wp14:anchorId="52E80071" wp14:editId="62740EEA">
            <wp:extent cx="1884901" cy="131445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929" cy="1331903"/>
                    </a:xfrm>
                    <a:prstGeom prst="rect">
                      <a:avLst/>
                    </a:prstGeom>
                    <a:noFill/>
                    <a:ln>
                      <a:noFill/>
                    </a:ln>
                  </pic:spPr>
                </pic:pic>
              </a:graphicData>
            </a:graphic>
          </wp:inline>
        </w:drawing>
      </w:r>
    </w:p>
    <w:p w14:paraId="675ECDA5" w14:textId="6907CB4D" w:rsidR="00D14241" w:rsidRDefault="00D14241" w:rsidP="00D14241">
      <w:pPr>
        <w:pStyle w:val="Paragraphedeliste"/>
        <w:tabs>
          <w:tab w:val="left" w:pos="6840"/>
        </w:tabs>
        <w:jc w:val="center"/>
      </w:pPr>
      <w:r>
        <w:t xml:space="preserve">Figure </w:t>
      </w:r>
      <w:r w:rsidR="00DE31E9">
        <w:t>5</w:t>
      </w:r>
      <w:r>
        <w:t> : Bloc diviseur de fréquence</w:t>
      </w:r>
    </w:p>
    <w:p w14:paraId="3B0424C2" w14:textId="77777777" w:rsidR="00D14241" w:rsidRDefault="00D14241" w:rsidP="00D14241">
      <w:pPr>
        <w:pStyle w:val="Paragraphedeliste"/>
        <w:tabs>
          <w:tab w:val="left" w:pos="6840"/>
        </w:tabs>
        <w:jc w:val="center"/>
      </w:pPr>
    </w:p>
    <w:p w14:paraId="2902FCF2" w14:textId="77777777" w:rsidR="00D14241" w:rsidRDefault="00D14241" w:rsidP="00D14241">
      <w:pPr>
        <w:pStyle w:val="Paragraphedeliste"/>
        <w:tabs>
          <w:tab w:val="left" w:pos="6840"/>
        </w:tabs>
      </w:pPr>
      <w:r>
        <w:t>Ce bloc permet de créer une horloge de 1 Hz qui sera la fenêtre de mesure.</w:t>
      </w:r>
    </w:p>
    <w:p w14:paraId="72AE9AEA" w14:textId="77777777" w:rsidR="00D14241" w:rsidRDefault="00D14241" w:rsidP="00D14241">
      <w:pPr>
        <w:pStyle w:val="Paragraphedeliste"/>
        <w:tabs>
          <w:tab w:val="left" w:pos="6840"/>
        </w:tabs>
      </w:pPr>
    </w:p>
    <w:p w14:paraId="2F79FC65" w14:textId="77777777" w:rsidR="00D14241" w:rsidRPr="00D03A46" w:rsidRDefault="00D14241" w:rsidP="00D14241">
      <w:pPr>
        <w:pStyle w:val="Paragraphedeliste"/>
        <w:tabs>
          <w:tab w:val="left" w:pos="6840"/>
        </w:tabs>
        <w:rPr>
          <w:color w:val="C45911" w:themeColor="accent2" w:themeShade="BF"/>
          <w:sz w:val="28"/>
          <w:szCs w:val="28"/>
        </w:rPr>
      </w:pPr>
      <w:r w:rsidRPr="00D03A46">
        <w:rPr>
          <w:color w:val="C45911" w:themeColor="accent2" w:themeShade="BF"/>
          <w:sz w:val="28"/>
          <w:szCs w:val="28"/>
        </w:rPr>
        <w:t>** Bloc compteur</w:t>
      </w:r>
    </w:p>
    <w:p w14:paraId="75D46C0E" w14:textId="77777777" w:rsidR="00D14241" w:rsidRDefault="00D14241" w:rsidP="00D14241">
      <w:pPr>
        <w:pStyle w:val="Paragraphedeliste"/>
        <w:tabs>
          <w:tab w:val="left" w:pos="6840"/>
        </w:tabs>
        <w:jc w:val="center"/>
      </w:pPr>
      <w:r>
        <w:rPr>
          <w:noProof/>
        </w:rPr>
        <w:drawing>
          <wp:inline distT="0" distB="0" distL="0" distR="0" wp14:anchorId="40010E33" wp14:editId="530F419F">
            <wp:extent cx="2378075" cy="127635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366" cy="1293681"/>
                    </a:xfrm>
                    <a:prstGeom prst="rect">
                      <a:avLst/>
                    </a:prstGeom>
                    <a:noFill/>
                    <a:ln>
                      <a:noFill/>
                    </a:ln>
                  </pic:spPr>
                </pic:pic>
              </a:graphicData>
            </a:graphic>
          </wp:inline>
        </w:drawing>
      </w:r>
    </w:p>
    <w:p w14:paraId="71424C38" w14:textId="401BC733" w:rsidR="00D14241" w:rsidRDefault="00D14241" w:rsidP="00D14241">
      <w:pPr>
        <w:pStyle w:val="Paragraphedeliste"/>
        <w:tabs>
          <w:tab w:val="left" w:pos="6840"/>
        </w:tabs>
        <w:jc w:val="center"/>
      </w:pPr>
      <w:r>
        <w:t xml:space="preserve">Figure </w:t>
      </w:r>
      <w:r w:rsidR="00DE31E9">
        <w:t>6</w:t>
      </w:r>
      <w:r>
        <w:t> : Bloc compteur</w:t>
      </w:r>
    </w:p>
    <w:p w14:paraId="1772F95B" w14:textId="77777777" w:rsidR="00D14241" w:rsidRDefault="00D14241" w:rsidP="00D14241">
      <w:pPr>
        <w:pStyle w:val="Paragraphedeliste"/>
        <w:tabs>
          <w:tab w:val="left" w:pos="6840"/>
        </w:tabs>
      </w:pPr>
    </w:p>
    <w:p w14:paraId="30D4D906" w14:textId="77777777" w:rsidR="00D14241" w:rsidRDefault="00D14241" w:rsidP="00D14241">
      <w:pPr>
        <w:pStyle w:val="Paragraphedeliste"/>
        <w:tabs>
          <w:tab w:val="left" w:pos="6840"/>
        </w:tabs>
      </w:pPr>
      <w:r>
        <w:t xml:space="preserve">Ce bloc permet de compter le nombre de front montants et </w:t>
      </w:r>
      <w:r w:rsidR="00317F49">
        <w:t xml:space="preserve">descendant du signal in_freq_anemometre </w:t>
      </w:r>
      <w:r w:rsidR="00317F49" w:rsidRPr="00317F49">
        <w:rPr>
          <w:rFonts w:ascii="Calibri" w:hAnsi="Calibri" w:cs="Calibri"/>
          <w:color w:val="000000"/>
          <w:sz w:val="24"/>
          <w:szCs w:val="24"/>
        </w:rPr>
        <w:t>pendant une période d’une seconde</w:t>
      </w:r>
      <w:r w:rsidR="00317F49">
        <w:t>.</w:t>
      </w:r>
    </w:p>
    <w:p w14:paraId="70968129" w14:textId="77777777" w:rsidR="00317F49" w:rsidRPr="004016E3" w:rsidRDefault="00317F49" w:rsidP="00D14241">
      <w:pPr>
        <w:pStyle w:val="Paragraphedeliste"/>
        <w:tabs>
          <w:tab w:val="left" w:pos="6840"/>
        </w:tabs>
      </w:pPr>
    </w:p>
    <w:p w14:paraId="58E5F4C2" w14:textId="77777777" w:rsidR="00D14241" w:rsidRPr="00D03A46" w:rsidRDefault="00D14241" w:rsidP="00D14241">
      <w:pPr>
        <w:pStyle w:val="Paragraphedeliste"/>
        <w:tabs>
          <w:tab w:val="left" w:pos="6840"/>
        </w:tabs>
        <w:rPr>
          <w:color w:val="C45911" w:themeColor="accent2" w:themeShade="BF"/>
          <w:sz w:val="28"/>
          <w:szCs w:val="28"/>
        </w:rPr>
      </w:pPr>
      <w:r w:rsidRPr="00D03A46">
        <w:rPr>
          <w:color w:val="C45911" w:themeColor="accent2" w:themeShade="BF"/>
          <w:sz w:val="28"/>
          <w:szCs w:val="28"/>
        </w:rPr>
        <w:t>** Bloc machine à états</w:t>
      </w:r>
    </w:p>
    <w:p w14:paraId="08EBA1DA" w14:textId="77777777" w:rsidR="00317F49" w:rsidRDefault="00317F49" w:rsidP="00317F49">
      <w:pPr>
        <w:pStyle w:val="Paragraphedeliste"/>
        <w:tabs>
          <w:tab w:val="left" w:pos="6840"/>
        </w:tabs>
        <w:jc w:val="center"/>
      </w:pPr>
      <w:r>
        <w:rPr>
          <w:noProof/>
        </w:rPr>
        <w:drawing>
          <wp:inline distT="0" distB="0" distL="0" distR="0" wp14:anchorId="76ACC8D8" wp14:editId="5DA1F42A">
            <wp:extent cx="2618501" cy="151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022" cy="1533899"/>
                    </a:xfrm>
                    <a:prstGeom prst="rect">
                      <a:avLst/>
                    </a:prstGeom>
                    <a:noFill/>
                    <a:ln>
                      <a:noFill/>
                    </a:ln>
                  </pic:spPr>
                </pic:pic>
              </a:graphicData>
            </a:graphic>
          </wp:inline>
        </w:drawing>
      </w:r>
    </w:p>
    <w:p w14:paraId="52ACE6D6" w14:textId="4B18028C" w:rsidR="00317F49" w:rsidRDefault="00317F49" w:rsidP="00317F49">
      <w:pPr>
        <w:pStyle w:val="Paragraphedeliste"/>
        <w:tabs>
          <w:tab w:val="left" w:pos="6840"/>
        </w:tabs>
        <w:jc w:val="center"/>
      </w:pPr>
      <w:r>
        <w:t xml:space="preserve">Figure </w:t>
      </w:r>
      <w:r w:rsidR="00DE31E9">
        <w:t>7</w:t>
      </w:r>
      <w:r>
        <w:t> : Bloc machine à états</w:t>
      </w:r>
    </w:p>
    <w:p w14:paraId="4E2073E3" w14:textId="77777777" w:rsidR="009432B6" w:rsidRDefault="009432B6" w:rsidP="00317F49">
      <w:pPr>
        <w:pStyle w:val="Paragraphedeliste"/>
        <w:tabs>
          <w:tab w:val="left" w:pos="6840"/>
        </w:tabs>
        <w:jc w:val="center"/>
      </w:pPr>
    </w:p>
    <w:p w14:paraId="4E0AA4A1" w14:textId="77777777" w:rsidR="00317F49" w:rsidRDefault="00317F49" w:rsidP="00317F49">
      <w:pPr>
        <w:pStyle w:val="Paragraphedeliste"/>
        <w:tabs>
          <w:tab w:val="left" w:pos="6840"/>
        </w:tabs>
        <w:rPr>
          <w:rFonts w:ascii="Calibri" w:hAnsi="Calibri" w:cs="Calibri"/>
          <w:color w:val="000000"/>
          <w:sz w:val="24"/>
          <w:szCs w:val="24"/>
        </w:rPr>
      </w:pPr>
      <w:r w:rsidRPr="00317F49">
        <w:rPr>
          <w:rFonts w:ascii="Calibri" w:hAnsi="Calibri" w:cs="Calibri"/>
          <w:color w:val="000000"/>
          <w:sz w:val="24"/>
          <w:szCs w:val="24"/>
        </w:rPr>
        <w:t>Ce bloc est une machine à état qui a été mise en lieu pour gérer les deux modes de</w:t>
      </w:r>
      <w:r>
        <w:rPr>
          <w:rFonts w:ascii="Calibri" w:hAnsi="Calibri" w:cs="Calibri"/>
          <w:color w:val="000000"/>
        </w:rPr>
        <w:t xml:space="preserve"> </w:t>
      </w:r>
      <w:r w:rsidRPr="00317F49">
        <w:rPr>
          <w:rFonts w:ascii="Calibri" w:hAnsi="Calibri" w:cs="Calibri"/>
          <w:color w:val="000000"/>
          <w:sz w:val="24"/>
          <w:szCs w:val="24"/>
        </w:rPr>
        <w:t>fonctionnement : mode continu : la mesure s’effectue en continu ; la donnée est rafraîchie</w:t>
      </w:r>
      <w:r>
        <w:rPr>
          <w:rFonts w:ascii="Calibri" w:hAnsi="Calibri" w:cs="Calibri"/>
          <w:color w:val="000000"/>
        </w:rPr>
        <w:t xml:space="preserve"> </w:t>
      </w:r>
      <w:r w:rsidRPr="00317F49">
        <w:rPr>
          <w:rFonts w:ascii="Calibri" w:hAnsi="Calibri" w:cs="Calibri"/>
          <w:color w:val="000000"/>
          <w:sz w:val="24"/>
          <w:szCs w:val="24"/>
        </w:rPr>
        <w:t>toute les secondes et mode monocoup ; l’acquisition de la donnée d’entrée (fréquence) est</w:t>
      </w:r>
      <w:r>
        <w:rPr>
          <w:rFonts w:ascii="Calibri" w:hAnsi="Calibri" w:cs="Calibri"/>
          <w:color w:val="000000"/>
        </w:rPr>
        <w:t xml:space="preserve"> </w:t>
      </w:r>
      <w:r w:rsidRPr="00317F49">
        <w:rPr>
          <w:rFonts w:ascii="Calibri" w:hAnsi="Calibri" w:cs="Calibri"/>
          <w:color w:val="000000"/>
          <w:sz w:val="24"/>
          <w:szCs w:val="24"/>
        </w:rPr>
        <w:t>activée ou désactivée par le</w:t>
      </w:r>
      <w:r>
        <w:rPr>
          <w:rFonts w:ascii="Calibri" w:hAnsi="Calibri" w:cs="Calibri"/>
          <w:color w:val="000000"/>
          <w:sz w:val="24"/>
          <w:szCs w:val="24"/>
        </w:rPr>
        <w:t xml:space="preserve"> </w:t>
      </w:r>
      <w:r w:rsidRPr="00317F49">
        <w:rPr>
          <w:rFonts w:ascii="Calibri" w:hAnsi="Calibri" w:cs="Calibri"/>
          <w:color w:val="000000"/>
          <w:sz w:val="24"/>
          <w:szCs w:val="24"/>
        </w:rPr>
        <w:t>signal start_stop.</w:t>
      </w:r>
    </w:p>
    <w:p w14:paraId="095A942D" w14:textId="77777777" w:rsidR="00317F49" w:rsidRDefault="00317F49" w:rsidP="00317F49">
      <w:pPr>
        <w:pStyle w:val="Paragraphedeliste"/>
        <w:tabs>
          <w:tab w:val="left" w:pos="6840"/>
        </w:tabs>
      </w:pPr>
    </w:p>
    <w:p w14:paraId="72F33419" w14:textId="77777777" w:rsidR="00D14241" w:rsidRDefault="00D14241" w:rsidP="00D14241">
      <w:pPr>
        <w:pStyle w:val="Paragraphedeliste"/>
        <w:tabs>
          <w:tab w:val="left" w:pos="6840"/>
        </w:tabs>
        <w:rPr>
          <w:color w:val="C45911" w:themeColor="accent2" w:themeShade="BF"/>
          <w:sz w:val="28"/>
          <w:szCs w:val="28"/>
        </w:rPr>
      </w:pPr>
      <w:r w:rsidRPr="00D03A46">
        <w:rPr>
          <w:color w:val="C45911" w:themeColor="accent2" w:themeShade="BF"/>
          <w:sz w:val="28"/>
          <w:szCs w:val="28"/>
        </w:rPr>
        <w:t>** machine à états</w:t>
      </w:r>
    </w:p>
    <w:p w14:paraId="7722944C" w14:textId="77777777" w:rsidR="00D03A46" w:rsidRDefault="00D03A46" w:rsidP="00D03A46">
      <w:pPr>
        <w:pStyle w:val="Paragraphedeliste"/>
        <w:tabs>
          <w:tab w:val="left" w:pos="6840"/>
        </w:tabs>
        <w:jc w:val="center"/>
        <w:rPr>
          <w:color w:val="C45911" w:themeColor="accent2" w:themeShade="BF"/>
          <w:sz w:val="28"/>
          <w:szCs w:val="28"/>
        </w:rPr>
      </w:pPr>
      <w:r w:rsidRPr="00CA0ED5">
        <w:rPr>
          <w:noProof/>
          <w:lang w:val="en-US"/>
        </w:rPr>
        <w:drawing>
          <wp:inline distT="0" distB="0" distL="0" distR="0" wp14:anchorId="2920C61A" wp14:editId="1DEC8D68">
            <wp:extent cx="5953125" cy="350817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5717" cy="3598098"/>
                    </a:xfrm>
                    <a:prstGeom prst="rect">
                      <a:avLst/>
                    </a:prstGeom>
                  </pic:spPr>
                </pic:pic>
              </a:graphicData>
            </a:graphic>
          </wp:inline>
        </w:drawing>
      </w:r>
    </w:p>
    <w:p w14:paraId="04A01323" w14:textId="2970F85F" w:rsidR="00D03A46" w:rsidRPr="009432B6" w:rsidRDefault="00D03A46" w:rsidP="00D03A46">
      <w:pPr>
        <w:pStyle w:val="Paragraphedeliste"/>
        <w:tabs>
          <w:tab w:val="left" w:pos="6840"/>
        </w:tabs>
        <w:jc w:val="center"/>
      </w:pPr>
      <w:r w:rsidRPr="009432B6">
        <w:t xml:space="preserve">Figure </w:t>
      </w:r>
      <w:r w:rsidR="00DE31E9">
        <w:t>8</w:t>
      </w:r>
      <w:r w:rsidR="009432B6" w:rsidRPr="009432B6">
        <w:t> : machine à états</w:t>
      </w:r>
    </w:p>
    <w:p w14:paraId="16FD9DE0" w14:textId="77777777" w:rsidR="00D14241" w:rsidRPr="00D03A46" w:rsidRDefault="00317F49" w:rsidP="00D14241">
      <w:pPr>
        <w:pStyle w:val="Paragraphedeliste"/>
        <w:tabs>
          <w:tab w:val="left" w:pos="6840"/>
        </w:tabs>
        <w:rPr>
          <w:color w:val="C45911" w:themeColor="accent2" w:themeShade="BF"/>
          <w:sz w:val="28"/>
          <w:szCs w:val="28"/>
        </w:rPr>
      </w:pPr>
      <w:r w:rsidRPr="00D03A46">
        <w:rPr>
          <w:color w:val="C45911" w:themeColor="accent2" w:themeShade="BF"/>
          <w:sz w:val="28"/>
          <w:szCs w:val="28"/>
        </w:rPr>
        <w:lastRenderedPageBreak/>
        <w:t>** Simulation sur Modelsim</w:t>
      </w:r>
    </w:p>
    <w:p w14:paraId="1A9E45C3" w14:textId="77777777" w:rsidR="00317F49" w:rsidRDefault="00317F49" w:rsidP="00D14241">
      <w:pPr>
        <w:pStyle w:val="Paragraphedeliste"/>
        <w:tabs>
          <w:tab w:val="left" w:pos="6840"/>
        </w:tabs>
      </w:pPr>
    </w:p>
    <w:p w14:paraId="44E703D6" w14:textId="77777777" w:rsidR="00317F49" w:rsidRDefault="00317F49" w:rsidP="00D14241">
      <w:pPr>
        <w:pStyle w:val="Paragraphedeliste"/>
        <w:tabs>
          <w:tab w:val="left" w:pos="6840"/>
        </w:tabs>
      </w:pPr>
      <w:r w:rsidRPr="00317F49">
        <w:rPr>
          <w:noProof/>
        </w:rPr>
        <w:drawing>
          <wp:inline distT="0" distB="0" distL="0" distR="0" wp14:anchorId="637FE459" wp14:editId="23110299">
            <wp:extent cx="6496050" cy="596043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7264" cy="5970720"/>
                    </a:xfrm>
                    <a:prstGeom prst="rect">
                      <a:avLst/>
                    </a:prstGeom>
                  </pic:spPr>
                </pic:pic>
              </a:graphicData>
            </a:graphic>
          </wp:inline>
        </w:drawing>
      </w:r>
    </w:p>
    <w:p w14:paraId="6D8AF2D8" w14:textId="50B9F8DA" w:rsidR="00317F49" w:rsidRDefault="00317F49" w:rsidP="00317F49">
      <w:pPr>
        <w:pStyle w:val="Paragraphedeliste"/>
        <w:tabs>
          <w:tab w:val="left" w:pos="6840"/>
        </w:tabs>
        <w:jc w:val="center"/>
      </w:pPr>
      <w:r>
        <w:t xml:space="preserve">Figure </w:t>
      </w:r>
      <w:r w:rsidR="00DE31E9">
        <w:t>9</w:t>
      </w:r>
      <w:r>
        <w:t> : Simulation</w:t>
      </w:r>
    </w:p>
    <w:p w14:paraId="06933AF7" w14:textId="77777777" w:rsidR="00317F49" w:rsidRDefault="00317F49" w:rsidP="00D14241">
      <w:pPr>
        <w:pStyle w:val="Paragraphedeliste"/>
        <w:tabs>
          <w:tab w:val="left" w:pos="6840"/>
        </w:tabs>
      </w:pPr>
    </w:p>
    <w:p w14:paraId="5949B7D2" w14:textId="77777777" w:rsidR="00317F49" w:rsidRPr="00D03A46" w:rsidRDefault="00317F49" w:rsidP="00D14241">
      <w:pPr>
        <w:pStyle w:val="Paragraphedeliste"/>
        <w:tabs>
          <w:tab w:val="left" w:pos="6840"/>
        </w:tabs>
        <w:rPr>
          <w:color w:val="C45911" w:themeColor="accent2" w:themeShade="BF"/>
          <w:sz w:val="28"/>
          <w:szCs w:val="28"/>
        </w:rPr>
      </w:pPr>
      <w:r w:rsidRPr="00D03A46">
        <w:rPr>
          <w:color w:val="C45911" w:themeColor="accent2" w:themeShade="BF"/>
          <w:sz w:val="28"/>
          <w:szCs w:val="28"/>
        </w:rPr>
        <w:t>** Validation du Bloc anémomètre</w:t>
      </w:r>
    </w:p>
    <w:p w14:paraId="7C1DE5ED" w14:textId="77777777" w:rsidR="00D14241" w:rsidRPr="004016E3" w:rsidRDefault="00D14241" w:rsidP="00E915C6">
      <w:pPr>
        <w:pStyle w:val="Paragraphedeliste"/>
        <w:tabs>
          <w:tab w:val="left" w:pos="6840"/>
        </w:tabs>
      </w:pPr>
    </w:p>
    <w:sectPr w:rsidR="00D14241" w:rsidRPr="004016E3" w:rsidSect="00D14241">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F16">
    <w:altName w:val="Cambria"/>
    <w:panose1 w:val="00000000000000000000"/>
    <w:charset w:val="00"/>
    <w:family w:val="roman"/>
    <w:notTrueType/>
    <w:pitch w:val="default"/>
  </w:font>
  <w:font w:name="ComicSans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84A5D"/>
    <w:multiLevelType w:val="multilevel"/>
    <w:tmpl w:val="085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92B76"/>
    <w:multiLevelType w:val="multilevel"/>
    <w:tmpl w:val="FBE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322A9"/>
    <w:multiLevelType w:val="multilevel"/>
    <w:tmpl w:val="C2F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C2E06"/>
    <w:multiLevelType w:val="multilevel"/>
    <w:tmpl w:val="CBFAC3B8"/>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ascii="Calibri-Light" w:hAnsi="Calibri-Light" w:cstheme="minorBidi" w:hint="default"/>
        <w:color w:val="4472C4"/>
        <w:sz w:val="26"/>
      </w:rPr>
    </w:lvl>
    <w:lvl w:ilvl="2">
      <w:start w:val="1"/>
      <w:numFmt w:val="decimal"/>
      <w:isLgl/>
      <w:lvlText w:val="%1.%2.%3."/>
      <w:lvlJc w:val="left"/>
      <w:pPr>
        <w:ind w:left="1800" w:hanging="720"/>
      </w:pPr>
      <w:rPr>
        <w:rFonts w:ascii="Calibri-Light" w:hAnsi="Calibri-Light" w:cstheme="minorBidi" w:hint="default"/>
        <w:color w:val="4472C4"/>
        <w:sz w:val="26"/>
      </w:rPr>
    </w:lvl>
    <w:lvl w:ilvl="3">
      <w:start w:val="1"/>
      <w:numFmt w:val="decimal"/>
      <w:isLgl/>
      <w:lvlText w:val="%1.%2.%3.%4."/>
      <w:lvlJc w:val="left"/>
      <w:pPr>
        <w:ind w:left="2160" w:hanging="720"/>
      </w:pPr>
      <w:rPr>
        <w:rFonts w:ascii="Calibri-Light" w:hAnsi="Calibri-Light" w:cstheme="minorBidi" w:hint="default"/>
        <w:color w:val="4472C4"/>
        <w:sz w:val="26"/>
      </w:rPr>
    </w:lvl>
    <w:lvl w:ilvl="4">
      <w:start w:val="1"/>
      <w:numFmt w:val="decimal"/>
      <w:isLgl/>
      <w:lvlText w:val="%1.%2.%3.%4.%5."/>
      <w:lvlJc w:val="left"/>
      <w:pPr>
        <w:ind w:left="2880" w:hanging="1080"/>
      </w:pPr>
      <w:rPr>
        <w:rFonts w:ascii="Calibri-Light" w:hAnsi="Calibri-Light" w:cstheme="minorBidi" w:hint="default"/>
        <w:color w:val="4472C4"/>
        <w:sz w:val="26"/>
      </w:rPr>
    </w:lvl>
    <w:lvl w:ilvl="5">
      <w:start w:val="1"/>
      <w:numFmt w:val="decimal"/>
      <w:isLgl/>
      <w:lvlText w:val="%1.%2.%3.%4.%5.%6."/>
      <w:lvlJc w:val="left"/>
      <w:pPr>
        <w:ind w:left="3240" w:hanging="1080"/>
      </w:pPr>
      <w:rPr>
        <w:rFonts w:ascii="Calibri-Light" w:hAnsi="Calibri-Light" w:cstheme="minorBidi" w:hint="default"/>
        <w:color w:val="4472C4"/>
        <w:sz w:val="26"/>
      </w:rPr>
    </w:lvl>
    <w:lvl w:ilvl="6">
      <w:start w:val="1"/>
      <w:numFmt w:val="decimal"/>
      <w:isLgl/>
      <w:lvlText w:val="%1.%2.%3.%4.%5.%6.%7."/>
      <w:lvlJc w:val="left"/>
      <w:pPr>
        <w:ind w:left="3960" w:hanging="1440"/>
      </w:pPr>
      <w:rPr>
        <w:rFonts w:ascii="Calibri-Light" w:hAnsi="Calibri-Light" w:cstheme="minorBidi" w:hint="default"/>
        <w:color w:val="4472C4"/>
        <w:sz w:val="26"/>
      </w:rPr>
    </w:lvl>
    <w:lvl w:ilvl="7">
      <w:start w:val="1"/>
      <w:numFmt w:val="decimal"/>
      <w:isLgl/>
      <w:lvlText w:val="%1.%2.%3.%4.%5.%6.%7.%8."/>
      <w:lvlJc w:val="left"/>
      <w:pPr>
        <w:ind w:left="4320" w:hanging="1440"/>
      </w:pPr>
      <w:rPr>
        <w:rFonts w:ascii="Calibri-Light" w:hAnsi="Calibri-Light" w:cstheme="minorBidi" w:hint="default"/>
        <w:color w:val="4472C4"/>
        <w:sz w:val="26"/>
      </w:rPr>
    </w:lvl>
    <w:lvl w:ilvl="8">
      <w:start w:val="1"/>
      <w:numFmt w:val="decimal"/>
      <w:isLgl/>
      <w:lvlText w:val="%1.%2.%3.%4.%5.%6.%7.%8.%9."/>
      <w:lvlJc w:val="left"/>
      <w:pPr>
        <w:ind w:left="5040" w:hanging="1800"/>
      </w:pPr>
      <w:rPr>
        <w:rFonts w:ascii="Calibri-Light" w:hAnsi="Calibri-Light" w:cstheme="minorBidi" w:hint="default"/>
        <w:color w:val="4472C4"/>
        <w:sz w:val="26"/>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3E"/>
    <w:rsid w:val="00044B66"/>
    <w:rsid w:val="00170E81"/>
    <w:rsid w:val="00240BEF"/>
    <w:rsid w:val="002C7C32"/>
    <w:rsid w:val="00317F49"/>
    <w:rsid w:val="004016E3"/>
    <w:rsid w:val="00403B6B"/>
    <w:rsid w:val="005825C8"/>
    <w:rsid w:val="009432B6"/>
    <w:rsid w:val="00A31372"/>
    <w:rsid w:val="00B71A0D"/>
    <w:rsid w:val="00D03A46"/>
    <w:rsid w:val="00D14241"/>
    <w:rsid w:val="00DA70A6"/>
    <w:rsid w:val="00DE31E9"/>
    <w:rsid w:val="00E5213E"/>
    <w:rsid w:val="00E91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C345"/>
  <w15:chartTrackingRefBased/>
  <w15:docId w15:val="{D2FB70AA-75C7-4439-AE0B-FBF389CF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03B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016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016E3"/>
    <w:rPr>
      <w:rFonts w:eastAsiaTheme="minorEastAsia"/>
      <w:lang w:eastAsia="fr-FR"/>
    </w:rPr>
  </w:style>
  <w:style w:type="character" w:customStyle="1" w:styleId="fontstyle01">
    <w:name w:val="fontstyle01"/>
    <w:basedOn w:val="Policepardfaut"/>
    <w:rsid w:val="004016E3"/>
    <w:rPr>
      <w:rFonts w:ascii="Calibri-Light" w:hAnsi="Calibri-Light" w:hint="default"/>
      <w:b w:val="0"/>
      <w:bCs w:val="0"/>
      <w:i w:val="0"/>
      <w:iCs w:val="0"/>
      <w:color w:val="2F5496"/>
      <w:sz w:val="28"/>
      <w:szCs w:val="28"/>
    </w:rPr>
  </w:style>
  <w:style w:type="character" w:customStyle="1" w:styleId="fontstyle11">
    <w:name w:val="fontstyle11"/>
    <w:basedOn w:val="Policepardfaut"/>
    <w:rsid w:val="004016E3"/>
    <w:rPr>
      <w:rFonts w:ascii="Calibri" w:hAnsi="Calibri" w:cs="Calibri" w:hint="default"/>
      <w:b w:val="0"/>
      <w:bCs w:val="0"/>
      <w:i w:val="0"/>
      <w:iCs w:val="0"/>
      <w:color w:val="000000"/>
      <w:sz w:val="22"/>
      <w:szCs w:val="22"/>
    </w:rPr>
  </w:style>
  <w:style w:type="paragraph" w:styleId="Paragraphedeliste">
    <w:name w:val="List Paragraph"/>
    <w:basedOn w:val="Normal"/>
    <w:uiPriority w:val="34"/>
    <w:qFormat/>
    <w:rsid w:val="00A31372"/>
    <w:pPr>
      <w:ind w:left="720"/>
      <w:contextualSpacing/>
    </w:pPr>
  </w:style>
  <w:style w:type="character" w:customStyle="1" w:styleId="Titre2Car">
    <w:name w:val="Titre 2 Car"/>
    <w:basedOn w:val="Policepardfaut"/>
    <w:link w:val="Titre2"/>
    <w:uiPriority w:val="9"/>
    <w:rsid w:val="00403B6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03B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21">
    <w:name w:val="fontstyle21"/>
    <w:basedOn w:val="Policepardfaut"/>
    <w:rsid w:val="00403B6B"/>
    <w:rPr>
      <w:rFonts w:ascii="Calibri" w:hAnsi="Calibri" w:cs="Calibri" w:hint="default"/>
      <w:b w:val="0"/>
      <w:bCs w:val="0"/>
      <w:i w:val="0"/>
      <w:iCs w:val="0"/>
      <w:color w:val="000000"/>
      <w:sz w:val="22"/>
      <w:szCs w:val="22"/>
    </w:rPr>
  </w:style>
  <w:style w:type="character" w:customStyle="1" w:styleId="fontstyle31">
    <w:name w:val="fontstyle31"/>
    <w:basedOn w:val="Policepardfaut"/>
    <w:rsid w:val="00403B6B"/>
    <w:rPr>
      <w:rFonts w:ascii="Wingdings-Regular" w:hAnsi="Wingdings-Regular" w:hint="default"/>
      <w:b w:val="0"/>
      <w:bCs w:val="0"/>
      <w:i w:val="0"/>
      <w:iCs w:val="0"/>
      <w:color w:val="000000"/>
      <w:sz w:val="24"/>
      <w:szCs w:val="24"/>
    </w:rPr>
  </w:style>
  <w:style w:type="character" w:customStyle="1" w:styleId="fontstyle41">
    <w:name w:val="fontstyle41"/>
    <w:basedOn w:val="Policepardfaut"/>
    <w:rsid w:val="00403B6B"/>
    <w:rPr>
      <w:rFonts w:ascii="Calibri-BoldItalic" w:hAnsi="Calibri-BoldItalic" w:hint="default"/>
      <w:b/>
      <w:bCs/>
      <w:i/>
      <w:iCs/>
      <w:color w:val="000000"/>
      <w:sz w:val="24"/>
      <w:szCs w:val="24"/>
    </w:rPr>
  </w:style>
  <w:style w:type="character" w:styleId="lev">
    <w:name w:val="Strong"/>
    <w:basedOn w:val="Policepardfaut"/>
    <w:uiPriority w:val="22"/>
    <w:qFormat/>
    <w:rsid w:val="00E915C6"/>
    <w:rPr>
      <w:b/>
      <w:bCs/>
    </w:rPr>
  </w:style>
  <w:style w:type="table" w:styleId="Grilledutableau">
    <w:name w:val="Table Grid"/>
    <w:basedOn w:val="TableauNormal"/>
    <w:uiPriority w:val="39"/>
    <w:rsid w:val="00E91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4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3115</TotalTime>
  <Pages>8</Pages>
  <Words>1661</Words>
  <Characters>9138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Bureau d’étude : Pilote de barre franche</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d’étude : Pilote de barre franche</dc:title>
  <dc:subject/>
  <dc:creator>user bc</dc:creator>
  <cp:keywords/>
  <dc:description/>
  <cp:lastModifiedBy>user bc</cp:lastModifiedBy>
  <cp:revision>3</cp:revision>
  <dcterms:created xsi:type="dcterms:W3CDTF">2020-10-04T16:18:00Z</dcterms:created>
  <dcterms:modified xsi:type="dcterms:W3CDTF">2020-11-29T22:20:00Z</dcterms:modified>
</cp:coreProperties>
</file>