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DD13" w14:textId="77777777" w:rsidR="004B59AA" w:rsidRDefault="004B59AA">
      <w:pPr>
        <w:spacing w:after="800"/>
      </w:pPr>
    </w:p>
    <w:p w14:paraId="6614CBC9" w14:textId="77777777" w:rsidR="004B59AA" w:rsidRPr="00422B24" w:rsidRDefault="00DE4F7D">
      <w:pPr>
        <w:jc w:val="center"/>
        <w:rPr>
          <w:lang w:val="fr-FR"/>
        </w:rPr>
      </w:pPr>
      <w:r w:rsidRPr="00422B24">
        <w:rPr>
          <w:b/>
          <w:sz w:val="56"/>
          <w:lang w:val="fr-FR"/>
        </w:rPr>
        <w:t>LVMR GROUP</w:t>
      </w:r>
    </w:p>
    <w:p w14:paraId="46DACC77" w14:textId="77777777" w:rsidR="004B59AA" w:rsidRPr="00422B24" w:rsidRDefault="00DE4F7D">
      <w:pPr>
        <w:spacing w:after="160"/>
        <w:jc w:val="center"/>
        <w:rPr>
          <w:lang w:val="fr-FR"/>
        </w:rPr>
      </w:pPr>
      <w:r w:rsidRPr="00422B24">
        <w:rPr>
          <w:b/>
          <w:color w:val="B58A45"/>
          <w:sz w:val="34"/>
          <w:lang w:val="fr-FR"/>
        </w:rPr>
        <w:t>REFONTE DU SITE INTERNET</w:t>
      </w:r>
    </w:p>
    <w:p w14:paraId="52E2C107" w14:textId="77777777" w:rsidR="004B59AA" w:rsidRDefault="00DE4F7D">
      <w:pPr>
        <w:spacing w:after="840"/>
        <w:jc w:val="center"/>
      </w:pPr>
      <w:proofErr w:type="spellStart"/>
      <w:r>
        <w:rPr>
          <w:i/>
          <w:color w:val="5D5D5D"/>
          <w:sz w:val="24"/>
        </w:rPr>
        <w:t>Textes</w:t>
      </w:r>
      <w:proofErr w:type="spellEnd"/>
      <w:r>
        <w:rPr>
          <w:i/>
          <w:color w:val="5D5D5D"/>
          <w:sz w:val="24"/>
        </w:rPr>
        <w:t xml:space="preserve">, architecture et </w:t>
      </w:r>
      <w:proofErr w:type="spellStart"/>
      <w:r>
        <w:rPr>
          <w:i/>
          <w:color w:val="5D5D5D"/>
          <w:sz w:val="24"/>
        </w:rPr>
        <w:t>consignes</w:t>
      </w:r>
      <w:proofErr w:type="spellEnd"/>
      <w:r>
        <w:rPr>
          <w:i/>
          <w:color w:val="5D5D5D"/>
          <w:sz w:val="24"/>
        </w:rPr>
        <w:t xml:space="preserve"> d’intégration</w:t>
      </w:r>
    </w:p>
    <w:tbl>
      <w:tblPr>
        <w:tblW w:w="8245" w:type="dxa"/>
        <w:tblInd w:w="120" w:type="dxa"/>
        <w:tblLayout w:type="fixed"/>
        <w:tblLook w:val="04A0" w:firstRow="1" w:lastRow="0" w:firstColumn="1" w:lastColumn="0" w:noHBand="0" w:noVBand="1"/>
      </w:tblPr>
      <w:tblGrid>
        <w:gridCol w:w="8245"/>
      </w:tblGrid>
      <w:tr w:rsidR="004B59AA" w:rsidRPr="00422B24" w14:paraId="7D64DAA8" w14:textId="77777777" w:rsidTr="00422B24">
        <w:trPr>
          <w:trHeight w:val="172"/>
        </w:trPr>
        <w:tc>
          <w:tcPr>
            <w:tcW w:w="8245" w:type="dxa"/>
            <w:tcBorders>
              <w:top w:val="single" w:sz="4" w:space="0" w:color="D8C7A8"/>
              <w:left w:val="single" w:sz="4" w:space="0" w:color="D8C7A8"/>
              <w:bottom w:val="single" w:sz="4" w:space="0" w:color="D8C7A8"/>
              <w:right w:val="single" w:sz="4" w:space="0" w:color="D8C7A8"/>
            </w:tcBorders>
            <w:shd w:val="clear" w:color="auto" w:fill="F5F1EA"/>
            <w:tcMar>
              <w:top w:w="120" w:type="dxa"/>
              <w:left w:w="180" w:type="dxa"/>
              <w:bottom w:w="120" w:type="dxa"/>
              <w:right w:w="180" w:type="dxa"/>
            </w:tcMar>
            <w:vAlign w:val="center"/>
          </w:tcPr>
          <w:p w14:paraId="6014148A" w14:textId="4CB6F892" w:rsidR="004B59AA" w:rsidRPr="00422B24" w:rsidRDefault="00DE4F7D">
            <w:pPr>
              <w:keepLines/>
              <w:spacing w:after="0"/>
              <w:rPr>
                <w:lang w:val="fr-FR"/>
              </w:rPr>
            </w:pPr>
            <w:r w:rsidRPr="00422B24">
              <w:rPr>
                <w:b/>
                <w:color w:val="B58A45"/>
                <w:sz w:val="20"/>
                <w:lang w:val="fr-FR"/>
              </w:rPr>
              <w:t>VERSION DE TRAVAIL CONSOLIDÉE</w:t>
            </w:r>
          </w:p>
        </w:tc>
      </w:tr>
    </w:tbl>
    <w:p w14:paraId="212547C9" w14:textId="77777777" w:rsidR="004B59AA" w:rsidRPr="00422B24" w:rsidRDefault="004B59AA">
      <w:pPr>
        <w:spacing w:after="20"/>
        <w:rPr>
          <w:lang w:val="fr-FR"/>
        </w:rPr>
      </w:pPr>
    </w:p>
    <w:p w14:paraId="2E3F9B19" w14:textId="77777777" w:rsidR="004B59AA" w:rsidRPr="00422B24" w:rsidRDefault="00DE4F7D">
      <w:pPr>
        <w:spacing w:after="240"/>
        <w:rPr>
          <w:lang w:val="fr-FR"/>
        </w:rPr>
      </w:pPr>
      <w:r w:rsidRPr="00422B24">
        <w:rPr>
          <w:lang w:val="fr-FR"/>
        </w:rPr>
        <w:t>Objectif : construire un site clair, premium et commercial, présentant LVMR Group comme la structure de référence et orientant immédiatement chaque prospect vers le pôle adapté à son besoin.</w:t>
      </w:r>
    </w:p>
    <w:p w14:paraId="592DE6F2" w14:textId="77777777" w:rsidR="004B59AA" w:rsidRDefault="00DE4F7D">
      <w:pPr>
        <w:pStyle w:val="Titre2"/>
      </w:pPr>
      <w:proofErr w:type="spellStart"/>
      <w:r>
        <w:rPr>
          <w:rFonts w:ascii="Arial" w:hAnsi="Arial"/>
        </w:rPr>
        <w:t>Décisions</w:t>
      </w:r>
      <w:proofErr w:type="spellEnd"/>
      <w:r>
        <w:rPr>
          <w:rFonts w:ascii="Arial" w:hAnsi="Arial"/>
        </w:rPr>
        <w:t xml:space="preserve"> </w:t>
      </w:r>
      <w:proofErr w:type="spellStart"/>
      <w:r>
        <w:rPr>
          <w:rFonts w:ascii="Arial" w:hAnsi="Arial"/>
        </w:rPr>
        <w:t>éditoriales</w:t>
      </w:r>
      <w:proofErr w:type="spellEnd"/>
      <w:r>
        <w:rPr>
          <w:rFonts w:ascii="Arial" w:hAnsi="Arial"/>
        </w:rPr>
        <w:t xml:space="preserve"> </w:t>
      </w:r>
      <w:proofErr w:type="spellStart"/>
      <w:r>
        <w:rPr>
          <w:rFonts w:ascii="Arial" w:hAnsi="Arial"/>
        </w:rPr>
        <w:t>retenues</w:t>
      </w:r>
      <w:proofErr w:type="spellEnd"/>
    </w:p>
    <w:p w14:paraId="5101BC16" w14:textId="77777777" w:rsidR="004B59AA" w:rsidRPr="00422B24" w:rsidRDefault="00DE4F7D">
      <w:pPr>
        <w:pStyle w:val="Listepuces"/>
        <w:rPr>
          <w:lang w:val="fr-FR"/>
        </w:rPr>
      </w:pPr>
      <w:r w:rsidRPr="00422B24">
        <w:rPr>
          <w:lang w:val="fr-FR"/>
        </w:rPr>
        <w:t>Une page institutionnelle LVMR Group, distincte des pages métiers.</w:t>
      </w:r>
    </w:p>
    <w:p w14:paraId="4A998097" w14:textId="77777777" w:rsidR="004B59AA" w:rsidRPr="00422B24" w:rsidRDefault="00DE4F7D">
      <w:pPr>
        <w:pStyle w:val="Listepuces"/>
        <w:rPr>
          <w:lang w:val="fr-FR"/>
        </w:rPr>
      </w:pPr>
      <w:r w:rsidRPr="00422B24">
        <w:rPr>
          <w:lang w:val="fr-FR"/>
        </w:rPr>
        <w:t>Une page LVMR Premium consacrée à la propreté professionnelle haut de gamme.</w:t>
      </w:r>
    </w:p>
    <w:p w14:paraId="7DE71092" w14:textId="77777777" w:rsidR="004B59AA" w:rsidRPr="00422B24" w:rsidRDefault="00DE4F7D">
      <w:pPr>
        <w:pStyle w:val="Listepuces"/>
        <w:rPr>
          <w:lang w:val="fr-FR"/>
        </w:rPr>
      </w:pPr>
      <w:r w:rsidRPr="00422B24">
        <w:rPr>
          <w:lang w:val="fr-FR"/>
        </w:rPr>
        <w:t>Une page LVMR Environnement organisée par familles d’interventions techniques.</w:t>
      </w:r>
    </w:p>
    <w:p w14:paraId="2473AA93" w14:textId="77777777" w:rsidR="004B59AA" w:rsidRPr="00422B24" w:rsidRDefault="00DE4F7D">
      <w:pPr>
        <w:pStyle w:val="Listepuces"/>
        <w:rPr>
          <w:lang w:val="fr-FR"/>
        </w:rPr>
      </w:pPr>
      <w:r w:rsidRPr="00422B24">
        <w:rPr>
          <w:lang w:val="fr-FR"/>
        </w:rPr>
        <w:t>Des appels à l’action visibles : demande de devis, visite technique et contact urgent.</w:t>
      </w:r>
    </w:p>
    <w:p w14:paraId="046394DC" w14:textId="77777777" w:rsidR="004B59AA" w:rsidRPr="00422B24" w:rsidRDefault="00DE4F7D">
      <w:pPr>
        <w:pStyle w:val="Listepuces"/>
        <w:rPr>
          <w:lang w:val="fr-FR"/>
        </w:rPr>
      </w:pPr>
      <w:r w:rsidRPr="00422B24">
        <w:rPr>
          <w:lang w:val="fr-FR"/>
        </w:rPr>
        <w:t>Aucune promesse « 24/7 » tant que l’astreinte permanente n’est pas formalisée.</w:t>
      </w:r>
    </w:p>
    <w:p w14:paraId="7B526C06" w14:textId="77777777" w:rsidR="004B59AA" w:rsidRPr="00422B24" w:rsidRDefault="00DE4F7D">
      <w:pPr>
        <w:pStyle w:val="Listepuces"/>
        <w:rPr>
          <w:lang w:val="fr-FR"/>
        </w:rPr>
      </w:pPr>
      <w:r w:rsidRPr="00422B24">
        <w:rPr>
          <w:lang w:val="fr-FR"/>
        </w:rPr>
        <w:t>Le pôle 3D — dératisation, désinsectisation et désinfection — est intégré dès le lancement à LVMR Environnement.</w:t>
      </w:r>
    </w:p>
    <w:p w14:paraId="2407138C" w14:textId="77777777" w:rsidR="004B59AA" w:rsidRPr="00422B24" w:rsidRDefault="00DE4F7D">
      <w:pPr>
        <w:rPr>
          <w:lang w:val="fr-FR"/>
        </w:rPr>
      </w:pPr>
      <w:r w:rsidRPr="00422B24">
        <w:rPr>
          <w:lang w:val="fr-FR"/>
        </w:rPr>
        <w:br w:type="page"/>
      </w:r>
    </w:p>
    <w:p w14:paraId="3E85B4F5" w14:textId="77777777" w:rsidR="004B59AA" w:rsidRPr="00422B24" w:rsidRDefault="00DE4F7D">
      <w:pPr>
        <w:pStyle w:val="Titre1"/>
        <w:rPr>
          <w:lang w:val="fr-FR"/>
        </w:rPr>
      </w:pPr>
      <w:r w:rsidRPr="00422B24">
        <w:rPr>
          <w:rFonts w:ascii="Arial" w:hAnsi="Arial"/>
          <w:lang w:val="fr-FR"/>
        </w:rPr>
        <w:lastRenderedPageBreak/>
        <w:t>1. Architecture générale du site</w:t>
      </w:r>
    </w:p>
    <w:p w14:paraId="2A7BDF57" w14:textId="77777777" w:rsidR="004B59AA" w:rsidRPr="00422B24" w:rsidRDefault="00DE4F7D">
      <w:pPr>
        <w:rPr>
          <w:lang w:val="fr-FR"/>
        </w:rPr>
      </w:pPr>
      <w:r w:rsidRPr="00422B24">
        <w:rPr>
          <w:lang w:val="fr-FR"/>
        </w:rPr>
        <w:t>Le site doit présenter trois identités complémentaires tout en conservant une navigation commune et une cohérence visuelle de groupe.</w:t>
      </w:r>
    </w:p>
    <w:tbl>
      <w:tblPr>
        <w:tblW w:w="9360" w:type="dxa"/>
        <w:tblInd w:w="120" w:type="dxa"/>
        <w:tblLayout w:type="fixed"/>
        <w:tblLook w:val="04A0" w:firstRow="1" w:lastRow="0" w:firstColumn="1" w:lastColumn="0" w:noHBand="0" w:noVBand="1"/>
      </w:tblPr>
      <w:tblGrid>
        <w:gridCol w:w="1900"/>
        <w:gridCol w:w="5000"/>
        <w:gridCol w:w="2460"/>
      </w:tblGrid>
      <w:tr w:rsidR="004B59AA" w14:paraId="07BE67F6" w14:textId="77777777">
        <w:tc>
          <w:tcPr>
            <w:tcW w:w="1900" w:type="dxa"/>
            <w:tcBorders>
              <w:top w:val="single" w:sz="6" w:space="0" w:color="B58A45"/>
              <w:left w:val="single" w:sz="6" w:space="0" w:color="B58A45"/>
              <w:bottom w:val="single" w:sz="6" w:space="0" w:color="B58A45"/>
              <w:right w:val="single" w:sz="6" w:space="0" w:color="B58A45"/>
            </w:tcBorders>
            <w:shd w:val="clear" w:color="auto" w:fill="B58A45"/>
            <w:tcMar>
              <w:top w:w="100" w:type="dxa"/>
              <w:left w:w="130" w:type="dxa"/>
              <w:bottom w:w="100" w:type="dxa"/>
              <w:right w:w="130" w:type="dxa"/>
            </w:tcMar>
            <w:vAlign w:val="center"/>
          </w:tcPr>
          <w:p w14:paraId="6D33D941" w14:textId="77777777" w:rsidR="004B59AA" w:rsidRDefault="00DE4F7D">
            <w:pPr>
              <w:keepLines/>
            </w:pPr>
            <w:r>
              <w:rPr>
                <w:b/>
                <w:color w:val="FFFFFF"/>
                <w:sz w:val="20"/>
              </w:rPr>
              <w:t>Page</w:t>
            </w:r>
          </w:p>
        </w:tc>
        <w:tc>
          <w:tcPr>
            <w:tcW w:w="5000" w:type="dxa"/>
            <w:tcBorders>
              <w:top w:val="single" w:sz="6" w:space="0" w:color="B58A45"/>
              <w:left w:val="single" w:sz="6" w:space="0" w:color="B58A45"/>
              <w:bottom w:val="single" w:sz="6" w:space="0" w:color="B58A45"/>
              <w:right w:val="single" w:sz="6" w:space="0" w:color="B58A45"/>
            </w:tcBorders>
            <w:shd w:val="clear" w:color="auto" w:fill="B58A45"/>
            <w:tcMar>
              <w:top w:w="100" w:type="dxa"/>
              <w:left w:w="130" w:type="dxa"/>
              <w:bottom w:w="100" w:type="dxa"/>
              <w:right w:w="130" w:type="dxa"/>
            </w:tcMar>
            <w:vAlign w:val="center"/>
          </w:tcPr>
          <w:p w14:paraId="79228BD8" w14:textId="77777777" w:rsidR="004B59AA" w:rsidRDefault="00DE4F7D">
            <w:pPr>
              <w:keepLines/>
            </w:pPr>
            <w:r>
              <w:rPr>
                <w:b/>
                <w:color w:val="FFFFFF"/>
                <w:sz w:val="20"/>
              </w:rPr>
              <w:t>Rôle</w:t>
            </w:r>
          </w:p>
        </w:tc>
        <w:tc>
          <w:tcPr>
            <w:tcW w:w="2460" w:type="dxa"/>
            <w:tcBorders>
              <w:top w:val="single" w:sz="6" w:space="0" w:color="B58A45"/>
              <w:left w:val="single" w:sz="6" w:space="0" w:color="B58A45"/>
              <w:bottom w:val="single" w:sz="6" w:space="0" w:color="B58A45"/>
              <w:right w:val="single" w:sz="6" w:space="0" w:color="B58A45"/>
            </w:tcBorders>
            <w:shd w:val="clear" w:color="auto" w:fill="B58A45"/>
            <w:tcMar>
              <w:top w:w="100" w:type="dxa"/>
              <w:left w:w="130" w:type="dxa"/>
              <w:bottom w:w="100" w:type="dxa"/>
              <w:right w:w="130" w:type="dxa"/>
            </w:tcMar>
            <w:vAlign w:val="center"/>
          </w:tcPr>
          <w:p w14:paraId="3D5BD9C6" w14:textId="77777777" w:rsidR="004B59AA" w:rsidRDefault="00DE4F7D">
            <w:pPr>
              <w:keepLines/>
            </w:pPr>
            <w:r>
              <w:rPr>
                <w:b/>
                <w:color w:val="FFFFFF"/>
                <w:sz w:val="20"/>
              </w:rPr>
              <w:t>Action principale</w:t>
            </w:r>
          </w:p>
        </w:tc>
      </w:tr>
      <w:tr w:rsidR="004B59AA" w14:paraId="4AF5BD79" w14:textId="77777777">
        <w:tc>
          <w:tcPr>
            <w:tcW w:w="190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30" w:type="dxa"/>
              <w:bottom w:w="100" w:type="dxa"/>
              <w:right w:w="130" w:type="dxa"/>
            </w:tcMar>
            <w:vAlign w:val="center"/>
          </w:tcPr>
          <w:p w14:paraId="2EA6F27A" w14:textId="77777777" w:rsidR="004B59AA" w:rsidRDefault="00DE4F7D">
            <w:pPr>
              <w:keepLines/>
            </w:pPr>
            <w:r>
              <w:rPr>
                <w:b/>
                <w:sz w:val="19"/>
              </w:rPr>
              <w:t>LVMR Group</w:t>
            </w:r>
          </w:p>
        </w:tc>
        <w:tc>
          <w:tcPr>
            <w:tcW w:w="500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30" w:type="dxa"/>
              <w:bottom w:w="100" w:type="dxa"/>
              <w:right w:w="130" w:type="dxa"/>
            </w:tcMar>
            <w:vAlign w:val="center"/>
          </w:tcPr>
          <w:p w14:paraId="55B10F4E" w14:textId="77777777" w:rsidR="004B59AA" w:rsidRPr="00422B24" w:rsidRDefault="00DE4F7D">
            <w:pPr>
              <w:keepLines/>
              <w:rPr>
                <w:lang w:val="fr-FR"/>
              </w:rPr>
            </w:pPr>
            <w:r w:rsidRPr="00422B24">
              <w:rPr>
                <w:sz w:val="19"/>
                <w:lang w:val="fr-FR"/>
              </w:rPr>
              <w:t>Présenter le groupe, ses engagements et orienter vers le bon pôle.</w:t>
            </w:r>
          </w:p>
        </w:tc>
        <w:tc>
          <w:tcPr>
            <w:tcW w:w="246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30" w:type="dxa"/>
              <w:bottom w:w="100" w:type="dxa"/>
              <w:right w:w="130" w:type="dxa"/>
            </w:tcMar>
            <w:vAlign w:val="center"/>
          </w:tcPr>
          <w:p w14:paraId="04A50D23" w14:textId="77777777" w:rsidR="004B59AA" w:rsidRDefault="00DE4F7D">
            <w:pPr>
              <w:keepLines/>
            </w:pPr>
            <w:r>
              <w:rPr>
                <w:sz w:val="19"/>
              </w:rPr>
              <w:t>Demander un devis</w:t>
            </w:r>
          </w:p>
        </w:tc>
      </w:tr>
      <w:tr w:rsidR="004B59AA" w14:paraId="12B30EBD" w14:textId="77777777">
        <w:tc>
          <w:tcPr>
            <w:tcW w:w="190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30" w:type="dxa"/>
              <w:bottom w:w="100" w:type="dxa"/>
              <w:right w:w="130" w:type="dxa"/>
            </w:tcMar>
            <w:vAlign w:val="center"/>
          </w:tcPr>
          <w:p w14:paraId="5072A8EB" w14:textId="77777777" w:rsidR="004B59AA" w:rsidRDefault="00DE4F7D">
            <w:pPr>
              <w:keepLines/>
            </w:pPr>
            <w:r>
              <w:rPr>
                <w:b/>
                <w:sz w:val="19"/>
              </w:rPr>
              <w:t>LVMR Premium</w:t>
            </w:r>
          </w:p>
        </w:tc>
        <w:tc>
          <w:tcPr>
            <w:tcW w:w="500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30" w:type="dxa"/>
              <w:bottom w:w="100" w:type="dxa"/>
              <w:right w:w="130" w:type="dxa"/>
            </w:tcMar>
            <w:vAlign w:val="center"/>
          </w:tcPr>
          <w:p w14:paraId="59C710AB" w14:textId="77777777" w:rsidR="004B59AA" w:rsidRPr="00422B24" w:rsidRDefault="00DE4F7D">
            <w:pPr>
              <w:keepLines/>
              <w:rPr>
                <w:lang w:val="fr-FR"/>
              </w:rPr>
            </w:pPr>
            <w:r w:rsidRPr="00422B24">
              <w:rPr>
                <w:sz w:val="19"/>
                <w:lang w:val="fr-FR"/>
              </w:rPr>
              <w:t>Développer les contrats d’entretien, copropriétés, remises en état et vitrerie.</w:t>
            </w:r>
          </w:p>
        </w:tc>
        <w:tc>
          <w:tcPr>
            <w:tcW w:w="246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30" w:type="dxa"/>
              <w:bottom w:w="100" w:type="dxa"/>
              <w:right w:w="130" w:type="dxa"/>
            </w:tcMar>
            <w:vAlign w:val="center"/>
          </w:tcPr>
          <w:p w14:paraId="44D74D08" w14:textId="77777777" w:rsidR="004B59AA" w:rsidRDefault="00DE4F7D">
            <w:pPr>
              <w:keepLines/>
            </w:pPr>
            <w:r>
              <w:rPr>
                <w:sz w:val="19"/>
              </w:rPr>
              <w:t xml:space="preserve">Demander </w:t>
            </w:r>
            <w:proofErr w:type="spellStart"/>
            <w:r>
              <w:rPr>
                <w:sz w:val="19"/>
              </w:rPr>
              <w:t>une</w:t>
            </w:r>
            <w:proofErr w:type="spellEnd"/>
            <w:r>
              <w:rPr>
                <w:sz w:val="19"/>
              </w:rPr>
              <w:t xml:space="preserve"> étude</w:t>
            </w:r>
          </w:p>
        </w:tc>
      </w:tr>
      <w:tr w:rsidR="004B59AA" w14:paraId="0693ACC9" w14:textId="77777777">
        <w:tc>
          <w:tcPr>
            <w:tcW w:w="190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30" w:type="dxa"/>
              <w:bottom w:w="100" w:type="dxa"/>
              <w:right w:w="130" w:type="dxa"/>
            </w:tcMar>
            <w:vAlign w:val="center"/>
          </w:tcPr>
          <w:p w14:paraId="7A493289" w14:textId="77777777" w:rsidR="004B59AA" w:rsidRDefault="00DE4F7D">
            <w:pPr>
              <w:keepLines/>
            </w:pPr>
            <w:r>
              <w:rPr>
                <w:b/>
                <w:sz w:val="19"/>
              </w:rPr>
              <w:t>LVMR Environnement</w:t>
            </w:r>
          </w:p>
        </w:tc>
        <w:tc>
          <w:tcPr>
            <w:tcW w:w="500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30" w:type="dxa"/>
              <w:bottom w:w="100" w:type="dxa"/>
              <w:right w:w="130" w:type="dxa"/>
            </w:tcMar>
            <w:vAlign w:val="center"/>
          </w:tcPr>
          <w:p w14:paraId="6524B5B7" w14:textId="77777777" w:rsidR="004B59AA" w:rsidRPr="00422B24" w:rsidRDefault="00DE4F7D">
            <w:pPr>
              <w:keepLines/>
              <w:rPr>
                <w:lang w:val="fr-FR"/>
              </w:rPr>
            </w:pPr>
            <w:r w:rsidRPr="00422B24">
              <w:rPr>
                <w:sz w:val="19"/>
                <w:lang w:val="fr-FR"/>
              </w:rPr>
              <w:t>Valoriser les interventions techniques, complexes et le pôle 3D.</w:t>
            </w:r>
          </w:p>
        </w:tc>
        <w:tc>
          <w:tcPr>
            <w:tcW w:w="246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30" w:type="dxa"/>
              <w:bottom w:w="100" w:type="dxa"/>
              <w:right w:w="130" w:type="dxa"/>
            </w:tcMar>
            <w:vAlign w:val="center"/>
          </w:tcPr>
          <w:p w14:paraId="4C5C28BD" w14:textId="77777777" w:rsidR="004B59AA" w:rsidRDefault="00DE4F7D">
            <w:pPr>
              <w:keepLines/>
            </w:pPr>
            <w:r>
              <w:rPr>
                <w:sz w:val="19"/>
              </w:rPr>
              <w:t xml:space="preserve">Demander </w:t>
            </w:r>
            <w:proofErr w:type="spellStart"/>
            <w:r>
              <w:rPr>
                <w:sz w:val="19"/>
              </w:rPr>
              <w:t>une</w:t>
            </w:r>
            <w:proofErr w:type="spellEnd"/>
            <w:r>
              <w:rPr>
                <w:sz w:val="19"/>
              </w:rPr>
              <w:t xml:space="preserve"> expertise</w:t>
            </w:r>
          </w:p>
        </w:tc>
      </w:tr>
    </w:tbl>
    <w:p w14:paraId="6A58517D" w14:textId="77777777" w:rsidR="004B59AA" w:rsidRDefault="00DE4F7D">
      <w:pPr>
        <w:pStyle w:val="Titre2"/>
      </w:pPr>
      <w:r>
        <w:rPr>
          <w:rFonts w:ascii="Arial" w:hAnsi="Arial"/>
        </w:rPr>
        <w:t>Navigation principale recommandée</w:t>
      </w:r>
    </w:p>
    <w:p w14:paraId="593B2AA2" w14:textId="77777777" w:rsidR="004B59AA" w:rsidRPr="00422B24" w:rsidRDefault="00DE4F7D">
      <w:pPr>
        <w:rPr>
          <w:lang w:val="fr-FR"/>
        </w:rPr>
      </w:pPr>
      <w:proofErr w:type="gramStart"/>
      <w:r w:rsidRPr="00422B24">
        <w:rPr>
          <w:lang w:val="fr-FR"/>
        </w:rPr>
        <w:t>Accueil  |</w:t>
      </w:r>
      <w:proofErr w:type="gramEnd"/>
      <w:r w:rsidRPr="00422B24">
        <w:rPr>
          <w:lang w:val="fr-FR"/>
        </w:rPr>
        <w:t xml:space="preserve">  Le </w:t>
      </w:r>
      <w:proofErr w:type="gramStart"/>
      <w:r w:rsidRPr="00422B24">
        <w:rPr>
          <w:lang w:val="fr-FR"/>
        </w:rPr>
        <w:t>Groupe  |</w:t>
      </w:r>
      <w:proofErr w:type="gramEnd"/>
      <w:r w:rsidRPr="00422B24">
        <w:rPr>
          <w:lang w:val="fr-FR"/>
        </w:rPr>
        <w:t xml:space="preserve">  LVMR </w:t>
      </w:r>
      <w:proofErr w:type="gramStart"/>
      <w:r w:rsidRPr="00422B24">
        <w:rPr>
          <w:lang w:val="fr-FR"/>
        </w:rPr>
        <w:t>Premium  |</w:t>
      </w:r>
      <w:proofErr w:type="gramEnd"/>
      <w:r w:rsidRPr="00422B24">
        <w:rPr>
          <w:lang w:val="fr-FR"/>
        </w:rPr>
        <w:t xml:space="preserve">  LVMR </w:t>
      </w:r>
      <w:proofErr w:type="gramStart"/>
      <w:r w:rsidRPr="00422B24">
        <w:rPr>
          <w:lang w:val="fr-FR"/>
        </w:rPr>
        <w:t>Environnement  |</w:t>
      </w:r>
      <w:proofErr w:type="gramEnd"/>
      <w:r w:rsidRPr="00422B24">
        <w:rPr>
          <w:lang w:val="fr-FR"/>
        </w:rPr>
        <w:t xml:space="preserve">  Nos </w:t>
      </w:r>
      <w:proofErr w:type="gramStart"/>
      <w:r w:rsidRPr="00422B24">
        <w:rPr>
          <w:lang w:val="fr-FR"/>
        </w:rPr>
        <w:t>réalisations  |</w:t>
      </w:r>
      <w:proofErr w:type="gramEnd"/>
      <w:r w:rsidRPr="00422B24">
        <w:rPr>
          <w:lang w:val="fr-FR"/>
        </w:rPr>
        <w:t xml:space="preserve">  Contact</w:t>
      </w:r>
    </w:p>
    <w:p w14:paraId="4DDF7D37" w14:textId="77777777" w:rsidR="004B59AA" w:rsidRDefault="00DE4F7D">
      <w:pPr>
        <w:pStyle w:val="Titre2"/>
      </w:pPr>
      <w:proofErr w:type="spellStart"/>
      <w:r>
        <w:rPr>
          <w:rFonts w:ascii="Arial" w:hAnsi="Arial"/>
        </w:rPr>
        <w:t>Règles</w:t>
      </w:r>
      <w:proofErr w:type="spellEnd"/>
      <w:r>
        <w:rPr>
          <w:rFonts w:ascii="Arial" w:hAnsi="Arial"/>
        </w:rPr>
        <w:t xml:space="preserve"> communes</w:t>
      </w:r>
    </w:p>
    <w:p w14:paraId="11D38432" w14:textId="77777777" w:rsidR="004B59AA" w:rsidRPr="00422B24" w:rsidRDefault="00DE4F7D">
      <w:pPr>
        <w:pStyle w:val="Listepuces"/>
        <w:rPr>
          <w:lang w:val="fr-FR"/>
        </w:rPr>
      </w:pPr>
      <w:r w:rsidRPr="00422B24">
        <w:rPr>
          <w:lang w:val="fr-FR"/>
        </w:rPr>
        <w:t>Afficher le téléphone et le bouton « Demander un devis » dans l’en-tête sur ordinateur et mobile.</w:t>
      </w:r>
    </w:p>
    <w:p w14:paraId="7A832423" w14:textId="77777777" w:rsidR="004B59AA" w:rsidRPr="00422B24" w:rsidRDefault="00DE4F7D">
      <w:pPr>
        <w:pStyle w:val="Listepuces"/>
        <w:rPr>
          <w:lang w:val="fr-FR"/>
        </w:rPr>
      </w:pPr>
      <w:r w:rsidRPr="00422B24">
        <w:rPr>
          <w:lang w:val="fr-FR"/>
        </w:rPr>
        <w:t xml:space="preserve">Prévoir un formulaire court : société, nom, téléphone, </w:t>
      </w:r>
      <w:proofErr w:type="gramStart"/>
      <w:r w:rsidRPr="00422B24">
        <w:rPr>
          <w:lang w:val="fr-FR"/>
        </w:rPr>
        <w:t>e-mail</w:t>
      </w:r>
      <w:proofErr w:type="gramEnd"/>
      <w:r w:rsidRPr="00422B24">
        <w:rPr>
          <w:lang w:val="fr-FR"/>
        </w:rPr>
        <w:t>, adresse du site, type de besoin, fréquence ou urgence, message et ajout de photos.</w:t>
      </w:r>
    </w:p>
    <w:p w14:paraId="140E58D7" w14:textId="77777777" w:rsidR="004B59AA" w:rsidRPr="00422B24" w:rsidRDefault="00DE4F7D">
      <w:pPr>
        <w:pStyle w:val="Listepuces"/>
        <w:rPr>
          <w:lang w:val="fr-FR"/>
        </w:rPr>
      </w:pPr>
      <w:r w:rsidRPr="00422B24">
        <w:rPr>
          <w:lang w:val="fr-FR"/>
        </w:rPr>
        <w:t>Présenter uniquement des références, logos, témoignages et photos dont LVMR possède l’autorisation de publication.</w:t>
      </w:r>
    </w:p>
    <w:p w14:paraId="0572E8FB" w14:textId="77777777" w:rsidR="004B59AA" w:rsidRPr="00422B24" w:rsidRDefault="00DE4F7D">
      <w:pPr>
        <w:pStyle w:val="Listepuces"/>
        <w:rPr>
          <w:lang w:val="fr-FR"/>
        </w:rPr>
      </w:pPr>
      <w:r w:rsidRPr="00422B24">
        <w:rPr>
          <w:lang w:val="fr-FR"/>
        </w:rPr>
        <w:t>Utiliser des photographies réelles de chantiers dès qu’elles sont disponibles, avec des visuels distincts pour Premium et Environnement.</w:t>
      </w:r>
    </w:p>
    <w:p w14:paraId="2460937E" w14:textId="77777777" w:rsidR="004B59AA" w:rsidRPr="00422B24" w:rsidRDefault="00DE4F7D">
      <w:pPr>
        <w:pStyle w:val="Listepuces"/>
        <w:rPr>
          <w:lang w:val="fr-FR"/>
        </w:rPr>
      </w:pPr>
      <w:r w:rsidRPr="00422B24">
        <w:rPr>
          <w:lang w:val="fr-FR"/>
        </w:rPr>
        <w:t>Ajouter les mentions légales, la politique de confidentialité et la gestion des cookies.</w:t>
      </w:r>
    </w:p>
    <w:p w14:paraId="280705FE" w14:textId="77777777" w:rsidR="004B59AA" w:rsidRPr="00422B24" w:rsidRDefault="00DE4F7D">
      <w:pPr>
        <w:rPr>
          <w:lang w:val="fr-FR"/>
        </w:rPr>
      </w:pPr>
      <w:r w:rsidRPr="00422B24">
        <w:rPr>
          <w:lang w:val="fr-FR"/>
        </w:rPr>
        <w:br w:type="page"/>
      </w:r>
    </w:p>
    <w:p w14:paraId="307DA41C" w14:textId="77777777" w:rsidR="004B59AA" w:rsidRPr="00422B24" w:rsidRDefault="00DE4F7D">
      <w:pPr>
        <w:pStyle w:val="Titre1"/>
        <w:rPr>
          <w:lang w:val="fr-FR"/>
        </w:rPr>
      </w:pPr>
      <w:r w:rsidRPr="00422B24">
        <w:rPr>
          <w:rFonts w:ascii="Arial" w:hAnsi="Arial"/>
          <w:lang w:val="fr-FR"/>
        </w:rPr>
        <w:lastRenderedPageBreak/>
        <w:t>2. Page LVMR Group — texte prêt à intégrer</w:t>
      </w:r>
    </w:p>
    <w:tbl>
      <w:tblPr>
        <w:tblW w:w="9360" w:type="dxa"/>
        <w:tblInd w:w="120" w:type="dxa"/>
        <w:tblLayout w:type="fixed"/>
        <w:tblLook w:val="04A0" w:firstRow="1" w:lastRow="0" w:firstColumn="1" w:lastColumn="0" w:noHBand="0" w:noVBand="1"/>
      </w:tblPr>
      <w:tblGrid>
        <w:gridCol w:w="9360"/>
      </w:tblGrid>
      <w:tr w:rsidR="004B59AA" w14:paraId="28E2E336" w14:textId="77777777">
        <w:tc>
          <w:tcPr>
            <w:tcW w:w="9360" w:type="dxa"/>
            <w:tcBorders>
              <w:top w:val="single" w:sz="4" w:space="0" w:color="D8C7A8"/>
              <w:left w:val="single" w:sz="4" w:space="0" w:color="D8C7A8"/>
              <w:bottom w:val="single" w:sz="4" w:space="0" w:color="D8C7A8"/>
              <w:right w:val="single" w:sz="4" w:space="0" w:color="D8C7A8"/>
            </w:tcBorders>
            <w:shd w:val="clear" w:color="auto" w:fill="F5F1EA"/>
            <w:tcMar>
              <w:top w:w="120" w:type="dxa"/>
              <w:left w:w="180" w:type="dxa"/>
              <w:bottom w:w="120" w:type="dxa"/>
              <w:right w:w="180" w:type="dxa"/>
            </w:tcMar>
            <w:vAlign w:val="center"/>
          </w:tcPr>
          <w:p w14:paraId="5F0DA0E9" w14:textId="77777777" w:rsidR="004B59AA" w:rsidRDefault="00DE4F7D">
            <w:pPr>
              <w:keepLines/>
              <w:spacing w:after="0"/>
            </w:pPr>
            <w:r>
              <w:rPr>
                <w:b/>
                <w:color w:val="B58A45"/>
                <w:sz w:val="20"/>
              </w:rPr>
              <w:t>HÉRO / PREMIER ÉCRAN</w:t>
            </w:r>
          </w:p>
        </w:tc>
      </w:tr>
    </w:tbl>
    <w:p w14:paraId="23335CEB" w14:textId="77777777" w:rsidR="004B59AA" w:rsidRDefault="004B59AA">
      <w:pPr>
        <w:spacing w:after="20"/>
      </w:pPr>
    </w:p>
    <w:p w14:paraId="04807619" w14:textId="77777777" w:rsidR="004B59AA" w:rsidRDefault="00DE4F7D">
      <w:r>
        <w:rPr>
          <w:b/>
        </w:rPr>
        <w:t>Surtitre :</w:t>
      </w:r>
      <w:r>
        <w:t xml:space="preserve"> GROUPE LVMR</w:t>
      </w:r>
    </w:p>
    <w:p w14:paraId="4F3F3E93" w14:textId="77777777" w:rsidR="004B59AA" w:rsidRDefault="00DE4F7D">
      <w:r>
        <w:rPr>
          <w:b/>
        </w:rPr>
        <w:t>Titre :</w:t>
      </w:r>
      <w:r>
        <w:t xml:space="preserve"> L’excellence en toutes circonstances</w:t>
      </w:r>
    </w:p>
    <w:p w14:paraId="48506EA9" w14:textId="77777777" w:rsidR="004B59AA" w:rsidRPr="00422B24" w:rsidRDefault="00DE4F7D">
      <w:pPr>
        <w:rPr>
          <w:lang w:val="fr-FR"/>
        </w:rPr>
      </w:pPr>
      <w:r w:rsidRPr="00422B24">
        <w:rPr>
          <w:b/>
          <w:lang w:val="fr-FR"/>
        </w:rPr>
        <w:t>Sous-titre :</w:t>
      </w:r>
      <w:r w:rsidRPr="00422B24">
        <w:rPr>
          <w:lang w:val="fr-FR"/>
        </w:rPr>
        <w:t xml:space="preserve"> Deux pôles complémentaires pour répondre à vos besoins de propreté professionnelle et d’interventions techniques spécialisées en Île-de-France.</w:t>
      </w:r>
    </w:p>
    <w:p w14:paraId="50B21A64"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Demander un devis</w:t>
      </w:r>
    </w:p>
    <w:p w14:paraId="5BAB55BA" w14:textId="77777777" w:rsidR="004B59AA" w:rsidRPr="00422B24" w:rsidRDefault="00DE4F7D">
      <w:pPr>
        <w:pStyle w:val="Titre2"/>
        <w:rPr>
          <w:lang w:val="fr-FR"/>
        </w:rPr>
      </w:pPr>
      <w:r w:rsidRPr="00422B24">
        <w:rPr>
          <w:rFonts w:ascii="Arial" w:hAnsi="Arial"/>
          <w:lang w:val="fr-FR"/>
        </w:rPr>
        <w:t>Une expertise globale, deux pôles spécialisés</w:t>
      </w:r>
    </w:p>
    <w:p w14:paraId="5704B3E2" w14:textId="77777777" w:rsidR="004B59AA" w:rsidRPr="00422B24" w:rsidRDefault="00DE4F7D">
      <w:pPr>
        <w:rPr>
          <w:lang w:val="fr-FR"/>
        </w:rPr>
      </w:pPr>
      <w:r w:rsidRPr="00422B24">
        <w:rPr>
          <w:lang w:val="fr-FR"/>
        </w:rPr>
        <w:t>LVMR Group accompagne les entreprises, les copropriétés, les commerces, les établissements recevant du public et les gestionnaires de sites dans l’entretien, la remise en état et la sécurisation de leurs environnements.</w:t>
      </w:r>
    </w:p>
    <w:p w14:paraId="6A75D3D8" w14:textId="77777777" w:rsidR="004B59AA" w:rsidRPr="00422B24" w:rsidRDefault="00DE4F7D">
      <w:pPr>
        <w:rPr>
          <w:lang w:val="fr-FR"/>
        </w:rPr>
      </w:pPr>
      <w:r w:rsidRPr="00422B24">
        <w:rPr>
          <w:lang w:val="fr-FR"/>
        </w:rPr>
        <w:t>Le groupe s’appuie sur deux sociétés complémentaires. LVMR Premium prend en charge la propreté professionnelle et les prestations haut de gamme. LVMR Environnement intervient sur les opérations techniques, sensibles ou complexes. Cette organisation permet de mobiliser l’équipe, les méthodes et les équipements réellement adaptés à chaque besoin.</w:t>
      </w:r>
    </w:p>
    <w:p w14:paraId="454CF124" w14:textId="77777777" w:rsidR="004B59AA" w:rsidRPr="00422B24" w:rsidRDefault="00DE4F7D">
      <w:pPr>
        <w:pStyle w:val="Titre2"/>
        <w:rPr>
          <w:lang w:val="fr-FR"/>
        </w:rPr>
      </w:pPr>
      <w:r w:rsidRPr="00422B24">
        <w:rPr>
          <w:rFonts w:ascii="Arial" w:hAnsi="Arial"/>
          <w:lang w:val="fr-FR"/>
        </w:rPr>
        <w:t>LVMR Premium</w:t>
      </w:r>
    </w:p>
    <w:p w14:paraId="33CBCC98" w14:textId="77777777" w:rsidR="004B59AA" w:rsidRPr="00422B24" w:rsidRDefault="00DE4F7D">
      <w:pPr>
        <w:rPr>
          <w:lang w:val="fr-FR"/>
        </w:rPr>
      </w:pPr>
      <w:r w:rsidRPr="00422B24">
        <w:rPr>
          <w:lang w:val="fr-FR"/>
        </w:rPr>
        <w:t>Propreté professionnelle haut de gamme pour les bureaux, copropriétés, résidences, commerces et espaces recevant du public : entretien régulier, remise en état et nettoyage de surfaces vitrées.</w:t>
      </w:r>
    </w:p>
    <w:p w14:paraId="2C74A6E1"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Découvrir LVMR Premium</w:t>
      </w:r>
    </w:p>
    <w:p w14:paraId="1232E068" w14:textId="77777777" w:rsidR="004B59AA" w:rsidRPr="00422B24" w:rsidRDefault="00DE4F7D">
      <w:pPr>
        <w:pStyle w:val="Titre2"/>
        <w:rPr>
          <w:lang w:val="fr-FR"/>
        </w:rPr>
      </w:pPr>
      <w:r w:rsidRPr="00422B24">
        <w:rPr>
          <w:rFonts w:ascii="Arial" w:hAnsi="Arial"/>
          <w:lang w:val="fr-FR"/>
        </w:rPr>
        <w:t>LVMR Environnement</w:t>
      </w:r>
    </w:p>
    <w:p w14:paraId="44D7A104" w14:textId="77777777" w:rsidR="004B59AA" w:rsidRPr="00422B24" w:rsidRDefault="00DE4F7D">
      <w:pPr>
        <w:rPr>
          <w:lang w:val="fr-FR"/>
        </w:rPr>
      </w:pPr>
      <w:r w:rsidRPr="00422B24">
        <w:rPr>
          <w:lang w:val="fr-FR"/>
        </w:rPr>
        <w:t>Interventions techniques spécialisées : remise en état après sinistre, traitement des environnements insalubres, nettoyage industriel, assainissement, dégraissage des systèmes d’extraction, dératisation, désinsectisation, désinfection et opérations nécessitant des moyens spécifiques.</w:t>
      </w:r>
    </w:p>
    <w:p w14:paraId="1F48E8E0"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Découvrir LVMR Environnement</w:t>
      </w:r>
    </w:p>
    <w:p w14:paraId="4B1AABB9" w14:textId="77777777" w:rsidR="004B59AA" w:rsidRPr="00422B24" w:rsidRDefault="00DE4F7D">
      <w:pPr>
        <w:pStyle w:val="Titre2"/>
        <w:rPr>
          <w:lang w:val="fr-FR"/>
        </w:rPr>
      </w:pPr>
      <w:r w:rsidRPr="00422B24">
        <w:rPr>
          <w:rFonts w:ascii="Arial" w:hAnsi="Arial"/>
          <w:lang w:val="fr-FR"/>
        </w:rPr>
        <w:t>Nos engagements</w:t>
      </w:r>
    </w:p>
    <w:p w14:paraId="593AA395" w14:textId="77777777" w:rsidR="004B59AA" w:rsidRPr="00422B24" w:rsidRDefault="00DE4F7D">
      <w:pPr>
        <w:pStyle w:val="Listepuces"/>
        <w:rPr>
          <w:lang w:val="fr-FR"/>
        </w:rPr>
      </w:pPr>
      <w:r w:rsidRPr="00422B24">
        <w:rPr>
          <w:lang w:val="fr-FR"/>
        </w:rPr>
        <w:t>Exigence — des protocoles adaptés et un niveau de qualité constant.</w:t>
      </w:r>
    </w:p>
    <w:p w14:paraId="39A280FE" w14:textId="77777777" w:rsidR="004B59AA" w:rsidRPr="00422B24" w:rsidRDefault="00DE4F7D">
      <w:pPr>
        <w:pStyle w:val="Listepuces"/>
        <w:rPr>
          <w:lang w:val="fr-FR"/>
        </w:rPr>
      </w:pPr>
      <w:r w:rsidRPr="00422B24">
        <w:rPr>
          <w:lang w:val="fr-FR"/>
        </w:rPr>
        <w:t>Réactivité — une prise en charge rapide des demandes et des besoins urgents selon nos disponibilités.</w:t>
      </w:r>
    </w:p>
    <w:p w14:paraId="2A3B5F66" w14:textId="77777777" w:rsidR="004B59AA" w:rsidRPr="00422B24" w:rsidRDefault="00DE4F7D">
      <w:pPr>
        <w:pStyle w:val="Listepuces"/>
        <w:rPr>
          <w:lang w:val="fr-FR"/>
        </w:rPr>
      </w:pPr>
      <w:r w:rsidRPr="00422B24">
        <w:rPr>
          <w:lang w:val="fr-FR"/>
        </w:rPr>
        <w:t>Sécurité — des équipes encadrées, des équipements adaptés et le respect des consignes applicables au site.</w:t>
      </w:r>
    </w:p>
    <w:p w14:paraId="42C79EB3" w14:textId="77777777" w:rsidR="004B59AA" w:rsidRPr="00422B24" w:rsidRDefault="00DE4F7D">
      <w:pPr>
        <w:pStyle w:val="Listepuces"/>
        <w:rPr>
          <w:lang w:val="fr-FR"/>
        </w:rPr>
      </w:pPr>
      <w:r w:rsidRPr="00422B24">
        <w:rPr>
          <w:lang w:val="fr-FR"/>
        </w:rPr>
        <w:t>Discrétion — des interventions organisées pour limiter la gêne occasionnée à vos collaborateurs, occupants ou clients.</w:t>
      </w:r>
    </w:p>
    <w:p w14:paraId="7F202046" w14:textId="77777777" w:rsidR="004B59AA" w:rsidRPr="00422B24" w:rsidRDefault="00DE4F7D">
      <w:pPr>
        <w:pStyle w:val="Listepuces"/>
        <w:rPr>
          <w:lang w:val="fr-FR"/>
        </w:rPr>
      </w:pPr>
      <w:r w:rsidRPr="00422B24">
        <w:rPr>
          <w:lang w:val="fr-FR"/>
        </w:rPr>
        <w:t>Suivi — un interlocuteur identifié et, selon la prestation, un compte rendu, un rapport ou un certificat d’intervention.</w:t>
      </w:r>
    </w:p>
    <w:p w14:paraId="0E83292D" w14:textId="77777777" w:rsidR="004B59AA" w:rsidRPr="00422B24" w:rsidRDefault="00DE4F7D">
      <w:pPr>
        <w:pStyle w:val="Titre2"/>
        <w:rPr>
          <w:lang w:val="fr-FR"/>
        </w:rPr>
      </w:pPr>
      <w:r w:rsidRPr="00422B24">
        <w:rPr>
          <w:rFonts w:ascii="Arial" w:hAnsi="Arial"/>
          <w:lang w:val="fr-FR"/>
        </w:rPr>
        <w:lastRenderedPageBreak/>
        <w:t>Une méthode claire, du besoin au contrôle</w:t>
      </w:r>
    </w:p>
    <w:p w14:paraId="58CF4DAE" w14:textId="77777777" w:rsidR="004B59AA" w:rsidRPr="00422B24" w:rsidRDefault="00DE4F7D">
      <w:pPr>
        <w:rPr>
          <w:lang w:val="fr-FR"/>
        </w:rPr>
      </w:pPr>
      <w:r w:rsidRPr="00422B24">
        <w:rPr>
          <w:b/>
          <w:lang w:val="fr-FR"/>
        </w:rPr>
        <w:t>1. Analyse du besoin</w:t>
      </w:r>
      <w:r w:rsidRPr="00422B24">
        <w:rPr>
          <w:lang w:val="fr-FR"/>
        </w:rPr>
        <w:t xml:space="preserve"> — Échange initial et, lorsque cela est nécessaire, visite du site afin de définir précisément le périmètre.</w:t>
      </w:r>
    </w:p>
    <w:p w14:paraId="23E3FE1B" w14:textId="77777777" w:rsidR="004B59AA" w:rsidRPr="00422B24" w:rsidRDefault="00DE4F7D">
      <w:pPr>
        <w:rPr>
          <w:lang w:val="fr-FR"/>
        </w:rPr>
      </w:pPr>
      <w:r w:rsidRPr="00422B24">
        <w:rPr>
          <w:b/>
          <w:lang w:val="fr-FR"/>
        </w:rPr>
        <w:t>2. Proposition détaillée</w:t>
      </w:r>
      <w:r w:rsidRPr="00422B24">
        <w:rPr>
          <w:lang w:val="fr-FR"/>
        </w:rPr>
        <w:t xml:space="preserve"> — Transmission d’un devis clair précisant les prestations, les moyens et les conditions d’intervention.</w:t>
      </w:r>
    </w:p>
    <w:p w14:paraId="7C9808E1" w14:textId="77777777" w:rsidR="004B59AA" w:rsidRPr="00422B24" w:rsidRDefault="00DE4F7D">
      <w:pPr>
        <w:rPr>
          <w:lang w:val="fr-FR"/>
        </w:rPr>
      </w:pPr>
      <w:r w:rsidRPr="00422B24">
        <w:rPr>
          <w:b/>
          <w:lang w:val="fr-FR"/>
        </w:rPr>
        <w:t>3. Intervention</w:t>
      </w:r>
      <w:r w:rsidRPr="00422B24">
        <w:rPr>
          <w:lang w:val="fr-FR"/>
        </w:rPr>
        <w:t xml:space="preserve"> — Organisation des équipes et application d’un protocole adapté à l’activité et aux contraintes des lieux.</w:t>
      </w:r>
    </w:p>
    <w:p w14:paraId="6F998CFB" w14:textId="77777777" w:rsidR="004B59AA" w:rsidRPr="00422B24" w:rsidRDefault="00DE4F7D">
      <w:pPr>
        <w:rPr>
          <w:lang w:val="fr-FR"/>
        </w:rPr>
      </w:pPr>
      <w:r w:rsidRPr="00422B24">
        <w:rPr>
          <w:b/>
          <w:lang w:val="fr-FR"/>
        </w:rPr>
        <w:t>4. Contrôle et suivi</w:t>
      </w:r>
      <w:r w:rsidRPr="00422B24">
        <w:rPr>
          <w:lang w:val="fr-FR"/>
        </w:rPr>
        <w:t xml:space="preserve"> — Vérification de la prestation et transmission des documents prévus selon la nature de l’intervention.</w:t>
      </w:r>
    </w:p>
    <w:p w14:paraId="70C27317" w14:textId="77777777" w:rsidR="004B59AA" w:rsidRPr="00422B24" w:rsidRDefault="00DE4F7D">
      <w:pPr>
        <w:pStyle w:val="Titre2"/>
        <w:rPr>
          <w:lang w:val="fr-FR"/>
        </w:rPr>
      </w:pPr>
      <w:r w:rsidRPr="00422B24">
        <w:rPr>
          <w:rFonts w:ascii="Arial" w:hAnsi="Arial"/>
          <w:lang w:val="fr-FR"/>
        </w:rPr>
        <w:t>Zone d’intervention</w:t>
      </w:r>
    </w:p>
    <w:p w14:paraId="6EC62793" w14:textId="77777777" w:rsidR="004B59AA" w:rsidRPr="00422B24" w:rsidRDefault="00DE4F7D">
      <w:pPr>
        <w:rPr>
          <w:lang w:val="fr-FR"/>
        </w:rPr>
      </w:pPr>
      <w:r w:rsidRPr="00422B24">
        <w:rPr>
          <w:lang w:val="fr-FR"/>
        </w:rPr>
        <w:t>Basé à Saint-Germain-en-Laye, LVMR Group intervient principalement à Paris et en Île-de-France. Les demandes situées en dehors de ce périmètre sont étudiées selon la nature et l’importance de l’intervention.</w:t>
      </w:r>
    </w:p>
    <w:p w14:paraId="42E913BC" w14:textId="77777777" w:rsidR="004B59AA" w:rsidRPr="00422B24" w:rsidRDefault="00DE4F7D">
      <w:pPr>
        <w:pStyle w:val="Titre2"/>
        <w:rPr>
          <w:lang w:val="fr-FR"/>
        </w:rPr>
      </w:pPr>
      <w:r w:rsidRPr="00422B24">
        <w:rPr>
          <w:rFonts w:ascii="Arial" w:hAnsi="Arial"/>
          <w:lang w:val="fr-FR"/>
        </w:rPr>
        <w:t>Appel à l’action final</w:t>
      </w:r>
    </w:p>
    <w:p w14:paraId="02A6EB57" w14:textId="77777777" w:rsidR="004B59AA" w:rsidRPr="00422B24" w:rsidRDefault="00DE4F7D">
      <w:pPr>
        <w:rPr>
          <w:lang w:val="fr-FR"/>
        </w:rPr>
      </w:pPr>
      <w:r w:rsidRPr="00422B24">
        <w:rPr>
          <w:lang w:val="fr-FR"/>
        </w:rPr>
        <w:t>Vous recherchez un partenaire pour l’entretien de vos locaux, une remise en état ou une intervention technique spécialisée ? Notre équipe étudie votre demande et vous oriente vers le pôle adapté.</w:t>
      </w:r>
    </w:p>
    <w:p w14:paraId="589F2C7D"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Parler de votre projet</w:t>
      </w:r>
    </w:p>
    <w:p w14:paraId="6D7AA6FA" w14:textId="77777777" w:rsidR="004B59AA" w:rsidRPr="00422B24" w:rsidRDefault="00DE4F7D">
      <w:pPr>
        <w:rPr>
          <w:lang w:val="fr-FR"/>
        </w:rPr>
      </w:pPr>
      <w:r w:rsidRPr="00422B24">
        <w:rPr>
          <w:lang w:val="fr-FR"/>
        </w:rPr>
        <w:br w:type="page"/>
      </w:r>
    </w:p>
    <w:p w14:paraId="1564C76C" w14:textId="77777777" w:rsidR="004B59AA" w:rsidRPr="00422B24" w:rsidRDefault="00DE4F7D">
      <w:pPr>
        <w:pStyle w:val="Titre1"/>
        <w:rPr>
          <w:lang w:val="fr-FR"/>
        </w:rPr>
      </w:pPr>
      <w:r w:rsidRPr="00422B24">
        <w:rPr>
          <w:rFonts w:ascii="Arial" w:hAnsi="Arial"/>
          <w:lang w:val="fr-FR"/>
        </w:rPr>
        <w:lastRenderedPageBreak/>
        <w:t>3. Page LVMR Premium — texte prêt à intégrer</w:t>
      </w:r>
    </w:p>
    <w:tbl>
      <w:tblPr>
        <w:tblW w:w="9360" w:type="dxa"/>
        <w:tblInd w:w="120" w:type="dxa"/>
        <w:tblLayout w:type="fixed"/>
        <w:tblLook w:val="04A0" w:firstRow="1" w:lastRow="0" w:firstColumn="1" w:lastColumn="0" w:noHBand="0" w:noVBand="1"/>
      </w:tblPr>
      <w:tblGrid>
        <w:gridCol w:w="9360"/>
      </w:tblGrid>
      <w:tr w:rsidR="004B59AA" w14:paraId="6DB2C8F4" w14:textId="77777777">
        <w:tc>
          <w:tcPr>
            <w:tcW w:w="9360" w:type="dxa"/>
            <w:tcBorders>
              <w:top w:val="single" w:sz="4" w:space="0" w:color="D8C7A8"/>
              <w:left w:val="single" w:sz="4" w:space="0" w:color="D8C7A8"/>
              <w:bottom w:val="single" w:sz="4" w:space="0" w:color="D8C7A8"/>
              <w:right w:val="single" w:sz="4" w:space="0" w:color="D8C7A8"/>
            </w:tcBorders>
            <w:shd w:val="clear" w:color="auto" w:fill="F5F1EA"/>
            <w:tcMar>
              <w:top w:w="120" w:type="dxa"/>
              <w:left w:w="180" w:type="dxa"/>
              <w:bottom w:w="120" w:type="dxa"/>
              <w:right w:w="180" w:type="dxa"/>
            </w:tcMar>
            <w:vAlign w:val="center"/>
          </w:tcPr>
          <w:p w14:paraId="564344C9" w14:textId="77777777" w:rsidR="004B59AA" w:rsidRDefault="00DE4F7D">
            <w:pPr>
              <w:keepLines/>
              <w:spacing w:after="0"/>
            </w:pPr>
            <w:r>
              <w:rPr>
                <w:b/>
                <w:color w:val="B58A45"/>
                <w:sz w:val="20"/>
              </w:rPr>
              <w:t>HÉRO / PREMIER ÉCRAN</w:t>
            </w:r>
          </w:p>
        </w:tc>
      </w:tr>
    </w:tbl>
    <w:p w14:paraId="7ED43518" w14:textId="77777777" w:rsidR="004B59AA" w:rsidRDefault="004B59AA">
      <w:pPr>
        <w:spacing w:after="20"/>
      </w:pPr>
    </w:p>
    <w:p w14:paraId="2E05CEAF" w14:textId="77777777" w:rsidR="004B59AA" w:rsidRPr="00422B24" w:rsidRDefault="00DE4F7D">
      <w:pPr>
        <w:rPr>
          <w:lang w:val="fr-FR"/>
        </w:rPr>
      </w:pPr>
      <w:r w:rsidRPr="00422B24">
        <w:rPr>
          <w:b/>
          <w:lang w:val="fr-FR"/>
        </w:rPr>
        <w:t>Surtitre :</w:t>
      </w:r>
      <w:r w:rsidRPr="00422B24">
        <w:rPr>
          <w:lang w:val="fr-FR"/>
        </w:rPr>
        <w:t xml:space="preserve"> PROPRETÉ PROFESSIONNELLE HAUT DE GAMME</w:t>
      </w:r>
    </w:p>
    <w:p w14:paraId="2FD6D7E2" w14:textId="77777777" w:rsidR="004B59AA" w:rsidRPr="00422B24" w:rsidRDefault="00DE4F7D">
      <w:pPr>
        <w:rPr>
          <w:lang w:val="fr-FR"/>
        </w:rPr>
      </w:pPr>
      <w:r w:rsidRPr="00422B24">
        <w:rPr>
          <w:b/>
          <w:lang w:val="fr-FR"/>
        </w:rPr>
        <w:t>Titre :</w:t>
      </w:r>
      <w:r w:rsidRPr="00422B24">
        <w:rPr>
          <w:lang w:val="fr-FR"/>
        </w:rPr>
        <w:t xml:space="preserve"> La propreté au rang du luxe</w:t>
      </w:r>
    </w:p>
    <w:p w14:paraId="6024B771" w14:textId="77777777" w:rsidR="004B59AA" w:rsidRPr="00422B24" w:rsidRDefault="00DE4F7D">
      <w:pPr>
        <w:rPr>
          <w:lang w:val="fr-FR"/>
        </w:rPr>
      </w:pPr>
      <w:r w:rsidRPr="00422B24">
        <w:rPr>
          <w:b/>
          <w:lang w:val="fr-FR"/>
        </w:rPr>
        <w:t>Sous-titre :</w:t>
      </w:r>
      <w:r w:rsidRPr="00422B24">
        <w:rPr>
          <w:lang w:val="fr-FR"/>
        </w:rPr>
        <w:t xml:space="preserve"> Des prestations soignées, discrètes et adaptées aux bureaux, copropriétés, résidences et environnements professionnels exigeants.</w:t>
      </w:r>
    </w:p>
    <w:p w14:paraId="7B9E48AF"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Demander une étude personnalisée</w:t>
      </w:r>
    </w:p>
    <w:p w14:paraId="02574B3A" w14:textId="77777777" w:rsidR="004B59AA" w:rsidRPr="00422B24" w:rsidRDefault="00DE4F7D">
      <w:pPr>
        <w:pStyle w:val="Titre2"/>
        <w:rPr>
          <w:lang w:val="fr-FR"/>
        </w:rPr>
      </w:pPr>
      <w:r w:rsidRPr="00422B24">
        <w:rPr>
          <w:rFonts w:ascii="Arial" w:hAnsi="Arial"/>
          <w:lang w:val="fr-FR"/>
        </w:rPr>
        <w:t>Une propreté qui valorise vos espaces</w:t>
      </w:r>
    </w:p>
    <w:p w14:paraId="69EDA80A" w14:textId="77777777" w:rsidR="004B59AA" w:rsidRPr="00422B24" w:rsidRDefault="00DE4F7D">
      <w:pPr>
        <w:rPr>
          <w:lang w:val="fr-FR"/>
        </w:rPr>
      </w:pPr>
      <w:r w:rsidRPr="00422B24">
        <w:rPr>
          <w:lang w:val="fr-FR"/>
        </w:rPr>
        <w:t>LVMR Premium accompagne les professionnels et les gestionnaires de sites qui attendent davantage qu’un simple entretien courant. Nos prestations sont organisées en fonction de vos horaires, de la fréquentation des lieux, de vos contraintes et de l’image que vous souhaitez offrir à vos collaborateurs, visiteurs, clients ou résidents.</w:t>
      </w:r>
    </w:p>
    <w:p w14:paraId="5D547BC6" w14:textId="77777777" w:rsidR="004B59AA" w:rsidRPr="00422B24" w:rsidRDefault="00DE4F7D">
      <w:pPr>
        <w:rPr>
          <w:lang w:val="fr-FR"/>
        </w:rPr>
      </w:pPr>
      <w:r w:rsidRPr="00422B24">
        <w:rPr>
          <w:lang w:val="fr-FR"/>
        </w:rPr>
        <w:t>Chaque site fait l’objet d’un périmètre d’intervention défini, de consignes précises et d’un suivi permettant d’assurer la régularité de la prestation.</w:t>
      </w:r>
    </w:p>
    <w:p w14:paraId="0D1D3A3E" w14:textId="77777777" w:rsidR="004B59AA" w:rsidRPr="00422B24" w:rsidRDefault="00DE4F7D">
      <w:pPr>
        <w:pStyle w:val="Titre2"/>
        <w:rPr>
          <w:lang w:val="fr-FR"/>
        </w:rPr>
      </w:pPr>
      <w:r w:rsidRPr="00422B24">
        <w:rPr>
          <w:rFonts w:ascii="Arial" w:hAnsi="Arial"/>
          <w:lang w:val="fr-FR"/>
        </w:rPr>
        <w:t>Entretien de bureaux et espaces professionnels</w:t>
      </w:r>
    </w:p>
    <w:p w14:paraId="355011CC" w14:textId="77777777" w:rsidR="004B59AA" w:rsidRPr="00422B24" w:rsidRDefault="00DE4F7D">
      <w:pPr>
        <w:rPr>
          <w:lang w:val="fr-FR"/>
        </w:rPr>
      </w:pPr>
      <w:r w:rsidRPr="00422B24">
        <w:rPr>
          <w:lang w:val="fr-FR"/>
        </w:rPr>
        <w:t>Nous assurons l’entretien régulier des bureaux, accueils, salles de réunion, circulations, espaces de pause, sanitaires et autres zones définies au contrat.</w:t>
      </w:r>
    </w:p>
    <w:p w14:paraId="5BC79E91" w14:textId="77777777" w:rsidR="004B59AA" w:rsidRPr="00422B24" w:rsidRDefault="00DE4F7D">
      <w:pPr>
        <w:pStyle w:val="Listepuces"/>
        <w:rPr>
          <w:lang w:val="fr-FR"/>
        </w:rPr>
      </w:pPr>
      <w:r w:rsidRPr="00422B24">
        <w:rPr>
          <w:lang w:val="fr-FR"/>
        </w:rPr>
        <w:t>Dépoussiérage et entretien des surfaces accessibles.</w:t>
      </w:r>
    </w:p>
    <w:p w14:paraId="141B0A41" w14:textId="77777777" w:rsidR="004B59AA" w:rsidRPr="00422B24" w:rsidRDefault="00DE4F7D">
      <w:pPr>
        <w:pStyle w:val="Listepuces"/>
        <w:rPr>
          <w:lang w:val="fr-FR"/>
        </w:rPr>
      </w:pPr>
      <w:r w:rsidRPr="00422B24">
        <w:rPr>
          <w:lang w:val="fr-FR"/>
        </w:rPr>
        <w:t>Aspiration et lavage des sols selon leur nature.</w:t>
      </w:r>
    </w:p>
    <w:p w14:paraId="6C651077" w14:textId="77777777" w:rsidR="004B59AA" w:rsidRPr="00422B24" w:rsidRDefault="00DE4F7D">
      <w:pPr>
        <w:pStyle w:val="Listepuces"/>
        <w:rPr>
          <w:lang w:val="fr-FR"/>
        </w:rPr>
      </w:pPr>
      <w:r w:rsidRPr="00422B24">
        <w:rPr>
          <w:lang w:val="fr-FR"/>
        </w:rPr>
        <w:t>Entretien et désinfection des sanitaires.</w:t>
      </w:r>
    </w:p>
    <w:p w14:paraId="7C358F8D" w14:textId="77777777" w:rsidR="004B59AA" w:rsidRPr="00422B24" w:rsidRDefault="00DE4F7D">
      <w:pPr>
        <w:pStyle w:val="Listepuces"/>
        <w:rPr>
          <w:lang w:val="fr-FR"/>
        </w:rPr>
      </w:pPr>
      <w:r w:rsidRPr="00422B24">
        <w:rPr>
          <w:lang w:val="fr-FR"/>
        </w:rPr>
        <w:t>Vidage des corbeilles et gestion des déchets selon les consignes du site.</w:t>
      </w:r>
    </w:p>
    <w:p w14:paraId="2DD10AD6" w14:textId="77777777" w:rsidR="004B59AA" w:rsidRPr="00422B24" w:rsidRDefault="00DE4F7D">
      <w:pPr>
        <w:pStyle w:val="Listepuces"/>
        <w:rPr>
          <w:lang w:val="fr-FR"/>
        </w:rPr>
      </w:pPr>
      <w:r w:rsidRPr="00422B24">
        <w:rPr>
          <w:lang w:val="fr-FR"/>
        </w:rPr>
        <w:t>Entretien des points de contact et espaces communs.</w:t>
      </w:r>
    </w:p>
    <w:p w14:paraId="47997BE6" w14:textId="77777777" w:rsidR="004B59AA" w:rsidRPr="00422B24" w:rsidRDefault="00DE4F7D">
      <w:pPr>
        <w:pStyle w:val="Listepuces"/>
        <w:rPr>
          <w:lang w:val="fr-FR"/>
        </w:rPr>
      </w:pPr>
      <w:r w:rsidRPr="00422B24">
        <w:rPr>
          <w:lang w:val="fr-FR"/>
        </w:rPr>
        <w:t>Prestations quotidiennes, hebdomadaires ou adaptées au besoin.</w:t>
      </w:r>
    </w:p>
    <w:p w14:paraId="6632FD52" w14:textId="77777777" w:rsidR="004B59AA" w:rsidRPr="00422B24" w:rsidRDefault="00DE4F7D">
      <w:pPr>
        <w:pStyle w:val="Titre2"/>
        <w:rPr>
          <w:lang w:val="fr-FR"/>
        </w:rPr>
      </w:pPr>
      <w:r w:rsidRPr="00422B24">
        <w:rPr>
          <w:rFonts w:ascii="Arial" w:hAnsi="Arial"/>
          <w:lang w:val="fr-FR"/>
        </w:rPr>
        <w:t>Copropriétés et résidences</w:t>
      </w:r>
    </w:p>
    <w:p w14:paraId="4D2D19AA" w14:textId="77777777" w:rsidR="004B59AA" w:rsidRPr="00422B24" w:rsidRDefault="00DE4F7D">
      <w:pPr>
        <w:rPr>
          <w:lang w:val="fr-FR"/>
        </w:rPr>
      </w:pPr>
      <w:r w:rsidRPr="00422B24">
        <w:rPr>
          <w:lang w:val="fr-FR"/>
        </w:rPr>
        <w:t>LVMR Premium entretient les parties communes des immeubles et résidences : halls, cages d’escalier, paliers, ascenseurs, vitrages accessibles, locaux communs et zones de circulation. La fréquence et le cahier des charges sont établis en fonction de la configuration et de la fréquentation du site.</w:t>
      </w:r>
    </w:p>
    <w:p w14:paraId="563E77A8" w14:textId="77777777" w:rsidR="004B59AA" w:rsidRPr="00422B24" w:rsidRDefault="00DE4F7D">
      <w:pPr>
        <w:pStyle w:val="Titre2"/>
        <w:rPr>
          <w:lang w:val="fr-FR"/>
        </w:rPr>
      </w:pPr>
      <w:r w:rsidRPr="00422B24">
        <w:rPr>
          <w:rFonts w:ascii="Arial" w:hAnsi="Arial"/>
          <w:lang w:val="fr-FR"/>
        </w:rPr>
        <w:t>Remises en état</w:t>
      </w:r>
    </w:p>
    <w:p w14:paraId="35814D43" w14:textId="77777777" w:rsidR="004B59AA" w:rsidRPr="00422B24" w:rsidRDefault="00DE4F7D">
      <w:pPr>
        <w:rPr>
          <w:lang w:val="fr-FR"/>
        </w:rPr>
      </w:pPr>
      <w:r w:rsidRPr="00422B24">
        <w:rPr>
          <w:lang w:val="fr-FR"/>
        </w:rPr>
        <w:t>Nous intervenons ponctuellement après travaux, déménagement, changement d’occupant, événement ou période d’inoccupation. Une visite préalable peut être organisée afin d’évaluer les surfaces, le niveau d’encrassement et les moyens nécessaires.</w:t>
      </w:r>
    </w:p>
    <w:p w14:paraId="3C7DC607" w14:textId="77777777" w:rsidR="004B59AA" w:rsidRPr="00422B24" w:rsidRDefault="00DE4F7D">
      <w:pPr>
        <w:pStyle w:val="Titre2"/>
        <w:rPr>
          <w:lang w:val="fr-FR"/>
        </w:rPr>
      </w:pPr>
      <w:r w:rsidRPr="00422B24">
        <w:rPr>
          <w:rFonts w:ascii="Arial" w:hAnsi="Arial"/>
          <w:lang w:val="fr-FR"/>
        </w:rPr>
        <w:t>Vitrerie</w:t>
      </w:r>
    </w:p>
    <w:p w14:paraId="4022C758" w14:textId="77777777" w:rsidR="004B59AA" w:rsidRPr="00422B24" w:rsidRDefault="00DE4F7D">
      <w:pPr>
        <w:rPr>
          <w:lang w:val="fr-FR"/>
        </w:rPr>
      </w:pPr>
      <w:r w:rsidRPr="00422B24">
        <w:rPr>
          <w:lang w:val="fr-FR"/>
        </w:rPr>
        <w:t>Nettoyage des vitres, vitrines, cloisons vitrées, baies et surfaces accessibles. Pour les accès techniques, en hauteur ou nécessitant des moyens spécifiques, le dossier peut être pris en charge avec LVMR Environnement.</w:t>
      </w:r>
    </w:p>
    <w:p w14:paraId="11465BC7" w14:textId="77777777" w:rsidR="004B59AA" w:rsidRDefault="00DE4F7D">
      <w:pPr>
        <w:pStyle w:val="Titre2"/>
      </w:pPr>
      <w:proofErr w:type="spellStart"/>
      <w:r>
        <w:rPr>
          <w:rFonts w:ascii="Arial" w:hAnsi="Arial"/>
        </w:rPr>
        <w:lastRenderedPageBreak/>
        <w:t>Pourquoi</w:t>
      </w:r>
      <w:proofErr w:type="spellEnd"/>
      <w:r>
        <w:rPr>
          <w:rFonts w:ascii="Arial" w:hAnsi="Arial"/>
        </w:rPr>
        <w:t xml:space="preserve"> </w:t>
      </w:r>
      <w:proofErr w:type="spellStart"/>
      <w:r>
        <w:rPr>
          <w:rFonts w:ascii="Arial" w:hAnsi="Arial"/>
        </w:rPr>
        <w:t>choisir</w:t>
      </w:r>
      <w:proofErr w:type="spellEnd"/>
      <w:r>
        <w:rPr>
          <w:rFonts w:ascii="Arial" w:hAnsi="Arial"/>
        </w:rPr>
        <w:t xml:space="preserve"> LVMR </w:t>
      </w:r>
      <w:proofErr w:type="gramStart"/>
      <w:r>
        <w:rPr>
          <w:rFonts w:ascii="Arial" w:hAnsi="Arial"/>
        </w:rPr>
        <w:t>Premium ?</w:t>
      </w:r>
      <w:proofErr w:type="gramEnd"/>
    </w:p>
    <w:p w14:paraId="533BAED8" w14:textId="77777777" w:rsidR="004B59AA" w:rsidRPr="00422B24" w:rsidRDefault="00DE4F7D">
      <w:pPr>
        <w:pStyle w:val="Listepuces"/>
        <w:rPr>
          <w:lang w:val="fr-FR"/>
        </w:rPr>
      </w:pPr>
      <w:r w:rsidRPr="00422B24">
        <w:rPr>
          <w:lang w:val="fr-FR"/>
        </w:rPr>
        <w:t>Discrétion et respect des lieux occupés.</w:t>
      </w:r>
    </w:p>
    <w:p w14:paraId="33AF6E3C" w14:textId="77777777" w:rsidR="004B59AA" w:rsidRPr="00422B24" w:rsidRDefault="00DE4F7D">
      <w:pPr>
        <w:pStyle w:val="Listepuces"/>
        <w:rPr>
          <w:lang w:val="fr-FR"/>
        </w:rPr>
      </w:pPr>
      <w:r w:rsidRPr="00422B24">
        <w:rPr>
          <w:lang w:val="fr-FR"/>
        </w:rPr>
        <w:t>Personnel encadré et consignes d’intervention formalisées.</w:t>
      </w:r>
    </w:p>
    <w:p w14:paraId="6C24BE7F" w14:textId="77777777" w:rsidR="004B59AA" w:rsidRPr="00422B24" w:rsidRDefault="00DE4F7D">
      <w:pPr>
        <w:pStyle w:val="Listepuces"/>
        <w:rPr>
          <w:lang w:val="fr-FR"/>
        </w:rPr>
      </w:pPr>
      <w:r w:rsidRPr="00422B24">
        <w:rPr>
          <w:lang w:val="fr-FR"/>
        </w:rPr>
        <w:t>Organisation adaptée aux horaires et contraintes du client.</w:t>
      </w:r>
    </w:p>
    <w:p w14:paraId="58AD1202" w14:textId="77777777" w:rsidR="004B59AA" w:rsidRPr="00422B24" w:rsidRDefault="00DE4F7D">
      <w:pPr>
        <w:pStyle w:val="Listepuces"/>
        <w:rPr>
          <w:lang w:val="fr-FR"/>
        </w:rPr>
      </w:pPr>
      <w:r w:rsidRPr="00422B24">
        <w:rPr>
          <w:lang w:val="fr-FR"/>
        </w:rPr>
        <w:t>Suivi de la prestation et interlocuteur identifié.</w:t>
      </w:r>
    </w:p>
    <w:p w14:paraId="0298CAF2" w14:textId="77777777" w:rsidR="004B59AA" w:rsidRPr="00422B24" w:rsidRDefault="00DE4F7D">
      <w:pPr>
        <w:pStyle w:val="Listepuces"/>
        <w:rPr>
          <w:lang w:val="fr-FR"/>
        </w:rPr>
      </w:pPr>
      <w:r w:rsidRPr="00422B24">
        <w:rPr>
          <w:lang w:val="fr-FR"/>
        </w:rPr>
        <w:t>Produits et méthodes sélectionnés selon les surfaces et les usages.</w:t>
      </w:r>
    </w:p>
    <w:p w14:paraId="3AAE4ED3" w14:textId="77777777" w:rsidR="004B59AA" w:rsidRPr="00422B24" w:rsidRDefault="00DE4F7D">
      <w:pPr>
        <w:pStyle w:val="Titre2"/>
        <w:rPr>
          <w:lang w:val="fr-FR"/>
        </w:rPr>
      </w:pPr>
      <w:r w:rsidRPr="00422B24">
        <w:rPr>
          <w:rFonts w:ascii="Arial" w:hAnsi="Arial"/>
          <w:lang w:val="fr-FR"/>
        </w:rPr>
        <w:t>Appel à l’action final</w:t>
      </w:r>
    </w:p>
    <w:p w14:paraId="4C12D53D" w14:textId="77777777" w:rsidR="004B59AA" w:rsidRPr="00422B24" w:rsidRDefault="00DE4F7D">
      <w:pPr>
        <w:rPr>
          <w:lang w:val="fr-FR"/>
        </w:rPr>
      </w:pPr>
      <w:r w:rsidRPr="00422B24">
        <w:rPr>
          <w:lang w:val="fr-FR"/>
        </w:rPr>
        <w:t>Confiez-nous les informations essentielles sur vos locaux, leur surface, la fréquence souhaitée et vos contraintes. Nous vous proposerons une organisation adaptée et un devis personnalisé.</w:t>
      </w:r>
    </w:p>
    <w:p w14:paraId="098B54D0"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Demander un devis LVMR Premium</w:t>
      </w:r>
    </w:p>
    <w:p w14:paraId="41416643" w14:textId="77777777" w:rsidR="004B59AA" w:rsidRPr="00422B24" w:rsidRDefault="00DE4F7D">
      <w:pPr>
        <w:rPr>
          <w:lang w:val="fr-FR"/>
        </w:rPr>
      </w:pPr>
      <w:r w:rsidRPr="00422B24">
        <w:rPr>
          <w:lang w:val="fr-FR"/>
        </w:rPr>
        <w:br w:type="page"/>
      </w:r>
    </w:p>
    <w:p w14:paraId="04FCE2BF" w14:textId="77777777" w:rsidR="004B59AA" w:rsidRPr="00422B24" w:rsidRDefault="00DE4F7D">
      <w:pPr>
        <w:pStyle w:val="Titre1"/>
        <w:rPr>
          <w:lang w:val="fr-FR"/>
        </w:rPr>
      </w:pPr>
      <w:r w:rsidRPr="00422B24">
        <w:rPr>
          <w:rFonts w:ascii="Arial" w:hAnsi="Arial"/>
          <w:lang w:val="fr-FR"/>
        </w:rPr>
        <w:lastRenderedPageBreak/>
        <w:t>4. Page LVMR Environnement — texte prêt à intégrer</w:t>
      </w:r>
    </w:p>
    <w:tbl>
      <w:tblPr>
        <w:tblW w:w="9360" w:type="dxa"/>
        <w:tblInd w:w="120" w:type="dxa"/>
        <w:tblLayout w:type="fixed"/>
        <w:tblLook w:val="04A0" w:firstRow="1" w:lastRow="0" w:firstColumn="1" w:lastColumn="0" w:noHBand="0" w:noVBand="1"/>
      </w:tblPr>
      <w:tblGrid>
        <w:gridCol w:w="9360"/>
      </w:tblGrid>
      <w:tr w:rsidR="004B59AA" w14:paraId="58E37383" w14:textId="77777777">
        <w:tc>
          <w:tcPr>
            <w:tcW w:w="9360" w:type="dxa"/>
            <w:tcBorders>
              <w:top w:val="single" w:sz="4" w:space="0" w:color="D8C7A8"/>
              <w:left w:val="single" w:sz="4" w:space="0" w:color="D8C7A8"/>
              <w:bottom w:val="single" w:sz="4" w:space="0" w:color="D8C7A8"/>
              <w:right w:val="single" w:sz="4" w:space="0" w:color="D8C7A8"/>
            </w:tcBorders>
            <w:shd w:val="clear" w:color="auto" w:fill="F5F1EA"/>
            <w:tcMar>
              <w:top w:w="120" w:type="dxa"/>
              <w:left w:w="180" w:type="dxa"/>
              <w:bottom w:w="120" w:type="dxa"/>
              <w:right w:w="180" w:type="dxa"/>
            </w:tcMar>
            <w:vAlign w:val="center"/>
          </w:tcPr>
          <w:p w14:paraId="74937B05" w14:textId="77777777" w:rsidR="004B59AA" w:rsidRDefault="00DE4F7D">
            <w:pPr>
              <w:keepLines/>
              <w:spacing w:after="0"/>
            </w:pPr>
            <w:r>
              <w:rPr>
                <w:b/>
                <w:color w:val="B58A45"/>
                <w:sz w:val="20"/>
              </w:rPr>
              <w:t>HÉRO / PREMIER ÉCRAN</w:t>
            </w:r>
          </w:p>
        </w:tc>
      </w:tr>
    </w:tbl>
    <w:p w14:paraId="28D35CCE" w14:textId="77777777" w:rsidR="004B59AA" w:rsidRDefault="004B59AA">
      <w:pPr>
        <w:spacing w:after="20"/>
      </w:pPr>
    </w:p>
    <w:p w14:paraId="4F9C1A1C" w14:textId="77777777" w:rsidR="004B59AA" w:rsidRDefault="00DE4F7D">
      <w:r>
        <w:rPr>
          <w:b/>
        </w:rPr>
        <w:t>Surtitre :</w:t>
      </w:r>
      <w:r>
        <w:t xml:space="preserve"> ASSAINIR, SÉCURISER, PRÉSERVER</w:t>
      </w:r>
    </w:p>
    <w:p w14:paraId="32A284C1" w14:textId="77777777" w:rsidR="004B59AA" w:rsidRPr="00422B24" w:rsidRDefault="00DE4F7D">
      <w:pPr>
        <w:rPr>
          <w:lang w:val="fr-FR"/>
        </w:rPr>
      </w:pPr>
      <w:r w:rsidRPr="00422B24">
        <w:rPr>
          <w:b/>
          <w:lang w:val="fr-FR"/>
        </w:rPr>
        <w:t>Titre :</w:t>
      </w:r>
      <w:r w:rsidRPr="00422B24">
        <w:rPr>
          <w:lang w:val="fr-FR"/>
        </w:rPr>
        <w:t xml:space="preserve"> Des situations complexes, une réponse maîtrisée</w:t>
      </w:r>
    </w:p>
    <w:p w14:paraId="1FCBBF20" w14:textId="77777777" w:rsidR="004B59AA" w:rsidRPr="00422B24" w:rsidRDefault="00DE4F7D">
      <w:pPr>
        <w:rPr>
          <w:lang w:val="fr-FR"/>
        </w:rPr>
      </w:pPr>
      <w:r w:rsidRPr="00422B24">
        <w:rPr>
          <w:b/>
          <w:lang w:val="fr-FR"/>
        </w:rPr>
        <w:t>Sous-titre :</w:t>
      </w:r>
      <w:r w:rsidRPr="00422B24">
        <w:rPr>
          <w:lang w:val="fr-FR"/>
        </w:rPr>
        <w:t xml:space="preserve"> Interventions techniques, remises en état, environnements sensibles, nettoyage industriel, dégraissage professionnel et solutions 3D en Île-de-France.</w:t>
      </w:r>
    </w:p>
    <w:p w14:paraId="666FEE63"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Demander une expertise</w:t>
      </w:r>
    </w:p>
    <w:p w14:paraId="6F193BE8" w14:textId="77777777" w:rsidR="004B59AA" w:rsidRPr="00422B24" w:rsidRDefault="00DE4F7D">
      <w:pPr>
        <w:pStyle w:val="Titre2"/>
        <w:rPr>
          <w:lang w:val="fr-FR"/>
        </w:rPr>
      </w:pPr>
      <w:r w:rsidRPr="00422B24">
        <w:rPr>
          <w:rFonts w:ascii="Arial" w:hAnsi="Arial"/>
          <w:lang w:val="fr-FR"/>
        </w:rPr>
        <w:t>Des interventions techniques spécialisées</w:t>
      </w:r>
    </w:p>
    <w:p w14:paraId="361C1B5C" w14:textId="77777777" w:rsidR="004B59AA" w:rsidRPr="00422B24" w:rsidRDefault="00DE4F7D">
      <w:pPr>
        <w:rPr>
          <w:lang w:val="fr-FR"/>
        </w:rPr>
      </w:pPr>
      <w:r w:rsidRPr="00422B24">
        <w:rPr>
          <w:lang w:val="fr-FR"/>
        </w:rPr>
        <w:t>Lorsque la situation dépasse l’entretien courant, LVMR Environnement mobilise des équipes, des méthodes et des équipements adaptés. Chaque intervention est préparée en fonction de l’état des lieux, des risques identifiés, des contraintes d’accès et du résultat attendu.</w:t>
      </w:r>
    </w:p>
    <w:p w14:paraId="6F52576F" w14:textId="77777777" w:rsidR="004B59AA" w:rsidRPr="00422B24" w:rsidRDefault="00DE4F7D">
      <w:pPr>
        <w:rPr>
          <w:lang w:val="fr-FR"/>
        </w:rPr>
      </w:pPr>
      <w:r w:rsidRPr="00422B24">
        <w:rPr>
          <w:lang w:val="fr-FR"/>
        </w:rPr>
        <w:t>Une visite technique peut être organisée avant devis. Selon la prestation, un compte rendu, un rapport photographique ou un certificat d’intervention peut être remis au client.</w:t>
      </w:r>
    </w:p>
    <w:p w14:paraId="44F1344F" w14:textId="77777777" w:rsidR="004B59AA" w:rsidRPr="00422B24" w:rsidRDefault="00DE4F7D">
      <w:pPr>
        <w:pStyle w:val="Titre2"/>
        <w:rPr>
          <w:lang w:val="fr-FR"/>
        </w:rPr>
      </w:pPr>
      <w:r w:rsidRPr="00422B24">
        <w:rPr>
          <w:rFonts w:ascii="Arial" w:hAnsi="Arial"/>
          <w:lang w:val="fr-FR"/>
        </w:rPr>
        <w:t>Remise en état après sinistre</w:t>
      </w:r>
    </w:p>
    <w:p w14:paraId="7470A59E" w14:textId="77777777" w:rsidR="004B59AA" w:rsidRPr="00422B24" w:rsidRDefault="00DE4F7D">
      <w:pPr>
        <w:rPr>
          <w:lang w:val="fr-FR"/>
        </w:rPr>
      </w:pPr>
      <w:r w:rsidRPr="00422B24">
        <w:rPr>
          <w:lang w:val="fr-FR"/>
        </w:rPr>
        <w:t>Après un dégât des eaux, un incendie, des suies, un acte de vandalisme ou une dégradation importante, nous évaluons le périmètre et organisons la remise en état des zones concernées. L’intervention est adaptée aux supports, au niveau de contamination et aux consignes du donneur d’ordre ou de l’assureur.</w:t>
      </w:r>
    </w:p>
    <w:p w14:paraId="208EA652" w14:textId="77777777" w:rsidR="004B59AA" w:rsidRPr="00422B24" w:rsidRDefault="00DE4F7D">
      <w:pPr>
        <w:pStyle w:val="Titre2"/>
        <w:rPr>
          <w:lang w:val="fr-FR"/>
        </w:rPr>
      </w:pPr>
      <w:r w:rsidRPr="00422B24">
        <w:rPr>
          <w:rFonts w:ascii="Arial" w:hAnsi="Arial"/>
          <w:lang w:val="fr-FR"/>
        </w:rPr>
        <w:t>Logements insalubres et situations complexes</w:t>
      </w:r>
    </w:p>
    <w:p w14:paraId="1B8F5E73" w14:textId="77777777" w:rsidR="004B59AA" w:rsidRPr="00422B24" w:rsidRDefault="00DE4F7D">
      <w:pPr>
        <w:rPr>
          <w:lang w:val="fr-FR"/>
        </w:rPr>
      </w:pPr>
      <w:r w:rsidRPr="00422B24">
        <w:rPr>
          <w:lang w:val="fr-FR"/>
        </w:rPr>
        <w:t>LVMR Environnement intervient dans les logements fortement encombrés, insalubres ou nécessitant une remise en état approfondie. Le protocole peut comprendre, selon le devis, le tri, le débarras, le nettoyage, la désinfection, la neutralisation des odeurs et la remise en propreté des surfaces.</w:t>
      </w:r>
    </w:p>
    <w:p w14:paraId="66272044" w14:textId="77777777" w:rsidR="004B59AA" w:rsidRPr="00422B24" w:rsidRDefault="00DE4F7D">
      <w:pPr>
        <w:rPr>
          <w:lang w:val="fr-FR"/>
        </w:rPr>
      </w:pPr>
      <w:r w:rsidRPr="00422B24">
        <w:rPr>
          <w:lang w:val="fr-FR"/>
        </w:rPr>
        <w:t>Les situations de type syndrome de Diogène font l’objet d’une approche respectueuse, confidentielle et adaptée à l’état réel des lieux.</w:t>
      </w:r>
    </w:p>
    <w:p w14:paraId="060DBD47" w14:textId="77777777" w:rsidR="004B59AA" w:rsidRPr="00422B24" w:rsidRDefault="00DE4F7D">
      <w:pPr>
        <w:pStyle w:val="Titre2"/>
        <w:rPr>
          <w:lang w:val="fr-FR"/>
        </w:rPr>
      </w:pPr>
      <w:r w:rsidRPr="00422B24">
        <w:rPr>
          <w:rFonts w:ascii="Arial" w:hAnsi="Arial"/>
          <w:lang w:val="fr-FR"/>
        </w:rPr>
        <w:t>Nettoyage industriel et technique</w:t>
      </w:r>
    </w:p>
    <w:p w14:paraId="582307D6" w14:textId="77777777" w:rsidR="004B59AA" w:rsidRPr="00422B24" w:rsidRDefault="00DE4F7D">
      <w:pPr>
        <w:rPr>
          <w:lang w:val="fr-FR"/>
        </w:rPr>
      </w:pPr>
      <w:r w:rsidRPr="00422B24">
        <w:rPr>
          <w:lang w:val="fr-FR"/>
        </w:rPr>
        <w:t>Nous réalisons des opérations ponctuelles ou programmées dans les ateliers, entrepôts, zones de production, locaux techniques et bâtiments professionnels : nettoyage approfondi, dépoussiérage de structures, bardages, plafonds, équipements accessibles et surfaces fortement encrassées.</w:t>
      </w:r>
    </w:p>
    <w:p w14:paraId="52F07BAD" w14:textId="77777777" w:rsidR="004B59AA" w:rsidRPr="00422B24" w:rsidRDefault="00DE4F7D">
      <w:pPr>
        <w:pStyle w:val="Titre2"/>
        <w:rPr>
          <w:lang w:val="fr-FR"/>
        </w:rPr>
      </w:pPr>
      <w:r w:rsidRPr="00422B24">
        <w:rPr>
          <w:rFonts w:ascii="Arial" w:hAnsi="Arial"/>
          <w:lang w:val="fr-FR"/>
        </w:rPr>
        <w:t>Vitrerie technique et accès spécifiques</w:t>
      </w:r>
    </w:p>
    <w:p w14:paraId="6EC57B01" w14:textId="77777777" w:rsidR="004B59AA" w:rsidRPr="00422B24" w:rsidRDefault="00DE4F7D">
      <w:pPr>
        <w:rPr>
          <w:lang w:val="fr-FR"/>
        </w:rPr>
      </w:pPr>
      <w:r w:rsidRPr="00422B24">
        <w:rPr>
          <w:lang w:val="fr-FR"/>
        </w:rPr>
        <w:t>Pour les surfaces vitrées importantes ou difficiles d’accès, nous étudions les moyens appropriés : nettoyage à l’eau pure, perches, équipements d’accès ou nacelle lorsque les conditions du site et les habilitations requises le permettent.</w:t>
      </w:r>
    </w:p>
    <w:p w14:paraId="290CC96E" w14:textId="77777777" w:rsidR="004B59AA" w:rsidRPr="00422B24" w:rsidRDefault="00DE4F7D">
      <w:pPr>
        <w:rPr>
          <w:lang w:val="fr-FR"/>
        </w:rPr>
      </w:pPr>
      <w:r w:rsidRPr="00422B24">
        <w:rPr>
          <w:lang w:val="fr-FR"/>
        </w:rPr>
        <w:br w:type="page"/>
      </w:r>
    </w:p>
    <w:p w14:paraId="6A98425F" w14:textId="77777777" w:rsidR="004B59AA" w:rsidRPr="00422B24" w:rsidRDefault="00DE4F7D">
      <w:pPr>
        <w:pStyle w:val="Titre2"/>
        <w:rPr>
          <w:lang w:val="fr-FR"/>
        </w:rPr>
      </w:pPr>
      <w:r w:rsidRPr="00422B24">
        <w:rPr>
          <w:rFonts w:ascii="Arial" w:hAnsi="Arial"/>
          <w:lang w:val="fr-FR"/>
        </w:rPr>
        <w:lastRenderedPageBreak/>
        <w:t>Dégraissage de hottes et systèmes d’extraction</w:t>
      </w:r>
    </w:p>
    <w:p w14:paraId="6E37264D" w14:textId="77777777" w:rsidR="004B59AA" w:rsidRPr="00422B24" w:rsidRDefault="00DE4F7D">
      <w:pPr>
        <w:rPr>
          <w:lang w:val="fr-FR"/>
        </w:rPr>
      </w:pPr>
      <w:r w:rsidRPr="00422B24">
        <w:rPr>
          <w:lang w:val="fr-FR"/>
        </w:rPr>
        <w:t>LVMR Environnement accompagne les restaurants, brasseries, cuisines collectives, établissements scolaires, hôtels, établissements de santé et autres cuisines professionnelles dans l’entretien de leurs installations d’extraction de graisses.</w:t>
      </w:r>
    </w:p>
    <w:p w14:paraId="54C55879" w14:textId="77777777" w:rsidR="004B59AA" w:rsidRDefault="00DE4F7D">
      <w:pPr>
        <w:pStyle w:val="Titre3"/>
      </w:pPr>
      <w:proofErr w:type="spellStart"/>
      <w:r>
        <w:rPr>
          <w:rFonts w:ascii="Arial" w:hAnsi="Arial"/>
        </w:rPr>
        <w:t>Périmètre</w:t>
      </w:r>
      <w:proofErr w:type="spellEnd"/>
      <w:r>
        <w:rPr>
          <w:rFonts w:ascii="Arial" w:hAnsi="Arial"/>
        </w:rPr>
        <w:t xml:space="preserve"> possible de </w:t>
      </w:r>
      <w:proofErr w:type="spellStart"/>
      <w:r>
        <w:rPr>
          <w:rFonts w:ascii="Arial" w:hAnsi="Arial"/>
        </w:rPr>
        <w:t>l’intervention</w:t>
      </w:r>
      <w:proofErr w:type="spellEnd"/>
    </w:p>
    <w:p w14:paraId="31E00794" w14:textId="77777777" w:rsidR="004B59AA" w:rsidRPr="00422B24" w:rsidRDefault="00DE4F7D">
      <w:pPr>
        <w:pStyle w:val="Listepuces"/>
        <w:rPr>
          <w:lang w:val="fr-FR"/>
        </w:rPr>
      </w:pPr>
      <w:r w:rsidRPr="00422B24">
        <w:rPr>
          <w:lang w:val="fr-FR"/>
        </w:rPr>
        <w:t>Hotte professionnelle et surfaces accessibles.</w:t>
      </w:r>
    </w:p>
    <w:p w14:paraId="7A8F88A3" w14:textId="77777777" w:rsidR="004B59AA" w:rsidRDefault="00DE4F7D">
      <w:pPr>
        <w:pStyle w:val="Listepuces"/>
      </w:pPr>
      <w:proofErr w:type="spellStart"/>
      <w:r>
        <w:t>Filtres</w:t>
      </w:r>
      <w:proofErr w:type="spellEnd"/>
      <w:r>
        <w:t xml:space="preserve"> </w:t>
      </w:r>
      <w:proofErr w:type="spellStart"/>
      <w:r>
        <w:t>métalliques</w:t>
      </w:r>
      <w:proofErr w:type="spellEnd"/>
      <w:r>
        <w:t>.</w:t>
      </w:r>
    </w:p>
    <w:p w14:paraId="6F79C72E" w14:textId="77777777" w:rsidR="004B59AA" w:rsidRDefault="00DE4F7D">
      <w:pPr>
        <w:pStyle w:val="Listepuces"/>
      </w:pPr>
      <w:r>
        <w:t>Conduits d’extraction accessibles.</w:t>
      </w:r>
    </w:p>
    <w:p w14:paraId="2DDB1431" w14:textId="77777777" w:rsidR="004B59AA" w:rsidRPr="00422B24" w:rsidRDefault="00DE4F7D">
      <w:pPr>
        <w:pStyle w:val="Listepuces"/>
        <w:rPr>
          <w:lang w:val="fr-FR"/>
        </w:rPr>
      </w:pPr>
      <w:r w:rsidRPr="00422B24">
        <w:rPr>
          <w:lang w:val="fr-FR"/>
        </w:rPr>
        <w:t>Moteurs, turbines et caissons d’extraction selon leur configuration et leur accessibilité.</w:t>
      </w:r>
    </w:p>
    <w:p w14:paraId="48A2659B" w14:textId="77777777" w:rsidR="004B59AA" w:rsidRPr="00422B24" w:rsidRDefault="00DE4F7D">
      <w:pPr>
        <w:pStyle w:val="Listepuces"/>
        <w:rPr>
          <w:lang w:val="fr-FR"/>
        </w:rPr>
      </w:pPr>
      <w:r w:rsidRPr="00422B24">
        <w:rPr>
          <w:lang w:val="fr-FR"/>
        </w:rPr>
        <w:t>Protection de la zone, dégraissage, nettoyage et remise en état de l’espace de travail.</w:t>
      </w:r>
    </w:p>
    <w:p w14:paraId="1920C1EE" w14:textId="77777777" w:rsidR="004B59AA" w:rsidRPr="00422B24" w:rsidRDefault="00DE4F7D">
      <w:pPr>
        <w:pStyle w:val="Titre3"/>
        <w:rPr>
          <w:lang w:val="fr-FR"/>
        </w:rPr>
      </w:pPr>
      <w:r w:rsidRPr="00422B24">
        <w:rPr>
          <w:rFonts w:ascii="Arial" w:hAnsi="Arial"/>
          <w:lang w:val="fr-FR"/>
        </w:rPr>
        <w:t>Pourquoi entretenir son système d’extraction ?</w:t>
      </w:r>
    </w:p>
    <w:p w14:paraId="18BC7A0A" w14:textId="77777777" w:rsidR="004B59AA" w:rsidRPr="00422B24" w:rsidRDefault="00DE4F7D">
      <w:pPr>
        <w:pStyle w:val="Listepuces"/>
        <w:rPr>
          <w:lang w:val="fr-FR"/>
        </w:rPr>
      </w:pPr>
      <w:r w:rsidRPr="00422B24">
        <w:rPr>
          <w:lang w:val="fr-FR"/>
        </w:rPr>
        <w:t>Limiter l’accumulation de graisses et contribuer à réduire le risque d’incendie.</w:t>
      </w:r>
    </w:p>
    <w:p w14:paraId="11A29C6A" w14:textId="77777777" w:rsidR="004B59AA" w:rsidRPr="00422B24" w:rsidRDefault="00DE4F7D">
      <w:pPr>
        <w:pStyle w:val="Listepuces"/>
        <w:rPr>
          <w:lang w:val="fr-FR"/>
        </w:rPr>
      </w:pPr>
      <w:r w:rsidRPr="00422B24">
        <w:rPr>
          <w:lang w:val="fr-FR"/>
        </w:rPr>
        <w:t>Maintenir les performances d’aspiration et le confort de la cuisine.</w:t>
      </w:r>
    </w:p>
    <w:p w14:paraId="26574CA0" w14:textId="77777777" w:rsidR="004B59AA" w:rsidRPr="00422B24" w:rsidRDefault="00DE4F7D">
      <w:pPr>
        <w:pStyle w:val="Listepuces"/>
        <w:rPr>
          <w:lang w:val="fr-FR"/>
        </w:rPr>
      </w:pPr>
      <w:r w:rsidRPr="00422B24">
        <w:rPr>
          <w:lang w:val="fr-FR"/>
        </w:rPr>
        <w:t>Réduire les odeurs et les dépôts graisseux.</w:t>
      </w:r>
    </w:p>
    <w:p w14:paraId="7E235FDA" w14:textId="77777777" w:rsidR="004B59AA" w:rsidRPr="00422B24" w:rsidRDefault="00DE4F7D">
      <w:pPr>
        <w:pStyle w:val="Listepuces"/>
        <w:rPr>
          <w:lang w:val="fr-FR"/>
        </w:rPr>
      </w:pPr>
      <w:r w:rsidRPr="00422B24">
        <w:rPr>
          <w:lang w:val="fr-FR"/>
        </w:rPr>
        <w:t>Participer au respect des obligations d’entretien applicables à l’établissement.</w:t>
      </w:r>
    </w:p>
    <w:p w14:paraId="2E212435" w14:textId="77777777" w:rsidR="004B59AA" w:rsidRPr="00422B24" w:rsidRDefault="00DE4F7D">
      <w:pPr>
        <w:pStyle w:val="Listepuces"/>
        <w:rPr>
          <w:lang w:val="fr-FR"/>
        </w:rPr>
      </w:pPr>
      <w:r w:rsidRPr="00422B24">
        <w:rPr>
          <w:lang w:val="fr-FR"/>
        </w:rPr>
        <w:t>Disposer d’une traçabilité de l’intervention réalisée.</w:t>
      </w:r>
    </w:p>
    <w:p w14:paraId="4876E264" w14:textId="77777777" w:rsidR="004B59AA" w:rsidRPr="00422B24" w:rsidRDefault="00DE4F7D">
      <w:pPr>
        <w:rPr>
          <w:lang w:val="fr-FR"/>
        </w:rPr>
      </w:pPr>
      <w:r w:rsidRPr="00422B24">
        <w:rPr>
          <w:i/>
          <w:color w:val="5D5D5D"/>
          <w:lang w:val="fr-FR"/>
        </w:rPr>
        <w:t>Important pour l’intégrateur : ne citer aucun texte réglementaire précis avant validation juridique et technique du périmètre réellement couvert par LVMR.</w:t>
      </w:r>
    </w:p>
    <w:p w14:paraId="13D7E7B4" w14:textId="77777777" w:rsidR="004B59AA" w:rsidRPr="00422B24" w:rsidRDefault="00DE4F7D">
      <w:pPr>
        <w:pStyle w:val="Titre2"/>
        <w:rPr>
          <w:lang w:val="fr-FR"/>
        </w:rPr>
      </w:pPr>
      <w:r w:rsidRPr="00422B24">
        <w:rPr>
          <w:rFonts w:ascii="Arial" w:hAnsi="Arial"/>
          <w:lang w:val="fr-FR"/>
        </w:rPr>
        <w:t>Pôle 3D : dératisation, désinsectisation et désinfection</w:t>
      </w:r>
    </w:p>
    <w:p w14:paraId="5CE0A1E8" w14:textId="77777777" w:rsidR="004B59AA" w:rsidRPr="00422B24" w:rsidRDefault="00DE4F7D">
      <w:pPr>
        <w:rPr>
          <w:lang w:val="fr-FR"/>
        </w:rPr>
      </w:pPr>
      <w:r w:rsidRPr="00422B24">
        <w:rPr>
          <w:lang w:val="fr-FR"/>
        </w:rPr>
        <w:t>LVMR Environnement prend en charge la prévention, l’identification et le traitement des nuisibles ainsi que les opérations de désinfection dans les locaux professionnels, commerces, restaurants, copropriétés, logements et environnements sensibles.</w:t>
      </w:r>
    </w:p>
    <w:p w14:paraId="30B01FFE" w14:textId="77777777" w:rsidR="004B59AA" w:rsidRPr="00422B24" w:rsidRDefault="00DE4F7D">
      <w:pPr>
        <w:pStyle w:val="Titre3"/>
        <w:rPr>
          <w:lang w:val="fr-FR"/>
        </w:rPr>
      </w:pPr>
      <w:r w:rsidRPr="00422B24">
        <w:rPr>
          <w:rFonts w:ascii="Arial" w:hAnsi="Arial"/>
          <w:lang w:val="fr-FR"/>
        </w:rPr>
        <w:t>Dératisation</w:t>
      </w:r>
    </w:p>
    <w:p w14:paraId="6FC81D86" w14:textId="77777777" w:rsidR="004B59AA" w:rsidRPr="00422B24" w:rsidRDefault="00DE4F7D">
      <w:pPr>
        <w:rPr>
          <w:lang w:val="fr-FR"/>
        </w:rPr>
      </w:pPr>
      <w:r w:rsidRPr="00422B24">
        <w:rPr>
          <w:lang w:val="fr-FR"/>
        </w:rPr>
        <w:t>Après analyse de la situation, nous définissons un plan d’intervention adapté à la configuration des lieux et au niveau d’infestation : repérage des zones de passage, mise en place de dispositifs appropriés, recommandations préventives et suivi selon le besoin.</w:t>
      </w:r>
    </w:p>
    <w:p w14:paraId="6B219E1B" w14:textId="77777777" w:rsidR="004B59AA" w:rsidRPr="00422B24" w:rsidRDefault="00DE4F7D">
      <w:pPr>
        <w:pStyle w:val="Titre3"/>
        <w:rPr>
          <w:lang w:val="fr-FR"/>
        </w:rPr>
      </w:pPr>
      <w:r w:rsidRPr="00422B24">
        <w:rPr>
          <w:rFonts w:ascii="Arial" w:hAnsi="Arial"/>
          <w:lang w:val="fr-FR"/>
        </w:rPr>
        <w:t>Désinsectisation</w:t>
      </w:r>
    </w:p>
    <w:p w14:paraId="03BB588A" w14:textId="77777777" w:rsidR="004B59AA" w:rsidRPr="00422B24" w:rsidRDefault="00DE4F7D">
      <w:pPr>
        <w:rPr>
          <w:lang w:val="fr-FR"/>
        </w:rPr>
      </w:pPr>
      <w:r w:rsidRPr="00422B24">
        <w:rPr>
          <w:lang w:val="fr-FR"/>
        </w:rPr>
        <w:t>Nous intervenons notamment contre les blattes, cafards, fourmis, puces, punaises de lit et autres insectes nuisibles. La méthode est choisie en fonction de l’espèce identifiée, de l’activité du site et des précautions nécessaires.</w:t>
      </w:r>
    </w:p>
    <w:p w14:paraId="45405ACF" w14:textId="77777777" w:rsidR="004B59AA" w:rsidRPr="00422B24" w:rsidRDefault="00DE4F7D">
      <w:pPr>
        <w:pStyle w:val="Titre3"/>
        <w:rPr>
          <w:lang w:val="fr-FR"/>
        </w:rPr>
      </w:pPr>
      <w:r w:rsidRPr="00422B24">
        <w:rPr>
          <w:rFonts w:ascii="Arial" w:hAnsi="Arial"/>
          <w:lang w:val="fr-FR"/>
        </w:rPr>
        <w:t>Désinfection</w:t>
      </w:r>
    </w:p>
    <w:p w14:paraId="50E88546" w14:textId="77777777" w:rsidR="004B59AA" w:rsidRPr="00422B24" w:rsidRDefault="00DE4F7D">
      <w:pPr>
        <w:rPr>
          <w:lang w:val="fr-FR"/>
        </w:rPr>
      </w:pPr>
      <w:r w:rsidRPr="00422B24">
        <w:rPr>
          <w:lang w:val="fr-FR"/>
        </w:rPr>
        <w:t>Nos opérations de désinfection visent à assainir les surfaces et les zones concernées après une situation sanitaire, une contamination, un sinistre ou une remise en état approfondie. Le protocole et les produits sont adaptés à l’environnement traité.</w:t>
      </w:r>
    </w:p>
    <w:p w14:paraId="034DB29D" w14:textId="77777777" w:rsidR="004B59AA" w:rsidRPr="00422B24" w:rsidRDefault="00DE4F7D">
      <w:pPr>
        <w:rPr>
          <w:lang w:val="fr-FR"/>
        </w:rPr>
      </w:pPr>
      <w:r w:rsidRPr="00422B24">
        <w:rPr>
          <w:lang w:val="fr-FR"/>
        </w:rPr>
        <w:br w:type="page"/>
      </w:r>
    </w:p>
    <w:p w14:paraId="56C9DEE4" w14:textId="77777777" w:rsidR="004B59AA" w:rsidRDefault="00DE4F7D">
      <w:pPr>
        <w:pStyle w:val="Titre3"/>
      </w:pPr>
      <w:r>
        <w:rPr>
          <w:rFonts w:ascii="Arial" w:hAnsi="Arial"/>
        </w:rPr>
        <w:lastRenderedPageBreak/>
        <w:t xml:space="preserve">Une intervention </w:t>
      </w:r>
      <w:proofErr w:type="spellStart"/>
      <w:r>
        <w:rPr>
          <w:rFonts w:ascii="Arial" w:hAnsi="Arial"/>
        </w:rPr>
        <w:t>encadrée</w:t>
      </w:r>
      <w:proofErr w:type="spellEnd"/>
      <w:r>
        <w:rPr>
          <w:rFonts w:ascii="Arial" w:hAnsi="Arial"/>
        </w:rPr>
        <w:t xml:space="preserve"> et traçable</w:t>
      </w:r>
    </w:p>
    <w:p w14:paraId="1978B0F7" w14:textId="77777777" w:rsidR="004B59AA" w:rsidRPr="00422B24" w:rsidRDefault="00DE4F7D">
      <w:pPr>
        <w:pStyle w:val="Listepuces"/>
        <w:rPr>
          <w:lang w:val="fr-FR"/>
        </w:rPr>
      </w:pPr>
      <w:r w:rsidRPr="00422B24">
        <w:rPr>
          <w:lang w:val="fr-FR"/>
        </w:rPr>
        <w:t>Diagnostic ou visite préalable selon la situation.</w:t>
      </w:r>
    </w:p>
    <w:p w14:paraId="4629BFEF" w14:textId="77777777" w:rsidR="004B59AA" w:rsidRPr="00422B24" w:rsidRDefault="00DE4F7D">
      <w:pPr>
        <w:pStyle w:val="Listepuces"/>
        <w:rPr>
          <w:lang w:val="fr-FR"/>
        </w:rPr>
      </w:pPr>
      <w:r w:rsidRPr="00422B24">
        <w:rPr>
          <w:lang w:val="fr-FR"/>
        </w:rPr>
        <w:t>Protocole adapté au nuisible, au niveau d’infestation et à l’activité du site.</w:t>
      </w:r>
    </w:p>
    <w:p w14:paraId="4AB5033F" w14:textId="77777777" w:rsidR="004B59AA" w:rsidRPr="00422B24" w:rsidRDefault="00DE4F7D">
      <w:pPr>
        <w:pStyle w:val="Listepuces"/>
        <w:rPr>
          <w:lang w:val="fr-FR"/>
        </w:rPr>
      </w:pPr>
      <w:r w:rsidRPr="00422B24">
        <w:rPr>
          <w:lang w:val="fr-FR"/>
        </w:rPr>
        <w:t>Consignes de préparation et de sécurité communiquées avant l’intervention.</w:t>
      </w:r>
    </w:p>
    <w:p w14:paraId="1D4A7669" w14:textId="77777777" w:rsidR="004B59AA" w:rsidRPr="00422B24" w:rsidRDefault="00DE4F7D">
      <w:pPr>
        <w:pStyle w:val="Listepuces"/>
        <w:rPr>
          <w:lang w:val="fr-FR"/>
        </w:rPr>
      </w:pPr>
      <w:r w:rsidRPr="00422B24">
        <w:rPr>
          <w:lang w:val="fr-FR"/>
        </w:rPr>
        <w:t>Personnel formé et titulaire des certifications requises pour les traitements réalisés.</w:t>
      </w:r>
    </w:p>
    <w:p w14:paraId="4CAD4A8C" w14:textId="77777777" w:rsidR="004B59AA" w:rsidRPr="00422B24" w:rsidRDefault="00DE4F7D">
      <w:pPr>
        <w:pStyle w:val="Listepuces"/>
        <w:rPr>
          <w:lang w:val="fr-FR"/>
        </w:rPr>
      </w:pPr>
      <w:r w:rsidRPr="00422B24">
        <w:rPr>
          <w:lang w:val="fr-FR"/>
        </w:rPr>
        <w:t>Compte rendu ou fiche d’intervention remis selon la prestation.</w:t>
      </w:r>
    </w:p>
    <w:p w14:paraId="2F11C3BD"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Demander un diagnostic 3D</w:t>
      </w:r>
    </w:p>
    <w:p w14:paraId="578EEC32" w14:textId="77777777" w:rsidR="004B59AA" w:rsidRPr="00422B24" w:rsidRDefault="00DE4F7D">
      <w:pPr>
        <w:pStyle w:val="Titre2"/>
        <w:rPr>
          <w:lang w:val="fr-FR"/>
        </w:rPr>
      </w:pPr>
      <w:r w:rsidRPr="00422B24">
        <w:rPr>
          <w:rFonts w:ascii="Arial" w:hAnsi="Arial"/>
          <w:lang w:val="fr-FR"/>
        </w:rPr>
        <w:t>Gestion des demandes urgentes</w:t>
      </w:r>
    </w:p>
    <w:p w14:paraId="21081F65" w14:textId="77777777" w:rsidR="004B59AA" w:rsidRPr="00422B24" w:rsidRDefault="00DE4F7D">
      <w:pPr>
        <w:rPr>
          <w:lang w:val="fr-FR"/>
        </w:rPr>
      </w:pPr>
      <w:r w:rsidRPr="00422B24">
        <w:rPr>
          <w:lang w:val="fr-FR"/>
        </w:rPr>
        <w:t>En cas de situation technique ou sanitaire urgente, contactez directement notre équipe. Nous évaluons la demande, le niveau de priorité et nos possibilités d’intervention dans les meilleurs délais.</w:t>
      </w:r>
    </w:p>
    <w:p w14:paraId="4FA92861"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Signaler une demande urgente</w:t>
      </w:r>
    </w:p>
    <w:p w14:paraId="277EDE0B" w14:textId="77777777" w:rsidR="004B59AA" w:rsidRPr="00422B24" w:rsidRDefault="00DE4F7D">
      <w:pPr>
        <w:pStyle w:val="Titre2"/>
        <w:rPr>
          <w:lang w:val="fr-FR"/>
        </w:rPr>
      </w:pPr>
      <w:r w:rsidRPr="00422B24">
        <w:rPr>
          <w:rFonts w:ascii="Arial" w:hAnsi="Arial"/>
          <w:lang w:val="fr-FR"/>
        </w:rPr>
        <w:t>Appel à l’action final</w:t>
      </w:r>
    </w:p>
    <w:p w14:paraId="49190671" w14:textId="77777777" w:rsidR="004B59AA" w:rsidRPr="00422B24" w:rsidRDefault="00DE4F7D">
      <w:pPr>
        <w:rPr>
          <w:lang w:val="fr-FR"/>
        </w:rPr>
      </w:pPr>
      <w:r w:rsidRPr="00422B24">
        <w:rPr>
          <w:lang w:val="fr-FR"/>
        </w:rPr>
        <w:t>Décrivez la situation, l’adresse du site, les surfaces concernées et joignez, si possible, des photographies. Une visite technique pourra être proposée afin d’établir un périmètre précis et un devis adapté.</w:t>
      </w:r>
    </w:p>
    <w:p w14:paraId="6018EA9A" w14:textId="77777777" w:rsidR="004B59AA" w:rsidRPr="00422B24" w:rsidRDefault="00DE4F7D">
      <w:pPr>
        <w:spacing w:before="60" w:after="180"/>
        <w:rPr>
          <w:lang w:val="fr-FR"/>
        </w:rPr>
      </w:pPr>
      <w:r w:rsidRPr="00422B24">
        <w:rPr>
          <w:b/>
          <w:color w:val="B58A45"/>
          <w:sz w:val="19"/>
          <w:lang w:val="fr-FR"/>
        </w:rPr>
        <w:t xml:space="preserve">BOUTON : </w:t>
      </w:r>
      <w:r w:rsidRPr="00422B24">
        <w:rPr>
          <w:b/>
          <w:lang w:val="fr-FR"/>
        </w:rPr>
        <w:t>Demander une expertise LVMR Environnement</w:t>
      </w:r>
    </w:p>
    <w:p w14:paraId="36ECEFB6" w14:textId="77777777" w:rsidR="004B59AA" w:rsidRPr="00422B24" w:rsidRDefault="00DE4F7D">
      <w:pPr>
        <w:rPr>
          <w:lang w:val="fr-FR"/>
        </w:rPr>
      </w:pPr>
      <w:r w:rsidRPr="00422B24">
        <w:rPr>
          <w:lang w:val="fr-FR"/>
        </w:rPr>
        <w:br w:type="page"/>
      </w:r>
    </w:p>
    <w:p w14:paraId="3AB4E3D2" w14:textId="77777777" w:rsidR="004B59AA" w:rsidRPr="00422B24" w:rsidRDefault="00DE4F7D">
      <w:pPr>
        <w:pStyle w:val="Titre1"/>
        <w:rPr>
          <w:lang w:val="fr-FR"/>
        </w:rPr>
      </w:pPr>
      <w:r w:rsidRPr="00422B24">
        <w:rPr>
          <w:rFonts w:ascii="Arial" w:hAnsi="Arial"/>
          <w:lang w:val="fr-FR"/>
        </w:rPr>
        <w:lastRenderedPageBreak/>
        <w:t>5. Références, preuves et réalisations</w:t>
      </w:r>
    </w:p>
    <w:p w14:paraId="4894CCCD" w14:textId="77777777" w:rsidR="004B59AA" w:rsidRPr="00422B24" w:rsidRDefault="00DE4F7D">
      <w:pPr>
        <w:rPr>
          <w:lang w:val="fr-FR"/>
        </w:rPr>
      </w:pPr>
      <w:r w:rsidRPr="00422B24">
        <w:rPr>
          <w:lang w:val="fr-FR"/>
        </w:rPr>
        <w:t>La crédibilité du nouveau site reposera fortement sur des preuves concrètes. Cette section doit être alimentée progressivement avec des contenus authentiques et autorisés.</w:t>
      </w:r>
    </w:p>
    <w:p w14:paraId="0F81A254" w14:textId="77777777" w:rsidR="004B59AA" w:rsidRDefault="00DE4F7D">
      <w:pPr>
        <w:pStyle w:val="Titre2"/>
      </w:pPr>
      <w:proofErr w:type="spellStart"/>
      <w:r>
        <w:rPr>
          <w:rFonts w:ascii="Arial" w:hAnsi="Arial"/>
        </w:rPr>
        <w:t>Éléments</w:t>
      </w:r>
      <w:proofErr w:type="spellEnd"/>
      <w:r>
        <w:rPr>
          <w:rFonts w:ascii="Arial" w:hAnsi="Arial"/>
        </w:rPr>
        <w:t xml:space="preserve"> à </w:t>
      </w:r>
      <w:proofErr w:type="spellStart"/>
      <w:r>
        <w:rPr>
          <w:rFonts w:ascii="Arial" w:hAnsi="Arial"/>
        </w:rPr>
        <w:t>prévoir</w:t>
      </w:r>
      <w:proofErr w:type="spellEnd"/>
    </w:p>
    <w:p w14:paraId="7B3D196C" w14:textId="77777777" w:rsidR="004B59AA" w:rsidRPr="00422B24" w:rsidRDefault="00DE4F7D">
      <w:pPr>
        <w:pStyle w:val="Listepuces"/>
        <w:rPr>
          <w:lang w:val="fr-FR"/>
        </w:rPr>
      </w:pPr>
      <w:r w:rsidRPr="00422B24">
        <w:rPr>
          <w:lang w:val="fr-FR"/>
        </w:rPr>
        <w:t>Logos de clients ayant expressément autorisé leur publication.</w:t>
      </w:r>
    </w:p>
    <w:p w14:paraId="72054B2D" w14:textId="77777777" w:rsidR="004B59AA" w:rsidRPr="00422B24" w:rsidRDefault="00DE4F7D">
      <w:pPr>
        <w:pStyle w:val="Listepuces"/>
        <w:rPr>
          <w:lang w:val="fr-FR"/>
        </w:rPr>
      </w:pPr>
      <w:r w:rsidRPr="00422B24">
        <w:rPr>
          <w:lang w:val="fr-FR"/>
        </w:rPr>
        <w:t>Photographies avant/après, sans personne identifiable ni information confidentielle.</w:t>
      </w:r>
    </w:p>
    <w:p w14:paraId="502202CB" w14:textId="77777777" w:rsidR="004B59AA" w:rsidRPr="00422B24" w:rsidRDefault="00DE4F7D">
      <w:pPr>
        <w:pStyle w:val="Listepuces"/>
        <w:rPr>
          <w:lang w:val="fr-FR"/>
        </w:rPr>
      </w:pPr>
      <w:r w:rsidRPr="00422B24">
        <w:rPr>
          <w:lang w:val="fr-FR"/>
        </w:rPr>
        <w:t>Courts cas clients : contexte, besoin, solution mise en œuvre et résultat.</w:t>
      </w:r>
    </w:p>
    <w:p w14:paraId="43D212EB" w14:textId="77777777" w:rsidR="004B59AA" w:rsidRPr="00422B24" w:rsidRDefault="00DE4F7D">
      <w:pPr>
        <w:pStyle w:val="Listepuces"/>
        <w:rPr>
          <w:lang w:val="fr-FR"/>
        </w:rPr>
      </w:pPr>
      <w:r w:rsidRPr="00422B24">
        <w:rPr>
          <w:lang w:val="fr-FR"/>
        </w:rPr>
        <w:t>Témoignages authentiques avec prénom, fonction et entreprise lorsque l’autorisation est obtenue.</w:t>
      </w:r>
    </w:p>
    <w:p w14:paraId="6D2C8DCC" w14:textId="77777777" w:rsidR="004B59AA" w:rsidRPr="00422B24" w:rsidRDefault="00DE4F7D">
      <w:pPr>
        <w:pStyle w:val="Listepuces"/>
        <w:rPr>
          <w:lang w:val="fr-FR"/>
        </w:rPr>
      </w:pPr>
      <w:r w:rsidRPr="00422B24">
        <w:rPr>
          <w:lang w:val="fr-FR"/>
        </w:rPr>
        <w:t>Attestations d’assurance, qualifications et certifications réellement détenues et en cours de validité.</w:t>
      </w:r>
    </w:p>
    <w:p w14:paraId="6148AF70" w14:textId="77777777" w:rsidR="004B59AA" w:rsidRPr="00422B24" w:rsidRDefault="00DE4F7D">
      <w:pPr>
        <w:pStyle w:val="Titre2"/>
        <w:rPr>
          <w:lang w:val="fr-FR"/>
        </w:rPr>
      </w:pPr>
      <w:r w:rsidRPr="00422B24">
        <w:rPr>
          <w:rFonts w:ascii="Arial" w:hAnsi="Arial"/>
          <w:lang w:val="fr-FR"/>
        </w:rPr>
        <w:t>Exemple de présentation d’une réalisation</w:t>
      </w:r>
    </w:p>
    <w:p w14:paraId="3C7F3DEB" w14:textId="77777777" w:rsidR="004B59AA" w:rsidRPr="00422B24" w:rsidRDefault="00DE4F7D">
      <w:pPr>
        <w:rPr>
          <w:lang w:val="fr-FR"/>
        </w:rPr>
      </w:pPr>
      <w:r w:rsidRPr="00422B24">
        <w:rPr>
          <w:b/>
          <w:lang w:val="fr-FR"/>
        </w:rPr>
        <w:t>Titre :</w:t>
      </w:r>
      <w:r w:rsidRPr="00422B24">
        <w:rPr>
          <w:lang w:val="fr-FR"/>
        </w:rPr>
        <w:t xml:space="preserve"> Remise en état approfondie d’un laboratoire professionnel</w:t>
      </w:r>
    </w:p>
    <w:p w14:paraId="78773F3A" w14:textId="77777777" w:rsidR="004B59AA" w:rsidRPr="00422B24" w:rsidRDefault="00DE4F7D">
      <w:pPr>
        <w:rPr>
          <w:lang w:val="fr-FR"/>
        </w:rPr>
      </w:pPr>
      <w:r w:rsidRPr="00422B24">
        <w:rPr>
          <w:b/>
          <w:lang w:val="fr-FR"/>
        </w:rPr>
        <w:t>Contexte :</w:t>
      </w:r>
      <w:r w:rsidRPr="00422B24">
        <w:rPr>
          <w:lang w:val="fr-FR"/>
        </w:rPr>
        <w:t xml:space="preserve"> Intervention programmée après traitement préalable, dans un environnement nécessitant un nettoyage approfondi.</w:t>
      </w:r>
    </w:p>
    <w:p w14:paraId="11C192A1" w14:textId="77777777" w:rsidR="004B59AA" w:rsidRPr="00422B24" w:rsidRDefault="00DE4F7D">
      <w:pPr>
        <w:rPr>
          <w:lang w:val="fr-FR"/>
        </w:rPr>
      </w:pPr>
      <w:r w:rsidRPr="00422B24">
        <w:rPr>
          <w:b/>
          <w:lang w:val="fr-FR"/>
        </w:rPr>
        <w:t>Mission :</w:t>
      </w:r>
      <w:r w:rsidRPr="00422B24">
        <w:rPr>
          <w:lang w:val="fr-FR"/>
        </w:rPr>
        <w:t xml:space="preserve"> Nettoyage du laboratoire, des équipements accessibles, des zones de préparation et des surfaces définies au devis.</w:t>
      </w:r>
    </w:p>
    <w:p w14:paraId="4A22D605" w14:textId="77777777" w:rsidR="004B59AA" w:rsidRPr="00422B24" w:rsidRDefault="00DE4F7D">
      <w:pPr>
        <w:rPr>
          <w:lang w:val="fr-FR"/>
        </w:rPr>
      </w:pPr>
      <w:r w:rsidRPr="00422B24">
        <w:rPr>
          <w:b/>
          <w:lang w:val="fr-FR"/>
        </w:rPr>
        <w:t>Organisation :</w:t>
      </w:r>
      <w:r w:rsidRPr="00422B24">
        <w:rPr>
          <w:lang w:val="fr-FR"/>
        </w:rPr>
        <w:t xml:space="preserve"> Équipe dédiée, protocole adapté, contrôle final et restitution des lieux.</w:t>
      </w:r>
    </w:p>
    <w:p w14:paraId="35796C1D" w14:textId="77777777" w:rsidR="004B59AA" w:rsidRPr="00422B24" w:rsidRDefault="00DE4F7D">
      <w:pPr>
        <w:rPr>
          <w:lang w:val="fr-FR"/>
        </w:rPr>
      </w:pPr>
      <w:r w:rsidRPr="00422B24">
        <w:rPr>
          <w:i/>
          <w:color w:val="5D5D5D"/>
          <w:lang w:val="fr-FR"/>
        </w:rPr>
        <w:t>Ne pas publier le nom, les photos ou les circonstances exactes d’un client sans accord écrit.</w:t>
      </w:r>
    </w:p>
    <w:p w14:paraId="0E355667" w14:textId="77777777" w:rsidR="004B59AA" w:rsidRPr="00422B24" w:rsidRDefault="00DE4F7D">
      <w:pPr>
        <w:rPr>
          <w:lang w:val="fr-FR"/>
        </w:rPr>
      </w:pPr>
      <w:r w:rsidRPr="00422B24">
        <w:rPr>
          <w:lang w:val="fr-FR"/>
        </w:rPr>
        <w:br w:type="page"/>
      </w:r>
    </w:p>
    <w:p w14:paraId="2F4053EF" w14:textId="77777777" w:rsidR="004B59AA" w:rsidRDefault="00DE4F7D">
      <w:pPr>
        <w:pStyle w:val="Titre1"/>
      </w:pPr>
      <w:r>
        <w:rPr>
          <w:rFonts w:ascii="Arial" w:hAnsi="Arial"/>
        </w:rPr>
        <w:lastRenderedPageBreak/>
        <w:t>6. Contact — texte prêt à intégrer</w:t>
      </w:r>
    </w:p>
    <w:tbl>
      <w:tblPr>
        <w:tblW w:w="9360" w:type="dxa"/>
        <w:tblInd w:w="120" w:type="dxa"/>
        <w:tblLayout w:type="fixed"/>
        <w:tblLook w:val="04A0" w:firstRow="1" w:lastRow="0" w:firstColumn="1" w:lastColumn="0" w:noHBand="0" w:noVBand="1"/>
      </w:tblPr>
      <w:tblGrid>
        <w:gridCol w:w="9360"/>
      </w:tblGrid>
      <w:tr w:rsidR="004B59AA" w14:paraId="352F2297" w14:textId="77777777">
        <w:tc>
          <w:tcPr>
            <w:tcW w:w="9360" w:type="dxa"/>
            <w:tcBorders>
              <w:top w:val="single" w:sz="4" w:space="0" w:color="D8C7A8"/>
              <w:left w:val="single" w:sz="4" w:space="0" w:color="D8C7A8"/>
              <w:bottom w:val="single" w:sz="4" w:space="0" w:color="D8C7A8"/>
              <w:right w:val="single" w:sz="4" w:space="0" w:color="D8C7A8"/>
            </w:tcBorders>
            <w:shd w:val="clear" w:color="auto" w:fill="F5F1EA"/>
            <w:tcMar>
              <w:top w:w="120" w:type="dxa"/>
              <w:left w:w="180" w:type="dxa"/>
              <w:bottom w:w="120" w:type="dxa"/>
              <w:right w:w="180" w:type="dxa"/>
            </w:tcMar>
            <w:vAlign w:val="center"/>
          </w:tcPr>
          <w:p w14:paraId="51E0B93C" w14:textId="77777777" w:rsidR="004B59AA" w:rsidRDefault="00DE4F7D">
            <w:pPr>
              <w:keepLines/>
              <w:spacing w:after="0"/>
            </w:pPr>
            <w:r>
              <w:rPr>
                <w:b/>
                <w:color w:val="B58A45"/>
                <w:sz w:val="20"/>
              </w:rPr>
              <w:t>TITRE DE PAGE</w:t>
            </w:r>
          </w:p>
        </w:tc>
      </w:tr>
    </w:tbl>
    <w:p w14:paraId="6C4ED4FE" w14:textId="77777777" w:rsidR="004B59AA" w:rsidRDefault="004B59AA">
      <w:pPr>
        <w:spacing w:after="20"/>
      </w:pPr>
    </w:p>
    <w:p w14:paraId="274E01D2" w14:textId="77777777" w:rsidR="004B59AA" w:rsidRDefault="00DE4F7D">
      <w:pPr>
        <w:pStyle w:val="Titre2"/>
      </w:pPr>
      <w:r>
        <w:rPr>
          <w:rFonts w:ascii="Arial" w:hAnsi="Arial"/>
        </w:rPr>
        <w:t>Parlons de votre besoin</w:t>
      </w:r>
    </w:p>
    <w:p w14:paraId="76A89E57" w14:textId="77777777" w:rsidR="004B59AA" w:rsidRPr="00422B24" w:rsidRDefault="00DE4F7D">
      <w:pPr>
        <w:rPr>
          <w:lang w:val="fr-FR"/>
        </w:rPr>
      </w:pPr>
      <w:r w:rsidRPr="00422B24">
        <w:rPr>
          <w:lang w:val="fr-FR"/>
        </w:rPr>
        <w:t>Vous souhaitez obtenir un devis, organiser une visite technique ou échanger sur une intervention ? Indiquez-nous les principales informations concernant votre site. Notre équipe vous orientera vers LVMR Premium ou LVMR Environnement.</w:t>
      </w:r>
    </w:p>
    <w:p w14:paraId="3DCF73A1" w14:textId="77777777" w:rsidR="004B59AA" w:rsidRDefault="00DE4F7D">
      <w:pPr>
        <w:pStyle w:val="Titre2"/>
      </w:pPr>
      <w:proofErr w:type="spellStart"/>
      <w:r>
        <w:rPr>
          <w:rFonts w:ascii="Arial" w:hAnsi="Arial"/>
        </w:rPr>
        <w:t>Coordonnées</w:t>
      </w:r>
      <w:proofErr w:type="spellEnd"/>
    </w:p>
    <w:p w14:paraId="5A93C36D" w14:textId="77777777" w:rsidR="004B59AA" w:rsidRPr="00422B24" w:rsidRDefault="00DE4F7D">
      <w:pPr>
        <w:pStyle w:val="Listepuces"/>
        <w:rPr>
          <w:lang w:val="fr-FR"/>
        </w:rPr>
      </w:pPr>
      <w:r w:rsidRPr="00422B24">
        <w:rPr>
          <w:lang w:val="fr-FR"/>
        </w:rPr>
        <w:t>Adresse : 30 bis rue du Vieil Abreuvoir, 78100 Saint-Germain-en-Laye</w:t>
      </w:r>
    </w:p>
    <w:p w14:paraId="71BD0190" w14:textId="77777777" w:rsidR="004B59AA" w:rsidRDefault="00DE4F7D">
      <w:pPr>
        <w:pStyle w:val="Listepuces"/>
      </w:pPr>
      <w:proofErr w:type="spellStart"/>
      <w:proofErr w:type="gramStart"/>
      <w:r>
        <w:t>Téléphone</w:t>
      </w:r>
      <w:proofErr w:type="spellEnd"/>
      <w:r>
        <w:t xml:space="preserve"> :</w:t>
      </w:r>
      <w:proofErr w:type="gramEnd"/>
      <w:r>
        <w:t xml:space="preserve"> 06 71 84 93 41</w:t>
      </w:r>
    </w:p>
    <w:p w14:paraId="7AF1F0C3" w14:textId="77777777" w:rsidR="004B59AA" w:rsidRDefault="00DE4F7D">
      <w:pPr>
        <w:pStyle w:val="Listepuces"/>
      </w:pPr>
      <w:r>
        <w:t>LVMR Premium : contact@lvmr-premium.fr</w:t>
      </w:r>
    </w:p>
    <w:p w14:paraId="2EAE67FF" w14:textId="77777777" w:rsidR="004B59AA" w:rsidRPr="00422B24" w:rsidRDefault="00DE4F7D">
      <w:pPr>
        <w:pStyle w:val="Listepuces"/>
        <w:rPr>
          <w:lang w:val="fr-FR"/>
        </w:rPr>
      </w:pPr>
      <w:r w:rsidRPr="00422B24">
        <w:rPr>
          <w:lang w:val="fr-FR"/>
        </w:rPr>
        <w:t>LVMR Environnement : contact@lvmr-environnement.fr</w:t>
      </w:r>
    </w:p>
    <w:p w14:paraId="73D85E8D" w14:textId="77777777" w:rsidR="004B59AA" w:rsidRPr="00422B24" w:rsidRDefault="00DE4F7D">
      <w:pPr>
        <w:pStyle w:val="Listepuces"/>
        <w:rPr>
          <w:lang w:val="fr-FR"/>
        </w:rPr>
      </w:pPr>
      <w:r w:rsidRPr="00422B24">
        <w:rPr>
          <w:lang w:val="fr-FR"/>
        </w:rPr>
        <w:t>Horaires affichés : lundi au vendredi de 8 h à 20 h ; samedi de 10 h à 18 h.</w:t>
      </w:r>
    </w:p>
    <w:p w14:paraId="4EB03AE9" w14:textId="77777777" w:rsidR="004B59AA" w:rsidRDefault="00DE4F7D">
      <w:pPr>
        <w:pStyle w:val="Titre2"/>
      </w:pPr>
      <w:r>
        <w:rPr>
          <w:rFonts w:ascii="Arial" w:hAnsi="Arial"/>
        </w:rPr>
        <w:t xml:space="preserve">Champs du </w:t>
      </w:r>
      <w:proofErr w:type="spellStart"/>
      <w:r>
        <w:rPr>
          <w:rFonts w:ascii="Arial" w:hAnsi="Arial"/>
        </w:rPr>
        <w:t>formulaire</w:t>
      </w:r>
      <w:proofErr w:type="spellEnd"/>
    </w:p>
    <w:p w14:paraId="59D0E7DE" w14:textId="77777777" w:rsidR="004B59AA" w:rsidRDefault="00DE4F7D">
      <w:pPr>
        <w:pStyle w:val="Listepuces"/>
      </w:pPr>
      <w:r>
        <w:t>Société / organisme</w:t>
      </w:r>
    </w:p>
    <w:p w14:paraId="3E5C06B7" w14:textId="77777777" w:rsidR="004B59AA" w:rsidRDefault="00DE4F7D">
      <w:pPr>
        <w:pStyle w:val="Listepuces"/>
      </w:pPr>
      <w:r>
        <w:t>Nom et prénom</w:t>
      </w:r>
    </w:p>
    <w:p w14:paraId="6B7A76DD" w14:textId="77777777" w:rsidR="004B59AA" w:rsidRDefault="00DE4F7D">
      <w:pPr>
        <w:pStyle w:val="Listepuces"/>
      </w:pPr>
      <w:r>
        <w:t>Téléphone</w:t>
      </w:r>
    </w:p>
    <w:p w14:paraId="542EFB10" w14:textId="77777777" w:rsidR="004B59AA" w:rsidRDefault="00DE4F7D">
      <w:pPr>
        <w:pStyle w:val="Listepuces"/>
      </w:pPr>
      <w:r>
        <w:t>Adresse e-mail</w:t>
      </w:r>
    </w:p>
    <w:p w14:paraId="29627B8A" w14:textId="77777777" w:rsidR="004B59AA" w:rsidRDefault="00DE4F7D">
      <w:pPr>
        <w:pStyle w:val="Listepuces"/>
      </w:pPr>
      <w:r>
        <w:t>Adresse du site à traiter</w:t>
      </w:r>
    </w:p>
    <w:p w14:paraId="422A3819" w14:textId="77777777" w:rsidR="004B59AA" w:rsidRDefault="00DE4F7D">
      <w:pPr>
        <w:pStyle w:val="Listepuces"/>
      </w:pPr>
      <w:r>
        <w:t>Type de prestation recherchée</w:t>
      </w:r>
    </w:p>
    <w:p w14:paraId="68B6DE30" w14:textId="77777777" w:rsidR="004B59AA" w:rsidRDefault="00DE4F7D">
      <w:pPr>
        <w:pStyle w:val="Listepuces"/>
      </w:pPr>
      <w:r>
        <w:t>Surface approximative</w:t>
      </w:r>
    </w:p>
    <w:p w14:paraId="4A76BFBD" w14:textId="77777777" w:rsidR="004B59AA" w:rsidRDefault="00DE4F7D">
      <w:pPr>
        <w:pStyle w:val="Listepuces"/>
      </w:pPr>
      <w:r>
        <w:t>Fréquence souhaitée ou degré d’urgence</w:t>
      </w:r>
    </w:p>
    <w:p w14:paraId="48A68981" w14:textId="77777777" w:rsidR="004B59AA" w:rsidRDefault="00DE4F7D">
      <w:pPr>
        <w:pStyle w:val="Listepuces"/>
      </w:pPr>
      <w:r>
        <w:t>Message</w:t>
      </w:r>
    </w:p>
    <w:p w14:paraId="37F5FD85" w14:textId="77777777" w:rsidR="004B59AA" w:rsidRDefault="00DE4F7D">
      <w:pPr>
        <w:pStyle w:val="Listepuces"/>
      </w:pPr>
      <w:r>
        <w:t>Ajout de photographies ou documents</w:t>
      </w:r>
    </w:p>
    <w:p w14:paraId="730BA11E" w14:textId="77777777" w:rsidR="004B59AA" w:rsidRPr="00422B24" w:rsidRDefault="00DE4F7D">
      <w:pPr>
        <w:rPr>
          <w:lang w:val="fr-FR"/>
        </w:rPr>
      </w:pPr>
      <w:r w:rsidRPr="00422B24">
        <w:rPr>
          <w:i/>
          <w:color w:val="5D5D5D"/>
          <w:lang w:val="fr-FR"/>
        </w:rPr>
        <w:t>Texte RGPD à prévoir sous le formulaire, avec case de consentement et lien vers la politique de confidentialité.</w:t>
      </w:r>
    </w:p>
    <w:p w14:paraId="2030F8E2" w14:textId="77777777" w:rsidR="004B59AA" w:rsidRPr="00422B24" w:rsidRDefault="00DE4F7D">
      <w:pPr>
        <w:rPr>
          <w:lang w:val="fr-FR"/>
        </w:rPr>
      </w:pPr>
      <w:r w:rsidRPr="00422B24">
        <w:rPr>
          <w:lang w:val="fr-FR"/>
        </w:rPr>
        <w:br w:type="page"/>
      </w:r>
    </w:p>
    <w:p w14:paraId="11C8A8AE" w14:textId="77777777" w:rsidR="004B59AA" w:rsidRDefault="00DE4F7D">
      <w:pPr>
        <w:pStyle w:val="Titre1"/>
      </w:pPr>
      <w:r>
        <w:rPr>
          <w:rFonts w:ascii="Arial" w:hAnsi="Arial"/>
        </w:rPr>
        <w:lastRenderedPageBreak/>
        <w:t>7. Référencement naturel — éléments de base</w:t>
      </w:r>
    </w:p>
    <w:tbl>
      <w:tblPr>
        <w:tblW w:w="9360" w:type="dxa"/>
        <w:tblInd w:w="120" w:type="dxa"/>
        <w:tblLayout w:type="fixed"/>
        <w:tblLook w:val="04A0" w:firstRow="1" w:lastRow="0" w:firstColumn="1" w:lastColumn="0" w:noHBand="0" w:noVBand="1"/>
      </w:tblPr>
      <w:tblGrid>
        <w:gridCol w:w="1500"/>
        <w:gridCol w:w="3400"/>
        <w:gridCol w:w="4460"/>
      </w:tblGrid>
      <w:tr w:rsidR="004B59AA" w14:paraId="6E573418" w14:textId="77777777">
        <w:tc>
          <w:tcPr>
            <w:tcW w:w="1500" w:type="dxa"/>
            <w:tcBorders>
              <w:top w:val="single" w:sz="6" w:space="0" w:color="B58A45"/>
              <w:left w:val="single" w:sz="6" w:space="0" w:color="B58A45"/>
              <w:bottom w:val="single" w:sz="6" w:space="0" w:color="B58A45"/>
              <w:right w:val="single" w:sz="6" w:space="0" w:color="B58A45"/>
            </w:tcBorders>
            <w:shd w:val="clear" w:color="auto" w:fill="B58A45"/>
            <w:tcMar>
              <w:top w:w="100" w:type="dxa"/>
              <w:left w:w="130" w:type="dxa"/>
              <w:bottom w:w="100" w:type="dxa"/>
              <w:right w:w="130" w:type="dxa"/>
            </w:tcMar>
            <w:vAlign w:val="center"/>
          </w:tcPr>
          <w:p w14:paraId="59FBE5FD" w14:textId="77777777" w:rsidR="004B59AA" w:rsidRDefault="00DE4F7D">
            <w:pPr>
              <w:keepLines/>
            </w:pPr>
            <w:r>
              <w:rPr>
                <w:b/>
                <w:color w:val="FFFFFF"/>
                <w:sz w:val="18"/>
              </w:rPr>
              <w:t>Page</w:t>
            </w:r>
          </w:p>
        </w:tc>
        <w:tc>
          <w:tcPr>
            <w:tcW w:w="3400" w:type="dxa"/>
            <w:tcBorders>
              <w:top w:val="single" w:sz="6" w:space="0" w:color="B58A45"/>
              <w:left w:val="single" w:sz="6" w:space="0" w:color="B58A45"/>
              <w:bottom w:val="single" w:sz="6" w:space="0" w:color="B58A45"/>
              <w:right w:val="single" w:sz="6" w:space="0" w:color="B58A45"/>
            </w:tcBorders>
            <w:shd w:val="clear" w:color="auto" w:fill="B58A45"/>
            <w:tcMar>
              <w:top w:w="100" w:type="dxa"/>
              <w:left w:w="130" w:type="dxa"/>
              <w:bottom w:w="100" w:type="dxa"/>
              <w:right w:w="130" w:type="dxa"/>
            </w:tcMar>
            <w:vAlign w:val="center"/>
          </w:tcPr>
          <w:p w14:paraId="2FB2FF64" w14:textId="77777777" w:rsidR="004B59AA" w:rsidRDefault="00DE4F7D">
            <w:pPr>
              <w:keepLines/>
            </w:pPr>
            <w:r>
              <w:rPr>
                <w:b/>
                <w:color w:val="FFFFFF"/>
                <w:sz w:val="18"/>
              </w:rPr>
              <w:t>Titre SEO proposé</w:t>
            </w:r>
          </w:p>
        </w:tc>
        <w:tc>
          <w:tcPr>
            <w:tcW w:w="4460" w:type="dxa"/>
            <w:tcBorders>
              <w:top w:val="single" w:sz="6" w:space="0" w:color="B58A45"/>
              <w:left w:val="single" w:sz="6" w:space="0" w:color="B58A45"/>
              <w:bottom w:val="single" w:sz="6" w:space="0" w:color="B58A45"/>
              <w:right w:val="single" w:sz="6" w:space="0" w:color="B58A45"/>
            </w:tcBorders>
            <w:shd w:val="clear" w:color="auto" w:fill="B58A45"/>
            <w:tcMar>
              <w:top w:w="100" w:type="dxa"/>
              <w:left w:w="130" w:type="dxa"/>
              <w:bottom w:w="100" w:type="dxa"/>
              <w:right w:w="130" w:type="dxa"/>
            </w:tcMar>
            <w:vAlign w:val="center"/>
          </w:tcPr>
          <w:p w14:paraId="00FC6910" w14:textId="77777777" w:rsidR="004B59AA" w:rsidRDefault="00DE4F7D">
            <w:pPr>
              <w:keepLines/>
            </w:pPr>
            <w:r>
              <w:rPr>
                <w:b/>
                <w:color w:val="FFFFFF"/>
                <w:sz w:val="18"/>
              </w:rPr>
              <w:t>Méta-description proposée</w:t>
            </w:r>
          </w:p>
        </w:tc>
      </w:tr>
      <w:tr w:rsidR="004B59AA" w:rsidRPr="00422B24" w14:paraId="7EC73816" w14:textId="77777777">
        <w:tc>
          <w:tcPr>
            <w:tcW w:w="150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00" w:type="dxa"/>
              <w:bottom w:w="100" w:type="dxa"/>
              <w:right w:w="100" w:type="dxa"/>
            </w:tcMar>
            <w:vAlign w:val="center"/>
          </w:tcPr>
          <w:p w14:paraId="22768025" w14:textId="77777777" w:rsidR="004B59AA" w:rsidRDefault="00DE4F7D">
            <w:pPr>
              <w:keepLines/>
            </w:pPr>
            <w:r>
              <w:rPr>
                <w:b/>
                <w:sz w:val="17"/>
              </w:rPr>
              <w:t>LVMR Group</w:t>
            </w:r>
          </w:p>
        </w:tc>
        <w:tc>
          <w:tcPr>
            <w:tcW w:w="340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00" w:type="dxa"/>
              <w:bottom w:w="100" w:type="dxa"/>
              <w:right w:w="100" w:type="dxa"/>
            </w:tcMar>
            <w:vAlign w:val="center"/>
          </w:tcPr>
          <w:p w14:paraId="371EE163" w14:textId="77777777" w:rsidR="004B59AA" w:rsidRPr="00422B24" w:rsidRDefault="00DE4F7D">
            <w:pPr>
              <w:keepLines/>
              <w:rPr>
                <w:lang w:val="fr-FR"/>
              </w:rPr>
            </w:pPr>
            <w:r w:rsidRPr="00422B24">
              <w:rPr>
                <w:sz w:val="17"/>
                <w:lang w:val="fr-FR"/>
              </w:rPr>
              <w:t>LVMR Group | Propreté et interventions techniques en Île-de-France</w:t>
            </w:r>
          </w:p>
        </w:tc>
        <w:tc>
          <w:tcPr>
            <w:tcW w:w="446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00" w:type="dxa"/>
              <w:bottom w:w="100" w:type="dxa"/>
              <w:right w:w="100" w:type="dxa"/>
            </w:tcMar>
            <w:vAlign w:val="center"/>
          </w:tcPr>
          <w:p w14:paraId="36B9538E" w14:textId="77777777" w:rsidR="004B59AA" w:rsidRPr="00422B24" w:rsidRDefault="00DE4F7D">
            <w:pPr>
              <w:keepLines/>
              <w:rPr>
                <w:lang w:val="fr-FR"/>
              </w:rPr>
            </w:pPr>
            <w:r w:rsidRPr="00422B24">
              <w:rPr>
                <w:sz w:val="17"/>
                <w:lang w:val="fr-FR"/>
              </w:rPr>
              <w:t>LVMR Group accompagne les professionnels en propreté haut de gamme, remise en état et interventions techniques spécialisées en Île-de-France.</w:t>
            </w:r>
          </w:p>
        </w:tc>
      </w:tr>
      <w:tr w:rsidR="004B59AA" w14:paraId="2652E43F" w14:textId="77777777">
        <w:tc>
          <w:tcPr>
            <w:tcW w:w="150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00" w:type="dxa"/>
              <w:bottom w:w="100" w:type="dxa"/>
              <w:right w:w="100" w:type="dxa"/>
            </w:tcMar>
            <w:vAlign w:val="center"/>
          </w:tcPr>
          <w:p w14:paraId="3BBFAB77" w14:textId="77777777" w:rsidR="004B59AA" w:rsidRDefault="00DE4F7D">
            <w:pPr>
              <w:keepLines/>
            </w:pPr>
            <w:r>
              <w:rPr>
                <w:b/>
                <w:sz w:val="17"/>
              </w:rPr>
              <w:t>LVMR Premium</w:t>
            </w:r>
          </w:p>
        </w:tc>
        <w:tc>
          <w:tcPr>
            <w:tcW w:w="340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00" w:type="dxa"/>
              <w:bottom w:w="100" w:type="dxa"/>
              <w:right w:w="100" w:type="dxa"/>
            </w:tcMar>
            <w:vAlign w:val="center"/>
          </w:tcPr>
          <w:p w14:paraId="4321B74B" w14:textId="77777777" w:rsidR="004B59AA" w:rsidRPr="00422B24" w:rsidRDefault="00DE4F7D">
            <w:pPr>
              <w:keepLines/>
              <w:rPr>
                <w:lang w:val="fr-FR"/>
              </w:rPr>
            </w:pPr>
            <w:r w:rsidRPr="00422B24">
              <w:rPr>
                <w:sz w:val="17"/>
                <w:lang w:val="fr-FR"/>
              </w:rPr>
              <w:t>Entreprise de nettoyage professionnel haut de gamme | LVMR Premium</w:t>
            </w:r>
          </w:p>
        </w:tc>
        <w:tc>
          <w:tcPr>
            <w:tcW w:w="446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00" w:type="dxa"/>
              <w:bottom w:w="100" w:type="dxa"/>
              <w:right w:w="100" w:type="dxa"/>
            </w:tcMar>
            <w:vAlign w:val="center"/>
          </w:tcPr>
          <w:p w14:paraId="7F818186" w14:textId="77777777" w:rsidR="004B59AA" w:rsidRDefault="00DE4F7D">
            <w:pPr>
              <w:keepLines/>
            </w:pPr>
            <w:r w:rsidRPr="00422B24">
              <w:rPr>
                <w:sz w:val="17"/>
                <w:lang w:val="fr-FR"/>
              </w:rPr>
              <w:t xml:space="preserve">Entretien de bureaux, copropriétés, remises en état et vitrerie en Île-de-France. </w:t>
            </w:r>
            <w:proofErr w:type="spellStart"/>
            <w:r>
              <w:rPr>
                <w:sz w:val="17"/>
              </w:rPr>
              <w:t>Découvrez</w:t>
            </w:r>
            <w:proofErr w:type="spellEnd"/>
            <w:r>
              <w:rPr>
                <w:sz w:val="17"/>
              </w:rPr>
              <w:t xml:space="preserve"> les </w:t>
            </w:r>
            <w:proofErr w:type="spellStart"/>
            <w:r>
              <w:rPr>
                <w:sz w:val="17"/>
              </w:rPr>
              <w:t>prestations</w:t>
            </w:r>
            <w:proofErr w:type="spellEnd"/>
            <w:r>
              <w:rPr>
                <w:sz w:val="17"/>
              </w:rPr>
              <w:t xml:space="preserve"> de LVMR Premium.</w:t>
            </w:r>
          </w:p>
        </w:tc>
      </w:tr>
      <w:tr w:rsidR="004B59AA" w:rsidRPr="00422B24" w14:paraId="7390E940" w14:textId="77777777">
        <w:tc>
          <w:tcPr>
            <w:tcW w:w="150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00" w:type="dxa"/>
              <w:bottom w:w="100" w:type="dxa"/>
              <w:right w:w="100" w:type="dxa"/>
            </w:tcMar>
            <w:vAlign w:val="center"/>
          </w:tcPr>
          <w:p w14:paraId="550B1462" w14:textId="77777777" w:rsidR="004B59AA" w:rsidRDefault="00DE4F7D">
            <w:pPr>
              <w:keepLines/>
            </w:pPr>
            <w:r>
              <w:rPr>
                <w:b/>
                <w:sz w:val="17"/>
              </w:rPr>
              <w:t>LVMR Environnement</w:t>
            </w:r>
          </w:p>
        </w:tc>
        <w:tc>
          <w:tcPr>
            <w:tcW w:w="340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00" w:type="dxa"/>
              <w:bottom w:w="100" w:type="dxa"/>
              <w:right w:w="100" w:type="dxa"/>
            </w:tcMar>
            <w:vAlign w:val="center"/>
          </w:tcPr>
          <w:p w14:paraId="2519E917" w14:textId="77777777" w:rsidR="004B59AA" w:rsidRPr="00422B24" w:rsidRDefault="00DE4F7D">
            <w:pPr>
              <w:keepLines/>
              <w:rPr>
                <w:lang w:val="fr-FR"/>
              </w:rPr>
            </w:pPr>
            <w:r w:rsidRPr="00422B24">
              <w:rPr>
                <w:sz w:val="17"/>
                <w:lang w:val="fr-FR"/>
              </w:rPr>
              <w:t>Nettoyage technique, nuisibles et hottes | LVMR Environnement</w:t>
            </w:r>
          </w:p>
        </w:tc>
        <w:tc>
          <w:tcPr>
            <w:tcW w:w="4460" w:type="dxa"/>
            <w:tcBorders>
              <w:top w:val="single" w:sz="6" w:space="0" w:color="D8C7A8"/>
              <w:left w:val="single" w:sz="6" w:space="0" w:color="D8C7A8"/>
              <w:bottom w:val="single" w:sz="6" w:space="0" w:color="D8C7A8"/>
              <w:right w:val="single" w:sz="6" w:space="0" w:color="D8C7A8"/>
            </w:tcBorders>
            <w:shd w:val="clear" w:color="auto" w:fill="FBF9F5"/>
            <w:tcMar>
              <w:top w:w="100" w:type="dxa"/>
              <w:left w:w="100" w:type="dxa"/>
              <w:bottom w:w="100" w:type="dxa"/>
              <w:right w:w="100" w:type="dxa"/>
            </w:tcMar>
            <w:vAlign w:val="center"/>
          </w:tcPr>
          <w:p w14:paraId="6E0FEA00" w14:textId="77777777" w:rsidR="004B59AA" w:rsidRPr="00422B24" w:rsidRDefault="00DE4F7D">
            <w:pPr>
              <w:keepLines/>
              <w:rPr>
                <w:lang w:val="fr-FR"/>
              </w:rPr>
            </w:pPr>
            <w:r w:rsidRPr="00422B24">
              <w:rPr>
                <w:sz w:val="17"/>
                <w:lang w:val="fr-FR"/>
              </w:rPr>
              <w:t>Sinistres, logements insalubres, nettoyage industriel, hottes, dératisation, désinsectisation et désinfection en Île-de-France.</w:t>
            </w:r>
          </w:p>
        </w:tc>
      </w:tr>
      <w:tr w:rsidR="004B59AA" w:rsidRPr="00422B24" w14:paraId="67C0EB92" w14:textId="77777777">
        <w:tc>
          <w:tcPr>
            <w:tcW w:w="150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00" w:type="dxa"/>
              <w:bottom w:w="100" w:type="dxa"/>
              <w:right w:w="100" w:type="dxa"/>
            </w:tcMar>
            <w:vAlign w:val="center"/>
          </w:tcPr>
          <w:p w14:paraId="195121C8" w14:textId="77777777" w:rsidR="004B59AA" w:rsidRDefault="00DE4F7D">
            <w:pPr>
              <w:keepLines/>
            </w:pPr>
            <w:r>
              <w:rPr>
                <w:b/>
                <w:sz w:val="17"/>
              </w:rPr>
              <w:t>Contact</w:t>
            </w:r>
          </w:p>
        </w:tc>
        <w:tc>
          <w:tcPr>
            <w:tcW w:w="340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00" w:type="dxa"/>
              <w:bottom w:w="100" w:type="dxa"/>
              <w:right w:w="100" w:type="dxa"/>
            </w:tcMar>
            <w:vAlign w:val="center"/>
          </w:tcPr>
          <w:p w14:paraId="5889ADED" w14:textId="77777777" w:rsidR="004B59AA" w:rsidRPr="00422B24" w:rsidRDefault="00DE4F7D">
            <w:pPr>
              <w:keepLines/>
              <w:rPr>
                <w:lang w:val="fr-FR"/>
              </w:rPr>
            </w:pPr>
            <w:r w:rsidRPr="00422B24">
              <w:rPr>
                <w:sz w:val="17"/>
                <w:lang w:val="fr-FR"/>
              </w:rPr>
              <w:t>Devis nettoyage professionnel en Île-de-France | LVMR Group</w:t>
            </w:r>
          </w:p>
        </w:tc>
        <w:tc>
          <w:tcPr>
            <w:tcW w:w="4460" w:type="dxa"/>
            <w:tcBorders>
              <w:top w:val="single" w:sz="6" w:space="0" w:color="D8C7A8"/>
              <w:left w:val="single" w:sz="6" w:space="0" w:color="D8C7A8"/>
              <w:bottom w:val="single" w:sz="6" w:space="0" w:color="D8C7A8"/>
              <w:right w:val="single" w:sz="6" w:space="0" w:color="D8C7A8"/>
            </w:tcBorders>
            <w:shd w:val="clear" w:color="auto" w:fill="FFFFFF"/>
            <w:tcMar>
              <w:top w:w="100" w:type="dxa"/>
              <w:left w:w="100" w:type="dxa"/>
              <w:bottom w:w="100" w:type="dxa"/>
              <w:right w:w="100" w:type="dxa"/>
            </w:tcMar>
            <w:vAlign w:val="center"/>
          </w:tcPr>
          <w:p w14:paraId="34E246BF" w14:textId="77777777" w:rsidR="004B59AA" w:rsidRPr="00422B24" w:rsidRDefault="00DE4F7D">
            <w:pPr>
              <w:keepLines/>
              <w:rPr>
                <w:lang w:val="fr-FR"/>
              </w:rPr>
            </w:pPr>
            <w:r w:rsidRPr="00422B24">
              <w:rPr>
                <w:sz w:val="17"/>
                <w:lang w:val="fr-FR"/>
              </w:rPr>
              <w:t>Contactez LVMR Group pour un devis, une visite technique ou une intervention de propreté professionnelle en Île-de-France.</w:t>
            </w:r>
          </w:p>
        </w:tc>
      </w:tr>
    </w:tbl>
    <w:p w14:paraId="6F1A263D" w14:textId="77777777" w:rsidR="004B59AA" w:rsidRPr="00422B24" w:rsidRDefault="00DE4F7D">
      <w:pPr>
        <w:pStyle w:val="Titre2"/>
        <w:rPr>
          <w:lang w:val="fr-FR"/>
        </w:rPr>
      </w:pPr>
      <w:r w:rsidRPr="00422B24">
        <w:rPr>
          <w:rFonts w:ascii="Arial" w:hAnsi="Arial"/>
          <w:lang w:val="fr-FR"/>
        </w:rPr>
        <w:t>Pages services à prévoir dans un second temps</w:t>
      </w:r>
    </w:p>
    <w:p w14:paraId="5939E912" w14:textId="77777777" w:rsidR="004B59AA" w:rsidRPr="00422B24" w:rsidRDefault="00DE4F7D">
      <w:pPr>
        <w:pStyle w:val="Listepuces"/>
        <w:rPr>
          <w:lang w:val="fr-FR"/>
        </w:rPr>
      </w:pPr>
      <w:r w:rsidRPr="00422B24">
        <w:rPr>
          <w:lang w:val="fr-FR"/>
        </w:rPr>
        <w:t>Nettoyage de bureaux en Île-de-France.</w:t>
      </w:r>
    </w:p>
    <w:p w14:paraId="1DAF3B92" w14:textId="77777777" w:rsidR="004B59AA" w:rsidRDefault="00DE4F7D">
      <w:pPr>
        <w:pStyle w:val="Listepuces"/>
      </w:pPr>
      <w:r>
        <w:t xml:space="preserve">Entretien de </w:t>
      </w:r>
      <w:proofErr w:type="spellStart"/>
      <w:r>
        <w:t>copropriétés</w:t>
      </w:r>
      <w:proofErr w:type="spellEnd"/>
      <w:r>
        <w:t>.</w:t>
      </w:r>
    </w:p>
    <w:p w14:paraId="668D1652" w14:textId="77777777" w:rsidR="004B59AA" w:rsidRPr="00422B24" w:rsidRDefault="00DE4F7D">
      <w:pPr>
        <w:pStyle w:val="Listepuces"/>
        <w:rPr>
          <w:lang w:val="fr-FR"/>
        </w:rPr>
      </w:pPr>
      <w:r w:rsidRPr="00422B24">
        <w:rPr>
          <w:lang w:val="fr-FR"/>
        </w:rPr>
        <w:t>Remise en état après travaux ou déménagement.</w:t>
      </w:r>
    </w:p>
    <w:p w14:paraId="4D9E302A" w14:textId="77777777" w:rsidR="004B59AA" w:rsidRDefault="00DE4F7D">
      <w:pPr>
        <w:pStyle w:val="Listepuces"/>
      </w:pPr>
      <w:proofErr w:type="spellStart"/>
      <w:r>
        <w:t>Nettoyage</w:t>
      </w:r>
      <w:proofErr w:type="spellEnd"/>
      <w:r>
        <w:t xml:space="preserve"> après </w:t>
      </w:r>
      <w:proofErr w:type="spellStart"/>
      <w:r>
        <w:t>sinistre</w:t>
      </w:r>
      <w:proofErr w:type="spellEnd"/>
      <w:r>
        <w:t>.</w:t>
      </w:r>
    </w:p>
    <w:p w14:paraId="48AA9612" w14:textId="77777777" w:rsidR="004B59AA" w:rsidRPr="00422B24" w:rsidRDefault="00DE4F7D">
      <w:pPr>
        <w:pStyle w:val="Listepuces"/>
        <w:rPr>
          <w:lang w:val="fr-FR"/>
        </w:rPr>
      </w:pPr>
      <w:r w:rsidRPr="00422B24">
        <w:rPr>
          <w:lang w:val="fr-FR"/>
        </w:rPr>
        <w:t>Nettoyage de logement insalubre / syndrome de Diogène.</w:t>
      </w:r>
    </w:p>
    <w:p w14:paraId="534C1012" w14:textId="77777777" w:rsidR="004B59AA" w:rsidRDefault="00DE4F7D">
      <w:pPr>
        <w:pStyle w:val="Listepuces"/>
      </w:pPr>
      <w:proofErr w:type="spellStart"/>
      <w:r>
        <w:t>Nettoyage</w:t>
      </w:r>
      <w:proofErr w:type="spellEnd"/>
      <w:r>
        <w:t xml:space="preserve"> </w:t>
      </w:r>
      <w:proofErr w:type="spellStart"/>
      <w:r>
        <w:t>industriel</w:t>
      </w:r>
      <w:proofErr w:type="spellEnd"/>
      <w:r>
        <w:t>.</w:t>
      </w:r>
    </w:p>
    <w:p w14:paraId="28117315" w14:textId="77777777" w:rsidR="004B59AA" w:rsidRDefault="00DE4F7D">
      <w:pPr>
        <w:pStyle w:val="Listepuces"/>
      </w:pPr>
      <w:r>
        <w:t>Dégraissage de hottes professionnelles.</w:t>
      </w:r>
    </w:p>
    <w:p w14:paraId="4078BFBA" w14:textId="77777777" w:rsidR="004B59AA" w:rsidRDefault="00DE4F7D">
      <w:pPr>
        <w:pStyle w:val="Listepuces"/>
      </w:pPr>
      <w:r>
        <w:t>Dératisation, désinsectisation et désinfection.</w:t>
      </w:r>
    </w:p>
    <w:p w14:paraId="736006E7" w14:textId="77777777" w:rsidR="004B59AA" w:rsidRPr="00422B24" w:rsidRDefault="00DE4F7D">
      <w:pPr>
        <w:pStyle w:val="Listepuces"/>
        <w:rPr>
          <w:lang w:val="fr-FR"/>
        </w:rPr>
      </w:pPr>
      <w:r w:rsidRPr="00422B24">
        <w:rPr>
          <w:lang w:val="fr-FR"/>
        </w:rPr>
        <w:t>Nettoyage de vitres à l’eau pure et accès difficiles.</w:t>
      </w:r>
    </w:p>
    <w:p w14:paraId="448CED98" w14:textId="6AE2E33B" w:rsidR="004B59AA" w:rsidRPr="00422B24" w:rsidRDefault="004B59AA" w:rsidP="00422B24">
      <w:pPr>
        <w:rPr>
          <w:lang w:val="fr-FR"/>
        </w:rPr>
      </w:pPr>
    </w:p>
    <w:tbl>
      <w:tblPr>
        <w:tblW w:w="9841" w:type="dxa"/>
        <w:tblInd w:w="120" w:type="dxa"/>
        <w:tblLayout w:type="fixed"/>
        <w:tblLook w:val="04A0" w:firstRow="1" w:lastRow="0" w:firstColumn="1" w:lastColumn="0" w:noHBand="0" w:noVBand="1"/>
      </w:tblPr>
      <w:tblGrid>
        <w:gridCol w:w="9841"/>
      </w:tblGrid>
      <w:tr w:rsidR="004B59AA" w:rsidRPr="00422B24" w14:paraId="71774F3B" w14:textId="77777777" w:rsidTr="00422B24">
        <w:trPr>
          <w:trHeight w:val="25"/>
        </w:trPr>
        <w:tc>
          <w:tcPr>
            <w:tcW w:w="9841" w:type="dxa"/>
            <w:tcBorders>
              <w:top w:val="single" w:sz="4" w:space="0" w:color="D8C7A8"/>
              <w:left w:val="single" w:sz="4" w:space="0" w:color="D8C7A8"/>
              <w:bottom w:val="single" w:sz="4" w:space="0" w:color="D8C7A8"/>
              <w:right w:val="single" w:sz="4" w:space="0" w:color="D8C7A8"/>
            </w:tcBorders>
            <w:shd w:val="clear" w:color="auto" w:fill="F5F1EA"/>
            <w:tcMar>
              <w:top w:w="120" w:type="dxa"/>
              <w:left w:w="180" w:type="dxa"/>
              <w:bottom w:w="120" w:type="dxa"/>
              <w:right w:w="180" w:type="dxa"/>
            </w:tcMar>
            <w:vAlign w:val="center"/>
          </w:tcPr>
          <w:p w14:paraId="6D83B9AF" w14:textId="3A0C78C6" w:rsidR="004B59AA" w:rsidRPr="00422B24" w:rsidRDefault="004B59AA">
            <w:pPr>
              <w:keepLines/>
              <w:spacing w:after="0"/>
              <w:rPr>
                <w:lang w:val="fr-FR"/>
              </w:rPr>
            </w:pPr>
          </w:p>
        </w:tc>
      </w:tr>
    </w:tbl>
    <w:p w14:paraId="09277091" w14:textId="77777777" w:rsidR="004B59AA" w:rsidRPr="00422B24" w:rsidRDefault="004B59AA">
      <w:pPr>
        <w:spacing w:after="20"/>
        <w:rPr>
          <w:lang w:val="fr-FR"/>
        </w:rPr>
      </w:pPr>
    </w:p>
    <w:sectPr w:rsidR="004B59AA" w:rsidRPr="00422B24" w:rsidSect="00034616">
      <w:headerReference w:type="default" r:id="rId8"/>
      <w:footerReference w:type="default" r:id="rId9"/>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15F67" w14:textId="77777777" w:rsidR="00DE4F7D" w:rsidRDefault="00DE4F7D">
      <w:pPr>
        <w:spacing w:after="0" w:line="240" w:lineRule="auto"/>
      </w:pPr>
      <w:r>
        <w:separator/>
      </w:r>
    </w:p>
  </w:endnote>
  <w:endnote w:type="continuationSeparator" w:id="0">
    <w:p w14:paraId="1F749ED8" w14:textId="77777777" w:rsidR="00DE4F7D" w:rsidRDefault="00DE4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DB40" w14:textId="77777777" w:rsidR="004B59AA" w:rsidRPr="00422B24" w:rsidRDefault="00DE4F7D">
    <w:pPr>
      <w:pStyle w:val="Pieddepage"/>
      <w:jc w:val="center"/>
      <w:rPr>
        <w:lang w:val="fr-FR"/>
      </w:rPr>
    </w:pPr>
    <w:r w:rsidRPr="00422B24">
      <w:rPr>
        <w:color w:val="5D5D5D"/>
        <w:sz w:val="16"/>
        <w:lang w:val="fr-FR"/>
      </w:rPr>
      <w:t>Document de travail prêt à intégrer  •  11 août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F301E" w14:textId="77777777" w:rsidR="00DE4F7D" w:rsidRDefault="00DE4F7D">
      <w:pPr>
        <w:spacing w:after="0" w:line="240" w:lineRule="auto"/>
      </w:pPr>
      <w:r>
        <w:separator/>
      </w:r>
    </w:p>
  </w:footnote>
  <w:footnote w:type="continuationSeparator" w:id="0">
    <w:p w14:paraId="2DC63F4A" w14:textId="77777777" w:rsidR="00DE4F7D" w:rsidRDefault="00DE4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E77B" w14:textId="77777777" w:rsidR="004B59AA" w:rsidRPr="00422B24" w:rsidRDefault="00DE4F7D">
    <w:pPr>
      <w:pStyle w:val="En-tte"/>
      <w:jc w:val="right"/>
      <w:rPr>
        <w:lang w:val="fr-FR"/>
      </w:rPr>
    </w:pPr>
    <w:r w:rsidRPr="00422B24">
      <w:rPr>
        <w:b/>
        <w:color w:val="5D5D5D"/>
        <w:sz w:val="16"/>
        <w:lang w:val="fr-FR"/>
      </w:rPr>
      <w:t>LVMR GROUP  |  REFONTE DU SITE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48403869">
    <w:abstractNumId w:val="8"/>
  </w:num>
  <w:num w:numId="2" w16cid:durableId="1610700501">
    <w:abstractNumId w:val="6"/>
  </w:num>
  <w:num w:numId="3" w16cid:durableId="2045905784">
    <w:abstractNumId w:val="5"/>
  </w:num>
  <w:num w:numId="4" w16cid:durableId="1861970559">
    <w:abstractNumId w:val="4"/>
  </w:num>
  <w:num w:numId="5" w16cid:durableId="1154443777">
    <w:abstractNumId w:val="7"/>
  </w:num>
  <w:num w:numId="6" w16cid:durableId="1917321747">
    <w:abstractNumId w:val="3"/>
  </w:num>
  <w:num w:numId="7" w16cid:durableId="1850023593">
    <w:abstractNumId w:val="2"/>
  </w:num>
  <w:num w:numId="8" w16cid:durableId="2007129730">
    <w:abstractNumId w:val="1"/>
  </w:num>
  <w:num w:numId="9" w16cid:durableId="350033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2CA8"/>
    <w:rsid w:val="00326F90"/>
    <w:rsid w:val="00422B24"/>
    <w:rsid w:val="004B59AA"/>
    <w:rsid w:val="00AA1D8D"/>
    <w:rsid w:val="00B47730"/>
    <w:rsid w:val="00CB0664"/>
    <w:rsid w:val="00DE4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4A6F6"/>
  <w14:defaultImageDpi w14:val="300"/>
  <w15:docId w15:val="{9B170850-3B34-4D5D-BB0B-DE07B0BA1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22222"/>
      <w:sz w:val="21"/>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sz w:val="36"/>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B58A45"/>
      <w:sz w:val="28"/>
      <w:szCs w:val="26"/>
    </w:rPr>
  </w:style>
  <w:style w:type="paragraph" w:styleId="Titre3">
    <w:name w:val="heading 3"/>
    <w:basedOn w:val="Normal"/>
    <w:next w:val="Normal"/>
    <w:link w:val="Titre3C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ind w:left="547" w:hanging="274"/>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ind w:left="547" w:hanging="274"/>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2597</Words>
  <Characters>14287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LVMR Group - Refonte du site internet</dc:title>
  <dc:subject>Textes et consignes d’intégration</dc:subject>
  <dc:creator>LVMR Group</dc:creator>
  <cp:keywords>LVMR Group, LVMR Premium, LVMR Environnement, site internet</cp:keywords>
  <dc:description>generated by python-docx</dc:description>
  <cp:lastModifiedBy>Valérie MOINE</cp:lastModifiedBy>
  <cp:revision>2</cp:revision>
  <dcterms:created xsi:type="dcterms:W3CDTF">2026-08-11T08:18:00Z</dcterms:created>
  <dcterms:modified xsi:type="dcterms:W3CDTF">2026-08-11T08:18:00Z</dcterms:modified>
  <cp:category/>
</cp:coreProperties>
</file>