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36C7" w:rsidRDefault="00F336C7" w:rsidP="00F336C7">
      <w:pPr>
        <w:rPr>
          <w:rFonts w:asciiTheme="majorBidi" w:hAnsiTheme="majorBidi" w:cstheme="majorBidi"/>
        </w:rPr>
      </w:pPr>
    </w:p>
    <w:p w:rsidR="00F336C7" w:rsidRPr="00F336C7" w:rsidRDefault="00F336C7" w:rsidP="00F336C7">
      <w:pPr>
        <w:jc w:val="right"/>
        <w:rPr>
          <w:rFonts w:asciiTheme="majorBidi" w:hAnsiTheme="majorBidi" w:cstheme="majorBidi"/>
          <w:lang w:bidi="ar-EG"/>
        </w:rPr>
      </w:pPr>
      <w:r w:rsidRPr="00F336C7">
        <w:rPr>
          <w:rFonts w:asciiTheme="majorBidi" w:hAnsiTheme="majorBidi" w:cstheme="majorBidi"/>
          <w:lang w:bidi="ar-EG"/>
        </w:rPr>
        <w:t>Sustainability in Packaging</w:t>
      </w:r>
    </w:p>
    <w:p w:rsidR="00F336C7" w:rsidRPr="00F336C7" w:rsidRDefault="00F336C7" w:rsidP="00F336C7">
      <w:pPr>
        <w:jc w:val="right"/>
        <w:rPr>
          <w:rFonts w:asciiTheme="majorBidi" w:hAnsiTheme="majorBidi" w:cstheme="majorBidi"/>
          <w:rtl/>
          <w:lang w:bidi="ar-EG"/>
        </w:rPr>
      </w:pPr>
    </w:p>
    <w:p w:rsidR="00F336C7" w:rsidRDefault="00F336C7" w:rsidP="00F336C7">
      <w:pPr>
        <w:jc w:val="right"/>
        <w:rPr>
          <w:rFonts w:asciiTheme="majorBidi" w:hAnsiTheme="majorBidi" w:cstheme="majorBidi"/>
          <w:lang w:bidi="ar-EG"/>
        </w:rPr>
      </w:pPr>
      <w:r w:rsidRPr="00F336C7">
        <w:rPr>
          <w:rFonts w:asciiTheme="majorBidi" w:hAnsiTheme="majorBidi" w:cstheme="majorBidi"/>
          <w:lang w:bidi="ar-EG"/>
        </w:rPr>
        <w:t>Sustainable packaging is no longer just an option—it is an industry responsibility. It means using fewer natural resources, reducing material waste, and lowering energy consumption throughout the production process. In the world of packaging machinery, sustainability is achieved through precision engineering: machines that minimize film scrap, eliminate sealing errors, and optimize dosing accuracy. A truly sustainable packaging solution protects the product effectively while leaving the lightest possible footprint on the planet. It also means building equipment that lasts longer, requires fewer repairs, and can be adapted for multiple product types—reducing the need for multiple production lines. At its core, sustainable packaging is about doing more with less, without compromising quality or safety. Every small improvement in how we pack today contributes to a cleaner, healthier tomorrow for the entire industry</w:t>
      </w:r>
    </w:p>
    <w:p w:rsidR="00F336C7" w:rsidRDefault="00F336C7" w:rsidP="00F336C7">
      <w:pPr>
        <w:jc w:val="right"/>
        <w:rPr>
          <w:rFonts w:asciiTheme="majorBidi" w:hAnsiTheme="majorBidi" w:cstheme="majorBidi"/>
          <w:lang w:bidi="ar-EG"/>
        </w:rPr>
      </w:pPr>
    </w:p>
    <w:p w:rsidR="00F336C7" w:rsidRPr="00F336C7" w:rsidRDefault="005535B1" w:rsidP="005535B1">
      <w:pPr>
        <w:tabs>
          <w:tab w:val="left" w:pos="3375"/>
          <w:tab w:val="right" w:pos="11340"/>
        </w:tabs>
        <w:rPr>
          <w:rFonts w:asciiTheme="majorBidi" w:hAnsiTheme="majorBidi" w:cstheme="majorBidi"/>
          <w:lang w:bidi="ar-EG"/>
        </w:rPr>
      </w:pPr>
      <w:bookmarkStart w:id="0" w:name="_GoBack"/>
      <w:bookmarkEnd w:id="0"/>
      <w:r>
        <w:rPr>
          <w:rFonts w:asciiTheme="majorBidi" w:hAnsiTheme="majorBidi" w:cs="Times New Roman"/>
          <w:rtl/>
          <w:lang w:bidi="ar-EG"/>
        </w:rPr>
        <w:tab/>
      </w:r>
      <w:r>
        <w:rPr>
          <w:rFonts w:asciiTheme="majorBidi" w:hAnsiTheme="majorBidi" w:cs="Times New Roman"/>
          <w:noProof/>
          <w:rtl/>
        </w:rPr>
        <w:drawing>
          <wp:inline distT="0" distB="0" distL="0" distR="0">
            <wp:extent cx="2057400" cy="1751342"/>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3).jfif"/>
                    <pic:cNvPicPr/>
                  </pic:nvPicPr>
                  <pic:blipFill>
                    <a:blip r:embed="rId5">
                      <a:extLst>
                        <a:ext uri="{28A0092B-C50C-407E-A947-70E740481C1C}">
                          <a14:useLocalDpi xmlns:a14="http://schemas.microsoft.com/office/drawing/2010/main" val="0"/>
                        </a:ext>
                      </a:extLst>
                    </a:blip>
                    <a:stretch>
                      <a:fillRect/>
                    </a:stretch>
                  </pic:blipFill>
                  <pic:spPr>
                    <a:xfrm>
                      <a:off x="0" y="0"/>
                      <a:ext cx="2057400" cy="1751342"/>
                    </a:xfrm>
                    <a:prstGeom prst="rect">
                      <a:avLst/>
                    </a:prstGeom>
                  </pic:spPr>
                </pic:pic>
              </a:graphicData>
            </a:graphic>
          </wp:inline>
        </w:drawing>
      </w:r>
      <w:r>
        <w:rPr>
          <w:rFonts w:asciiTheme="majorBidi" w:hAnsiTheme="majorBidi" w:cs="Times New Roman"/>
          <w:rtl/>
          <w:lang w:bidi="ar-EG"/>
        </w:rPr>
        <w:tab/>
      </w:r>
      <w:r w:rsidR="00F336C7">
        <w:rPr>
          <w:rFonts w:asciiTheme="majorBidi" w:hAnsiTheme="majorBidi" w:cs="Times New Roman"/>
          <w:noProof/>
          <w:rtl/>
        </w:rPr>
        <w:drawing>
          <wp:inline distT="0" distB="0" distL="0" distR="0" wp14:anchorId="49AAADD2" wp14:editId="33DB3518">
            <wp:extent cx="2619375" cy="17430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fif"/>
                    <pic:cNvPicPr/>
                  </pic:nvPicPr>
                  <pic:blipFill>
                    <a:blip r:embed="rId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sidR="00F336C7" w:rsidRPr="00F336C7">
        <w:rPr>
          <w:rFonts w:asciiTheme="majorBidi" w:hAnsiTheme="majorBidi" w:cs="Times New Roman"/>
          <w:rtl/>
          <w:lang w:bidi="ar-EG"/>
        </w:rPr>
        <w:t>.</w:t>
      </w:r>
    </w:p>
    <w:p w:rsidR="00F336C7" w:rsidRPr="00F336C7" w:rsidRDefault="00442D2B" w:rsidP="00F336C7">
      <w:pPr>
        <w:rPr>
          <w:rFonts w:asciiTheme="majorBidi" w:hAnsiTheme="majorBidi" w:cstheme="majorBidi" w:hint="cs"/>
          <w:rtl/>
          <w:lang w:bidi="ar-EG"/>
        </w:rPr>
      </w:pPr>
      <w:r>
        <w:rPr>
          <w:rFonts w:asciiTheme="majorBidi" w:hAnsiTheme="majorBidi" w:cstheme="majorBidi" w:hint="cs"/>
          <w:noProof/>
        </w:rPr>
        <w:drawing>
          <wp:inline distT="0" distB="0" distL="0" distR="0" wp14:anchorId="4D319630" wp14:editId="025B8948">
            <wp:extent cx="2743200" cy="1666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1).jfif"/>
                    <pic:cNvPicPr/>
                  </pic:nvPicPr>
                  <pic:blipFill>
                    <a:blip r:embed="rId7">
                      <a:extLst>
                        <a:ext uri="{28A0092B-C50C-407E-A947-70E740481C1C}">
                          <a14:useLocalDpi xmlns:a14="http://schemas.microsoft.com/office/drawing/2010/main" val="0"/>
                        </a:ext>
                      </a:extLst>
                    </a:blip>
                    <a:stretch>
                      <a:fillRect/>
                    </a:stretch>
                  </pic:blipFill>
                  <pic:spPr>
                    <a:xfrm>
                      <a:off x="0" y="0"/>
                      <a:ext cx="2743200" cy="1666875"/>
                    </a:xfrm>
                    <a:prstGeom prst="rect">
                      <a:avLst/>
                    </a:prstGeom>
                  </pic:spPr>
                </pic:pic>
              </a:graphicData>
            </a:graphic>
          </wp:inline>
        </w:drawing>
      </w:r>
      <w:r w:rsidR="00F336C7">
        <w:rPr>
          <w:rFonts w:asciiTheme="majorBidi" w:hAnsiTheme="majorBidi" w:cstheme="majorBidi" w:hint="cs"/>
          <w:noProof/>
        </w:rPr>
        <w:drawing>
          <wp:anchor distT="0" distB="0" distL="114300" distR="114300" simplePos="0" relativeHeight="251658240" behindDoc="0" locked="0" layoutInCell="1" allowOverlap="1" wp14:anchorId="7FC55CDE" wp14:editId="5188BB57">
            <wp:simplePos x="0" y="0"/>
            <wp:positionH relativeFrom="column">
              <wp:posOffset>113665</wp:posOffset>
            </wp:positionH>
            <wp:positionV relativeFrom="paragraph">
              <wp:align>top</wp:align>
            </wp:positionV>
            <wp:extent cx="3076575" cy="1485900"/>
            <wp:effectExtent l="0" t="0" r="9525"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stainability.jfif"/>
                    <pic:cNvPicPr/>
                  </pic:nvPicPr>
                  <pic:blipFill>
                    <a:blip r:embed="rId8">
                      <a:extLst>
                        <a:ext uri="{28A0092B-C50C-407E-A947-70E740481C1C}">
                          <a14:useLocalDpi xmlns:a14="http://schemas.microsoft.com/office/drawing/2010/main" val="0"/>
                        </a:ext>
                      </a:extLst>
                    </a:blip>
                    <a:stretch>
                      <a:fillRect/>
                    </a:stretch>
                  </pic:blipFill>
                  <pic:spPr>
                    <a:xfrm>
                      <a:off x="0" y="0"/>
                      <a:ext cx="3076575" cy="1485900"/>
                    </a:xfrm>
                    <a:prstGeom prst="rect">
                      <a:avLst/>
                    </a:prstGeom>
                  </pic:spPr>
                </pic:pic>
              </a:graphicData>
            </a:graphic>
          </wp:anchor>
        </w:drawing>
      </w:r>
      <w:r w:rsidR="00F336C7">
        <w:rPr>
          <w:rFonts w:asciiTheme="majorBidi" w:hAnsiTheme="majorBidi" w:cstheme="majorBidi"/>
          <w:lang w:bidi="ar-EG"/>
        </w:rPr>
        <w:br w:type="textWrapping" w:clear="all"/>
      </w:r>
    </w:p>
    <w:sectPr w:rsidR="00F336C7" w:rsidRPr="00F336C7" w:rsidSect="00F336C7">
      <w:pgSz w:w="11906" w:h="16838"/>
      <w:pgMar w:top="1440" w:right="282" w:bottom="1440" w:left="284"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36C7"/>
    <w:rsid w:val="00442D2B"/>
    <w:rsid w:val="005535B1"/>
    <w:rsid w:val="00BF4A3F"/>
    <w:rsid w:val="00F336C7"/>
    <w:rsid w:val="00F77A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36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6C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336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36C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fif"/><Relationship Id="rId3" Type="http://schemas.openxmlformats.org/officeDocument/2006/relationships/settings" Target="settings.xml"/><Relationship Id="rId7" Type="http://schemas.openxmlformats.org/officeDocument/2006/relationships/image" Target="media/image3.jfi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fif"/><Relationship Id="rId5" Type="http://schemas.openxmlformats.org/officeDocument/2006/relationships/image" Target="media/image1.jfi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144</Words>
  <Characters>823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Bassma</dc:creator>
  <cp:lastModifiedBy>Bassma</cp:lastModifiedBy>
  <cp:revision>1</cp:revision>
  <dcterms:created xsi:type="dcterms:W3CDTF">2026-03-29T10:14:00Z</dcterms:created>
  <dcterms:modified xsi:type="dcterms:W3CDTF">2026-03-29T11:01:00Z</dcterms:modified>
</cp:coreProperties>
</file>