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2C132" w14:textId="04629F60" w:rsidR="00942CB0" w:rsidRPr="00E14862" w:rsidRDefault="00E14862" w:rsidP="00942CB0">
      <w:pPr>
        <w:jc w:val="right"/>
        <w:rPr>
          <w:b/>
          <w:bCs/>
          <w:lang w:val="en-US"/>
        </w:rPr>
      </w:pPr>
      <w:r w:rsidRPr="00E14862">
        <w:rPr>
          <w:b/>
          <w:bCs/>
          <w:lang w:val="en-US"/>
        </w:rPr>
        <w:t xml:space="preserve">About us: </w:t>
      </w:r>
    </w:p>
    <w:p w14:paraId="5D7F86EA" w14:textId="1B08E76E" w:rsidR="00E14862" w:rsidRPr="00E14862" w:rsidRDefault="00E14862" w:rsidP="00942CB0">
      <w:pPr>
        <w:jc w:val="right"/>
        <w:rPr>
          <w:b/>
          <w:bCs/>
          <w:lang w:val="en-US"/>
        </w:rPr>
      </w:pPr>
      <w:r w:rsidRPr="00E14862">
        <w:rPr>
          <w:b/>
          <w:bCs/>
          <w:lang w:val="en-US"/>
        </w:rPr>
        <w:t xml:space="preserve">Hero section: </w:t>
      </w:r>
    </w:p>
    <w:p w14:paraId="72228ADC" w14:textId="59BBDD4C" w:rsidR="00E14862" w:rsidRDefault="00E14862" w:rsidP="00942CB0">
      <w:pPr>
        <w:jc w:val="right"/>
        <w:rPr>
          <w:lang w:val="en-US"/>
        </w:rPr>
      </w:pPr>
      <w:r>
        <w:rPr>
          <w:lang w:val="en-US"/>
        </w:rPr>
        <w:t xml:space="preserve">Advanced Packaging Machinery </w:t>
      </w:r>
    </w:p>
    <w:p w14:paraId="1A1BC7FB" w14:textId="1FA5678D" w:rsidR="00E14862" w:rsidRDefault="00E14862" w:rsidP="00E14862">
      <w:pPr>
        <w:jc w:val="right"/>
        <w:rPr>
          <w:lang w:val="en-US"/>
        </w:rPr>
      </w:pPr>
      <w:r w:rsidRPr="00E14862">
        <w:t>We are Bella Pack Tec — a precision packaging machinery manufacturer and long-term operational partner to the food, beverage, chemical, cosmetics, and pharmaceutical industries.</w:t>
      </w:r>
    </w:p>
    <w:p w14:paraId="37B91F56" w14:textId="77777777" w:rsidR="00E14862" w:rsidRDefault="00E14862" w:rsidP="00E14862">
      <w:pPr>
        <w:jc w:val="right"/>
      </w:pPr>
      <w:r w:rsidRPr="00E14862">
        <w:rPr>
          <w:b/>
          <w:bCs/>
        </w:rPr>
        <w:t>Section label:</w:t>
      </w:r>
      <w:r w:rsidRPr="00E14862">
        <w:t xml:space="preserve"> Company Overview</w:t>
      </w:r>
    </w:p>
    <w:p w14:paraId="692FA9D2" w14:textId="14846F93" w:rsidR="00E14862" w:rsidRPr="00E14862" w:rsidRDefault="00E14862" w:rsidP="00E14862">
      <w:pPr>
        <w:jc w:val="right"/>
      </w:pPr>
      <w:r w:rsidRPr="00E14862">
        <w:t xml:space="preserve"> </w:t>
      </w:r>
      <w:r w:rsidRPr="00E14862">
        <w:rPr>
          <w:b/>
          <w:bCs/>
        </w:rPr>
        <w:t>Headline:</w:t>
      </w:r>
    </w:p>
    <w:p w14:paraId="6492DCE4" w14:textId="77777777" w:rsidR="00E14862" w:rsidRPr="00E14862" w:rsidRDefault="00E14862" w:rsidP="00E14862">
      <w:pPr>
        <w:jc w:val="right"/>
        <w:rPr>
          <w:b/>
          <w:bCs/>
          <w:i/>
          <w:iCs/>
        </w:rPr>
      </w:pPr>
      <w:r w:rsidRPr="00E14862">
        <w:rPr>
          <w:b/>
          <w:bCs/>
          <w:i/>
          <w:iCs/>
        </w:rPr>
        <w:t>Over Two Decades of Packaging Engineering Excellence</w:t>
      </w:r>
    </w:p>
    <w:p w14:paraId="5A7121B6" w14:textId="6D22B1D3" w:rsidR="00E14862" w:rsidRPr="00E14862" w:rsidRDefault="00E14862" w:rsidP="00E14862">
      <w:pPr>
        <w:jc w:val="right"/>
      </w:pPr>
      <w:proofErr w:type="spellStart"/>
      <w:r w:rsidRPr="00E14862">
        <w:t>BellaPac</w:t>
      </w:r>
      <w:r>
        <w:t>k</w:t>
      </w:r>
      <w:proofErr w:type="spellEnd"/>
      <w:r w:rsidRPr="00E14862">
        <w:t xml:space="preserve"> is a specialized manufacturer of high-performance packaging machinery, established in 2000 in Egypt. With over 25 years of focused engineering experience, we design and build horizontal form fill seal (HFFS</w:t>
      </w:r>
      <w:proofErr w:type="gramStart"/>
      <w:r w:rsidRPr="00E14862">
        <w:t>) ,</w:t>
      </w:r>
      <w:proofErr w:type="gramEnd"/>
      <w:r w:rsidRPr="00E14862">
        <w:t xml:space="preserve"> vertical packaging machines, and advanced filling solutions for the food, beverage, chemical, cosmetics, and pharmaceutical industries.</w:t>
      </w:r>
    </w:p>
    <w:p w14:paraId="2E64891F" w14:textId="0BC9636E" w:rsidR="00E14862" w:rsidRDefault="00E14862" w:rsidP="00E14862">
      <w:pPr>
        <w:bidi w:val="0"/>
      </w:pPr>
      <w:r w:rsidRPr="00E14862">
        <w:t xml:space="preserve">Our machines are built </w:t>
      </w:r>
      <w:r>
        <w:t xml:space="preserve">with high </w:t>
      </w:r>
      <w:r w:rsidRPr="00E14862">
        <w:t>standards</w:t>
      </w:r>
      <w:r>
        <w:t xml:space="preserve"> </w:t>
      </w:r>
      <w:r w:rsidRPr="00E14862">
        <w:t>and are backed by full after-sales support, spare parts supply, and operator training.</w:t>
      </w:r>
    </w:p>
    <w:p w14:paraId="15608B3D" w14:textId="2D8D4EAE" w:rsidR="00E14862" w:rsidRPr="00E14862" w:rsidRDefault="00E14862" w:rsidP="00E14862">
      <w:pPr>
        <w:jc w:val="right"/>
      </w:pPr>
      <w:r w:rsidRPr="00E14862">
        <w:t xml:space="preserve">We manufacture entirely in-house at our dedicated facility in 10th of Ramadan City, </w:t>
      </w:r>
      <w:r>
        <w:t xml:space="preserve">Egypt, </w:t>
      </w:r>
      <w:r w:rsidRPr="00E14862">
        <w:t>maintaining full control over engineering quality from component machining to final assembly and pre-shipment validation.</w:t>
      </w:r>
    </w:p>
    <w:p w14:paraId="4E8E8AD6" w14:textId="77777777" w:rsidR="00E14862" w:rsidRDefault="00E14862" w:rsidP="00E14862">
      <w:pPr>
        <w:jc w:val="right"/>
      </w:pPr>
    </w:p>
    <w:p w14:paraId="20869635" w14:textId="77777777" w:rsidR="00E14862" w:rsidRDefault="00E14862" w:rsidP="00E14862">
      <w:pPr>
        <w:bidi w:val="0"/>
      </w:pPr>
      <w:r w:rsidRPr="00E14862">
        <w:rPr>
          <w:b/>
          <w:bCs/>
        </w:rPr>
        <w:t>Section label:</w:t>
      </w:r>
      <w:r w:rsidRPr="00E14862">
        <w:t xml:space="preserve"> Our Mission </w:t>
      </w:r>
    </w:p>
    <w:p w14:paraId="462495F7" w14:textId="5F4621AB" w:rsidR="00E14862" w:rsidRPr="00E14862" w:rsidRDefault="00E14862" w:rsidP="00E14862">
      <w:pPr>
        <w:bidi w:val="0"/>
      </w:pPr>
      <w:r w:rsidRPr="00E14862">
        <w:rPr>
          <w:b/>
          <w:bCs/>
        </w:rPr>
        <w:t>Headline:</w:t>
      </w:r>
    </w:p>
    <w:p w14:paraId="049A046B" w14:textId="77777777" w:rsidR="00E14862" w:rsidRPr="00E14862" w:rsidRDefault="00E14862" w:rsidP="00E14862">
      <w:pPr>
        <w:bidi w:val="0"/>
        <w:rPr>
          <w:b/>
          <w:bCs/>
          <w:i/>
          <w:iCs/>
        </w:rPr>
      </w:pPr>
      <w:r w:rsidRPr="00E14862">
        <w:rPr>
          <w:b/>
          <w:bCs/>
          <w:i/>
          <w:iCs/>
        </w:rPr>
        <w:t>Built Around Your Production Success</w:t>
      </w:r>
    </w:p>
    <w:p w14:paraId="23A82EA0" w14:textId="77777777" w:rsidR="00E14862" w:rsidRPr="00E14862" w:rsidRDefault="00E14862" w:rsidP="00E14862">
      <w:pPr>
        <w:bidi w:val="0"/>
      </w:pPr>
      <w:r w:rsidRPr="00E14862">
        <w:rPr>
          <w:b/>
          <w:bCs/>
        </w:rPr>
        <w:t>Body:</w:t>
      </w:r>
    </w:p>
    <w:p w14:paraId="06117AFB" w14:textId="77777777" w:rsidR="00E14862" w:rsidRPr="00E14862" w:rsidRDefault="00E14862" w:rsidP="00E14862">
      <w:pPr>
        <w:bidi w:val="0"/>
      </w:pPr>
      <w:r w:rsidRPr="00E14862">
        <w:t>Our mission is to deliver high-performance packaging machinery that combines engineering precision, operational reliability, and long-term value. We are committed to building lasting partnerships with our customers — providing solutions that grow with their production demands and perform consistently under the most demanding industrial conditions.</w:t>
      </w:r>
    </w:p>
    <w:p w14:paraId="553FB14D" w14:textId="77777777" w:rsidR="00E14862" w:rsidRDefault="00E14862" w:rsidP="00E14862">
      <w:pPr>
        <w:bidi w:val="0"/>
      </w:pPr>
      <w:r w:rsidRPr="00E14862">
        <w:rPr>
          <w:b/>
          <w:bCs/>
        </w:rPr>
        <w:t>Section label:</w:t>
      </w:r>
      <w:r w:rsidRPr="00E14862">
        <w:t xml:space="preserve"> Our Values </w:t>
      </w:r>
    </w:p>
    <w:p w14:paraId="0BC3D67F" w14:textId="710B300F" w:rsidR="00E14862" w:rsidRPr="00E14862" w:rsidRDefault="00E14862" w:rsidP="00E14862">
      <w:pPr>
        <w:bidi w:val="0"/>
      </w:pPr>
      <w:r w:rsidRPr="00E14862">
        <w:rPr>
          <w:b/>
          <w:bCs/>
        </w:rPr>
        <w:t>Headline:</w:t>
      </w:r>
    </w:p>
    <w:p w14:paraId="73087710" w14:textId="77777777" w:rsidR="00E14862" w:rsidRDefault="00E14862" w:rsidP="00E14862">
      <w:pPr>
        <w:bidi w:val="0"/>
        <w:rPr>
          <w:b/>
          <w:bCs/>
          <w:i/>
          <w:iCs/>
        </w:rPr>
      </w:pPr>
      <w:r w:rsidRPr="00E14862">
        <w:rPr>
          <w:b/>
          <w:bCs/>
          <w:i/>
          <w:iCs/>
        </w:rPr>
        <w:t>What Drives Everything We Build</w:t>
      </w:r>
    </w:p>
    <w:p w14:paraId="4C2D07A1" w14:textId="77777777" w:rsidR="00E14862" w:rsidRPr="00E14862" w:rsidRDefault="00E14862" w:rsidP="00E14862">
      <w:pPr>
        <w:bidi w:val="0"/>
        <w:rPr>
          <w:b/>
          <w:bCs/>
          <w:i/>
          <w:iCs/>
        </w:rPr>
      </w:pPr>
    </w:p>
    <w:p w14:paraId="0F05AB9F" w14:textId="33A68A03" w:rsidR="00E14862" w:rsidRPr="00E14862" w:rsidRDefault="00E14862" w:rsidP="00E14862">
      <w:pPr>
        <w:bidi w:val="0"/>
      </w:pPr>
      <w:r w:rsidRPr="00E14862">
        <w:rPr>
          <w:b/>
          <w:bCs/>
        </w:rPr>
        <w:t>Teamwork</w:t>
      </w:r>
      <w:r w:rsidRPr="00E14862">
        <w:t xml:space="preserve"> We build lasting partnerships by working closely with our customers and each other. We believe the best results come from collaboration — aligning our engineering expertise with our customers' production goals, and working as one team to deliver solutions that create shared success.</w:t>
      </w:r>
    </w:p>
    <w:p w14:paraId="037971F2" w14:textId="45C2B9FF" w:rsidR="00E14862" w:rsidRDefault="00E14862" w:rsidP="00E14862">
      <w:pPr>
        <w:bidi w:val="0"/>
      </w:pPr>
      <w:r w:rsidRPr="00E14862">
        <w:rPr>
          <w:b/>
          <w:bCs/>
        </w:rPr>
        <w:lastRenderedPageBreak/>
        <w:t>Precision</w:t>
      </w:r>
      <w:r w:rsidRPr="00E14862">
        <w:t xml:space="preserve"> We engineer accuracy into everything we build. From dosing tolerances to sealing integrity, every mechanical and control decision we make is driven by the precision our customers' production lines demand. There is no acceptable margin for inconsistency.</w:t>
      </w:r>
    </w:p>
    <w:p w14:paraId="5E57C2B0" w14:textId="28C39F56" w:rsidR="00E14862" w:rsidRDefault="00E14862" w:rsidP="00E14862">
      <w:pPr>
        <w:bidi w:val="0"/>
      </w:pPr>
      <w:r w:rsidRPr="00E14862">
        <w:rPr>
          <w:b/>
          <w:bCs/>
        </w:rPr>
        <w:t>Commitment</w:t>
      </w:r>
      <w:r w:rsidRPr="00E14862">
        <w:t xml:space="preserve"> We stand behind every machine we deliver, for its entire operational life. Our relationship with customers does not end at installation. We provide ongoing technical support, spare parts, and service because we measure our success by the long-term performance of our machines in the field.</w:t>
      </w:r>
    </w:p>
    <w:p w14:paraId="551F687D" w14:textId="4F55F5E2" w:rsidR="00E14862" w:rsidRDefault="00E14862" w:rsidP="00E14862">
      <w:pPr>
        <w:bidi w:val="0"/>
      </w:pPr>
      <w:r w:rsidRPr="00E14862">
        <w:rPr>
          <w:b/>
          <w:bCs/>
        </w:rPr>
        <w:t>Agility</w:t>
      </w:r>
      <w:r w:rsidRPr="00E14862">
        <w:t xml:space="preserve"> We respond with speed and purpose. When a production line stops, every hour counts. We operate with a sense of urgency — moving quickly to diagnose, support, and resolve </w:t>
      </w:r>
      <w:r>
        <w:t xml:space="preserve">to </w:t>
      </w:r>
      <w:r w:rsidRPr="00E14862">
        <w:t>minimize production downtime.</w:t>
      </w:r>
    </w:p>
    <w:p w14:paraId="7D5319D9" w14:textId="77777777" w:rsidR="00E14862" w:rsidRDefault="00E14862" w:rsidP="00E14862">
      <w:pPr>
        <w:bidi w:val="0"/>
      </w:pPr>
    </w:p>
    <w:p w14:paraId="10A73EB8" w14:textId="77777777" w:rsidR="00E14862" w:rsidRDefault="00E14862" w:rsidP="00E14862">
      <w:pPr>
        <w:bidi w:val="0"/>
        <w:rPr>
          <w:b/>
          <w:bCs/>
        </w:rPr>
      </w:pPr>
      <w:r w:rsidRPr="00E14862">
        <w:rPr>
          <w:b/>
          <w:bCs/>
        </w:rPr>
        <w:t>Why Choose Us</w:t>
      </w:r>
    </w:p>
    <w:p w14:paraId="601DC99B" w14:textId="77777777" w:rsidR="00E14862" w:rsidRDefault="00E14862" w:rsidP="00E14862">
      <w:pPr>
        <w:bidi w:val="0"/>
      </w:pPr>
      <w:r w:rsidRPr="00E14862">
        <w:t>We combine engineering expertise, industrial reliability, and practical application knowledge to deliver machines that perform consistently under demanding production conditions.</w:t>
      </w:r>
    </w:p>
    <w:p w14:paraId="524067F4" w14:textId="280012F7" w:rsidR="00E14862" w:rsidRPr="00E14862" w:rsidRDefault="00E14862" w:rsidP="00E14862">
      <w:pPr>
        <w:bidi w:val="0"/>
      </w:pPr>
      <w:r w:rsidRPr="00E14862">
        <w:t xml:space="preserve"> —</w:t>
      </w:r>
      <w:r>
        <w:t>4</w:t>
      </w:r>
      <w:r w:rsidRPr="00E14862">
        <w:t xml:space="preserve"> cards already </w:t>
      </w:r>
      <w:r>
        <w:t xml:space="preserve">in the website: </w:t>
      </w:r>
    </w:p>
    <w:p w14:paraId="0BE0CF30" w14:textId="77777777" w:rsidR="00E14862" w:rsidRPr="00E14862" w:rsidRDefault="00E14862" w:rsidP="00E14862">
      <w:pPr>
        <w:numPr>
          <w:ilvl w:val="0"/>
          <w:numId w:val="1"/>
        </w:numPr>
        <w:bidi w:val="0"/>
        <w:rPr>
          <w:b/>
          <w:bCs/>
        </w:rPr>
      </w:pPr>
      <w:r w:rsidRPr="00E14862">
        <w:rPr>
          <w:b/>
          <w:bCs/>
        </w:rPr>
        <w:t>25+ Years Experience</w:t>
      </w:r>
    </w:p>
    <w:p w14:paraId="5BB02DF8" w14:textId="1995CC97" w:rsidR="00E14862" w:rsidRDefault="00E14862" w:rsidP="00E14862">
      <w:pPr>
        <w:numPr>
          <w:ilvl w:val="0"/>
          <w:numId w:val="1"/>
        </w:numPr>
        <w:bidi w:val="0"/>
      </w:pPr>
      <w:r w:rsidRPr="00E14862">
        <w:rPr>
          <w:b/>
          <w:bCs/>
        </w:rPr>
        <w:t>Intelligent Control Systems</w:t>
      </w:r>
      <w:r w:rsidRPr="00E14862">
        <w:t xml:space="preserve"> Industry-leading automation architecture designed for accuracy, repeatability, and ease of operation.</w:t>
      </w:r>
      <w:r>
        <w:t xml:space="preserve"> </w:t>
      </w:r>
    </w:p>
    <w:p w14:paraId="187ACBBA" w14:textId="2F487595" w:rsidR="00E14862" w:rsidRDefault="00E14862" w:rsidP="00E14862">
      <w:pPr>
        <w:numPr>
          <w:ilvl w:val="0"/>
          <w:numId w:val="1"/>
        </w:numPr>
        <w:bidi w:val="0"/>
      </w:pPr>
      <w:r w:rsidRPr="00E14862">
        <w:rPr>
          <w:b/>
          <w:bCs/>
        </w:rPr>
        <w:t>High-Speed Production</w:t>
      </w:r>
      <w:r w:rsidRPr="00E14862">
        <w:t xml:space="preserve"> Designed for continuous high-speed operation with minimal downtime</w:t>
      </w:r>
    </w:p>
    <w:p w14:paraId="488D6B53" w14:textId="51268166" w:rsidR="00E14862" w:rsidRPr="00E14862" w:rsidRDefault="00E14862" w:rsidP="00E14862">
      <w:pPr>
        <w:pStyle w:val="font-claude-response-body"/>
        <w:numPr>
          <w:ilvl w:val="0"/>
          <w:numId w:val="1"/>
        </w:numPr>
        <w:rPr>
          <w:sz w:val="22"/>
          <w:szCs w:val="22"/>
        </w:rPr>
      </w:pPr>
      <w:r w:rsidRPr="00E14862">
        <w:rPr>
          <w:rStyle w:val="Strong"/>
          <w:rFonts w:eastAsiaTheme="majorEastAsia"/>
          <w:sz w:val="22"/>
          <w:szCs w:val="22"/>
        </w:rPr>
        <w:t>Global Standards Compliance</w:t>
      </w:r>
      <w:r w:rsidRPr="00E14862">
        <w:rPr>
          <w:sz w:val="22"/>
          <w:szCs w:val="22"/>
        </w:rPr>
        <w:t xml:space="preserve"> </w:t>
      </w:r>
      <w:r w:rsidRPr="00E14862">
        <w:rPr>
          <w:sz w:val="22"/>
          <w:szCs w:val="22"/>
        </w:rPr>
        <w:t>Every machine is designed and manufactured in compliance with international quality and safety standards</w:t>
      </w:r>
    </w:p>
    <w:p w14:paraId="21DE2A78" w14:textId="17E0F907" w:rsidR="00E14862" w:rsidRDefault="00E14862" w:rsidP="00E14862">
      <w:pPr>
        <w:pStyle w:val="ListParagraph"/>
        <w:numPr>
          <w:ilvl w:val="0"/>
          <w:numId w:val="1"/>
        </w:numPr>
        <w:bidi w:val="0"/>
      </w:pPr>
      <w:r w:rsidRPr="00E14862">
        <w:rPr>
          <w:b/>
          <w:bCs/>
        </w:rPr>
        <w:t>End-to-End Support</w:t>
      </w:r>
      <w:r w:rsidRPr="00E14862">
        <w:t xml:space="preserve"> From installation to spare parts and training — we support every machine for its full operational life.</w:t>
      </w:r>
    </w:p>
    <w:p w14:paraId="16EC15F3" w14:textId="04898A2E" w:rsidR="00E14862" w:rsidRDefault="00E14862" w:rsidP="00E14862">
      <w:pPr>
        <w:bidi w:val="0"/>
      </w:pPr>
      <w:r>
        <w:t xml:space="preserve">Manufacturing Facility:  </w:t>
      </w:r>
    </w:p>
    <w:p w14:paraId="79FCECD1" w14:textId="0538827E" w:rsidR="00E14862" w:rsidRDefault="00E14862" w:rsidP="00E14862">
      <w:pPr>
        <w:bidi w:val="0"/>
      </w:pPr>
      <w:r w:rsidRPr="00E14862">
        <w:t>Every Bella Pack machine is designed, manufactured, and quality-tested at our dedicated production facility in the Industrial Zone of 10th of Ramadan City, Egypt. Full in-house manufacturing means uncompromising control over engineering quality at every stage.</w:t>
      </w:r>
    </w:p>
    <w:p w14:paraId="0FF2680D" w14:textId="77777777" w:rsidR="00E14862" w:rsidRPr="00E14862" w:rsidRDefault="00E14862" w:rsidP="00E14862">
      <w:pPr>
        <w:bidi w:val="0"/>
      </w:pPr>
      <w:r w:rsidRPr="00E14862">
        <w:rPr>
          <w:b/>
          <w:bCs/>
        </w:rPr>
        <w:t>Three points:</w:t>
      </w:r>
    </w:p>
    <w:p w14:paraId="618E82BA" w14:textId="77777777" w:rsidR="00E14862" w:rsidRPr="00E14862" w:rsidRDefault="00E14862" w:rsidP="00E14862">
      <w:pPr>
        <w:bidi w:val="0"/>
      </w:pPr>
      <w:r w:rsidRPr="00E14862">
        <w:rPr>
          <w:b/>
          <w:bCs/>
        </w:rPr>
        <w:t>Precision CNC Machining</w:t>
      </w:r>
    </w:p>
    <w:p w14:paraId="333A08C4" w14:textId="77777777" w:rsidR="00E14862" w:rsidRPr="00E14862" w:rsidRDefault="00E14862" w:rsidP="00E14862">
      <w:pPr>
        <w:bidi w:val="0"/>
      </w:pPr>
      <w:r w:rsidRPr="00E14862">
        <w:t>Every metal component manufactured to micron-level tolerances.</w:t>
      </w:r>
    </w:p>
    <w:p w14:paraId="546F0FF5" w14:textId="77777777" w:rsidR="00E14862" w:rsidRPr="00E14862" w:rsidRDefault="00E14862" w:rsidP="00E14862">
      <w:pPr>
        <w:bidi w:val="0"/>
      </w:pPr>
      <w:r w:rsidRPr="00E14862">
        <w:rPr>
          <w:b/>
          <w:bCs/>
        </w:rPr>
        <w:t>Controlled Assembly</w:t>
      </w:r>
    </w:p>
    <w:p w14:paraId="43C41228" w14:textId="77777777" w:rsidR="00E14862" w:rsidRPr="00E14862" w:rsidRDefault="00E14862" w:rsidP="00E14862">
      <w:pPr>
        <w:bidi w:val="0"/>
      </w:pPr>
      <w:r w:rsidRPr="00E14862">
        <w:t>Streamlined build flow ensuring structural integrity and system alignment.</w:t>
      </w:r>
    </w:p>
    <w:p w14:paraId="53F94E70" w14:textId="77777777" w:rsidR="00E14862" w:rsidRPr="00E14862" w:rsidRDefault="00E14862" w:rsidP="00E14862">
      <w:pPr>
        <w:bidi w:val="0"/>
      </w:pPr>
      <w:r w:rsidRPr="00E14862">
        <w:rPr>
          <w:b/>
          <w:bCs/>
        </w:rPr>
        <w:t>Multi-Stage Quality Control</w:t>
      </w:r>
    </w:p>
    <w:p w14:paraId="1E430A96" w14:textId="77777777" w:rsidR="00E14862" w:rsidRPr="00E14862" w:rsidRDefault="00E14862" w:rsidP="00E14862">
      <w:pPr>
        <w:bidi w:val="0"/>
      </w:pPr>
      <w:r w:rsidRPr="00E14862">
        <w:t>Rigorous validation at every checkpoint before dispatch.</w:t>
      </w:r>
    </w:p>
    <w:p w14:paraId="239BA03C" w14:textId="77777777" w:rsidR="00E14862" w:rsidRDefault="00E14862" w:rsidP="00E14862">
      <w:pPr>
        <w:bidi w:val="0"/>
      </w:pPr>
    </w:p>
    <w:p w14:paraId="75E28788" w14:textId="4CFE952C" w:rsidR="00E14862" w:rsidRPr="00E14862" w:rsidRDefault="00E14862" w:rsidP="00E14862">
      <w:pPr>
        <w:bidi w:val="0"/>
      </w:pPr>
      <w:r w:rsidRPr="00E14862">
        <w:lastRenderedPageBreak/>
        <w:t xml:space="preserve"> </w:t>
      </w:r>
      <w:r w:rsidRPr="00E14862">
        <w:rPr>
          <w:b/>
          <w:bCs/>
        </w:rPr>
        <w:t>Engineering &amp; Quality</w:t>
      </w:r>
      <w:r w:rsidRPr="00E14862">
        <w:t xml:space="preserve"> — the materials and specs are already covered in the Why Choose Us cards. Repeating them makes the page feel like a datasheet. </w:t>
      </w:r>
    </w:p>
    <w:p w14:paraId="68572F7D" w14:textId="5DAD875C" w:rsidR="00E14862" w:rsidRDefault="00E14862" w:rsidP="00E14862">
      <w:pPr>
        <w:bidi w:val="0"/>
      </w:pPr>
      <w:r w:rsidRPr="00E14862">
        <w:t xml:space="preserve"> </w:t>
      </w:r>
      <w:r w:rsidRPr="00E14862">
        <w:rPr>
          <w:b/>
          <w:bCs/>
        </w:rPr>
        <w:t>HSE Philosophy</w:t>
      </w:r>
      <w:r w:rsidRPr="00E14862">
        <w:t xml:space="preserve"> — this belongs on the Sustainability page, not About Us.</w:t>
      </w:r>
    </w:p>
    <w:p w14:paraId="5BD900DD" w14:textId="77777777" w:rsidR="00E14862" w:rsidRDefault="00E14862" w:rsidP="00E14862">
      <w:pPr>
        <w:bidi w:val="0"/>
      </w:pPr>
    </w:p>
    <w:p w14:paraId="24904046" w14:textId="77777777" w:rsidR="00E14862" w:rsidRPr="00E14862" w:rsidRDefault="00E14862" w:rsidP="00E14862">
      <w:pPr>
        <w:bidi w:val="0"/>
      </w:pPr>
    </w:p>
    <w:p w14:paraId="7D84E024" w14:textId="60E29B72" w:rsidR="00E14862" w:rsidRDefault="00E14862" w:rsidP="00E14862">
      <w:pPr>
        <w:jc w:val="right"/>
      </w:pPr>
      <w:r w:rsidRPr="00E14862">
        <w:t>In a competitive market where production efficiency defines success, Bella Pack Tec is the partner manufacturers trust to engineer reliable, high-performance solutions — from first installation to long-term operation.</w:t>
      </w:r>
    </w:p>
    <w:p w14:paraId="01C08BBD" w14:textId="77777777" w:rsidR="00E14862" w:rsidRDefault="00E14862" w:rsidP="00E14862">
      <w:pPr>
        <w:bidi w:val="0"/>
        <w:jc w:val="right"/>
      </w:pPr>
    </w:p>
    <w:p w14:paraId="4C9516C9" w14:textId="77777777" w:rsidR="00E14862" w:rsidRPr="00E14862" w:rsidRDefault="00E14862" w:rsidP="00E14862">
      <w:pPr>
        <w:jc w:val="right"/>
      </w:pPr>
    </w:p>
    <w:p w14:paraId="7060648B" w14:textId="77777777" w:rsidR="00E14862" w:rsidRPr="00E14862" w:rsidRDefault="00E14862" w:rsidP="00942CB0">
      <w:pPr>
        <w:jc w:val="right"/>
      </w:pPr>
    </w:p>
    <w:sectPr w:rsidR="00E14862" w:rsidRPr="00E14862" w:rsidSect="00E4213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9344FA"/>
    <w:multiLevelType w:val="multilevel"/>
    <w:tmpl w:val="D3D0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672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CB0"/>
    <w:rsid w:val="002D11DC"/>
    <w:rsid w:val="00590EF5"/>
    <w:rsid w:val="00811448"/>
    <w:rsid w:val="00942CB0"/>
    <w:rsid w:val="00DE79A6"/>
    <w:rsid w:val="00E14862"/>
    <w:rsid w:val="00E258F9"/>
    <w:rsid w:val="00E421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D74D6"/>
  <w15:chartTrackingRefBased/>
  <w15:docId w15:val="{C34DD854-524B-4BC6-835C-9E2096729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942C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2C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2C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2C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C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C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2C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2C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2C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C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CB0"/>
    <w:rPr>
      <w:rFonts w:eastAsiaTheme="majorEastAsia" w:cstheme="majorBidi"/>
      <w:color w:val="272727" w:themeColor="text1" w:themeTint="D8"/>
    </w:rPr>
  </w:style>
  <w:style w:type="paragraph" w:styleId="Title">
    <w:name w:val="Title"/>
    <w:basedOn w:val="Normal"/>
    <w:next w:val="Normal"/>
    <w:link w:val="TitleChar"/>
    <w:uiPriority w:val="10"/>
    <w:qFormat/>
    <w:rsid w:val="00942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CB0"/>
    <w:pPr>
      <w:spacing w:before="160"/>
      <w:jc w:val="center"/>
    </w:pPr>
    <w:rPr>
      <w:i/>
      <w:iCs/>
      <w:color w:val="404040" w:themeColor="text1" w:themeTint="BF"/>
    </w:rPr>
  </w:style>
  <w:style w:type="character" w:customStyle="1" w:styleId="QuoteChar">
    <w:name w:val="Quote Char"/>
    <w:basedOn w:val="DefaultParagraphFont"/>
    <w:link w:val="Quote"/>
    <w:uiPriority w:val="29"/>
    <w:rsid w:val="00942CB0"/>
    <w:rPr>
      <w:i/>
      <w:iCs/>
      <w:color w:val="404040" w:themeColor="text1" w:themeTint="BF"/>
    </w:rPr>
  </w:style>
  <w:style w:type="paragraph" w:styleId="ListParagraph">
    <w:name w:val="List Paragraph"/>
    <w:basedOn w:val="Normal"/>
    <w:uiPriority w:val="34"/>
    <w:qFormat/>
    <w:rsid w:val="00942CB0"/>
    <w:pPr>
      <w:ind w:left="720"/>
      <w:contextualSpacing/>
    </w:pPr>
  </w:style>
  <w:style w:type="character" w:styleId="IntenseEmphasis">
    <w:name w:val="Intense Emphasis"/>
    <w:basedOn w:val="DefaultParagraphFont"/>
    <w:uiPriority w:val="21"/>
    <w:qFormat/>
    <w:rsid w:val="00942CB0"/>
    <w:rPr>
      <w:i/>
      <w:iCs/>
      <w:color w:val="2F5496" w:themeColor="accent1" w:themeShade="BF"/>
    </w:rPr>
  </w:style>
  <w:style w:type="paragraph" w:styleId="IntenseQuote">
    <w:name w:val="Intense Quote"/>
    <w:basedOn w:val="Normal"/>
    <w:next w:val="Normal"/>
    <w:link w:val="IntenseQuoteChar"/>
    <w:uiPriority w:val="30"/>
    <w:qFormat/>
    <w:rsid w:val="00942C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CB0"/>
    <w:rPr>
      <w:i/>
      <w:iCs/>
      <w:color w:val="2F5496" w:themeColor="accent1" w:themeShade="BF"/>
    </w:rPr>
  </w:style>
  <w:style w:type="character" w:styleId="IntenseReference">
    <w:name w:val="Intense Reference"/>
    <w:basedOn w:val="DefaultParagraphFont"/>
    <w:uiPriority w:val="32"/>
    <w:qFormat/>
    <w:rsid w:val="00942CB0"/>
    <w:rPr>
      <w:b/>
      <w:bCs/>
      <w:smallCaps/>
      <w:color w:val="2F5496" w:themeColor="accent1" w:themeShade="BF"/>
      <w:spacing w:val="5"/>
    </w:rPr>
  </w:style>
  <w:style w:type="paragraph" w:customStyle="1" w:styleId="font-claude-response-body">
    <w:name w:val="font-claude-response-body"/>
    <w:basedOn w:val="Normal"/>
    <w:rsid w:val="00E14862"/>
    <w:pPr>
      <w:bidi w:val="0"/>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styleId="Strong">
    <w:name w:val="Strong"/>
    <w:basedOn w:val="DefaultParagraphFont"/>
    <w:uiPriority w:val="22"/>
    <w:qFormat/>
    <w:rsid w:val="00E148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648</Words>
  <Characters>3696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Mennatallah Mohamed Mahdy Elsayed Amer</dc:creator>
  <cp:keywords/>
  <dc:description/>
  <cp:lastModifiedBy>Mennatallah Mohamed Mahdy Elsayed Amer</cp:lastModifiedBy>
  <cp:revision>1</cp:revision>
  <dcterms:created xsi:type="dcterms:W3CDTF">2026-05-18T06:56:00Z</dcterms:created>
  <dcterms:modified xsi:type="dcterms:W3CDTF">2026-05-19T09:22:00Z</dcterms:modified>
</cp:coreProperties>
</file>