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B34E0" w14:textId="516AE2BA" w:rsidR="004B17B0" w:rsidRPr="004B17B0" w:rsidRDefault="004B17B0" w:rsidP="004B17B0">
      <w:r w:rsidRPr="004B17B0">
        <mc:AlternateContent>
          <mc:Choice Requires="wps">
            <w:drawing>
              <wp:inline distT="0" distB="0" distL="0" distR="0" wp14:anchorId="497504F8" wp14:editId="1F711CCF">
                <wp:extent cx="304800" cy="304800"/>
                <wp:effectExtent l="0" t="0" r="0" b="0"/>
                <wp:docPr id="677215724" name="Rectangle 110" descr="مجلس الوزراء 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19DBC3" id="Rectangle 110" o:spid="_x0000_s1026" alt="مجلس الوزراء مركز 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A85BE0" w14:textId="77777777" w:rsidR="004B17B0" w:rsidRPr="004B17B0" w:rsidRDefault="004B17B0" w:rsidP="004B17B0">
      <w:r w:rsidRPr="004B17B0">
        <w:rPr>
          <w:rtl/>
        </w:rPr>
        <w:t>آفاق اقتصادية معاصرة</w:t>
      </w:r>
    </w:p>
    <w:p w14:paraId="61D98CCB" w14:textId="5ADB85E1" w:rsidR="004B17B0" w:rsidRPr="004B17B0" w:rsidRDefault="004B17B0" w:rsidP="004B17B0">
      <w:r w:rsidRPr="004B17B0">
        <mc:AlternateContent>
          <mc:Choice Requires="wps">
            <w:drawing>
              <wp:inline distT="0" distB="0" distL="0" distR="0" wp14:anchorId="294C68E0" wp14:editId="5739AE2B">
                <wp:extent cx="304800" cy="304800"/>
                <wp:effectExtent l="0" t="0" r="0" b="0"/>
                <wp:docPr id="342401913" name="Rectangle 109" descr="- 175 182 161 154 148 143 142 312 305 FRAGILE العدد 53 أبريل"/>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A40F6D" id="Rectangle 109" o:spid="_x0000_s1026" alt="- 175 182 161 154 148 143 142 312 305 FRAGILE العدد 53 أبريل"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FB41A7" w14:textId="77777777" w:rsidR="004B17B0" w:rsidRPr="004B17B0" w:rsidRDefault="004B17B0" w:rsidP="004B17B0">
      <w:r w:rsidRPr="004B17B0">
        <w:t>2025</w:t>
      </w:r>
    </w:p>
    <w:p w14:paraId="4F1291D0" w14:textId="77777777" w:rsidR="004B17B0" w:rsidRPr="004B17B0" w:rsidRDefault="004B17B0" w:rsidP="004B17B0">
      <w:r w:rsidRPr="004B17B0">
        <w:rPr>
          <w:rtl/>
        </w:rPr>
        <w:t>موضوع العدد: التجارة الإلكترونية ودورها في تعزيز النمو</w:t>
      </w:r>
    </w:p>
    <w:p w14:paraId="1670B301" w14:textId="77777777" w:rsidR="004B17B0" w:rsidRPr="004B17B0" w:rsidRDefault="004B17B0" w:rsidP="004B17B0">
      <w:r w:rsidRPr="004B17B0">
        <w:rPr>
          <w:rtl/>
        </w:rPr>
        <w:t>هذه المجلة تصدر شهريًّا عن مركز المعلومات ودعم اتخاذ القرار التابع لمجلس الوزراء المصري</w:t>
      </w:r>
      <w:r w:rsidRPr="004B17B0">
        <w:t>.</w:t>
      </w:r>
    </w:p>
    <w:p w14:paraId="7C8FEA0D" w14:textId="77777777" w:rsidR="004B17B0" w:rsidRPr="004B17B0" w:rsidRDefault="004B17B0" w:rsidP="004B17B0">
      <w:r w:rsidRPr="004B17B0">
        <w:rPr>
          <w:rtl/>
        </w:rPr>
        <w:t>برعاية</w:t>
      </w:r>
    </w:p>
    <w:p w14:paraId="3812F9DF" w14:textId="77777777" w:rsidR="004B17B0" w:rsidRPr="004B17B0" w:rsidRDefault="004B17B0" w:rsidP="004B17B0">
      <w:r w:rsidRPr="004B17B0">
        <w:rPr>
          <w:rtl/>
        </w:rPr>
        <w:t>التجاري وفا بنكـ</w:t>
      </w:r>
      <w:r w:rsidRPr="004B17B0">
        <w:t xml:space="preserve"> </w:t>
      </w:r>
      <w:proofErr w:type="spellStart"/>
      <w:r w:rsidRPr="004B17B0">
        <w:t>Attijariwafa</w:t>
      </w:r>
      <w:proofErr w:type="spellEnd"/>
      <w:r w:rsidRPr="004B17B0">
        <w:t xml:space="preserve"> bank</w:t>
      </w:r>
    </w:p>
    <w:p w14:paraId="4B08B14F" w14:textId="77777777" w:rsidR="004B17B0" w:rsidRPr="004B17B0" w:rsidRDefault="004B17B0" w:rsidP="004B17B0">
      <w:r w:rsidRPr="004B17B0">
        <w:rPr>
          <w:rtl/>
        </w:rPr>
        <w:t>آفاق اقتصادية معاصرة العدد 53 | أبريل 2025</w:t>
      </w:r>
    </w:p>
    <w:p w14:paraId="2787009D" w14:textId="77777777" w:rsidR="004B17B0" w:rsidRPr="004B17B0" w:rsidRDefault="004B17B0" w:rsidP="004B17B0">
      <w:pPr>
        <w:rPr>
          <w:b/>
          <w:bCs/>
        </w:rPr>
      </w:pPr>
      <w:r w:rsidRPr="004B17B0">
        <w:rPr>
          <w:b/>
          <w:bCs/>
          <w:rtl/>
        </w:rPr>
        <w:t>عن المركز</w:t>
      </w:r>
      <w:r w:rsidRPr="004B17B0">
        <w:rPr>
          <w:b/>
          <w:bCs/>
        </w:rPr>
        <w:t>:</w:t>
      </w:r>
    </w:p>
    <w:p w14:paraId="012F4382" w14:textId="77777777" w:rsidR="004B17B0" w:rsidRPr="004B17B0" w:rsidRDefault="004B17B0" w:rsidP="004B17B0">
      <w:r w:rsidRPr="004B17B0">
        <w:rPr>
          <w:rtl/>
        </w:rPr>
        <w:t>مركز المعلومات ودعم اتخاذ القرار التابع لمجلس الوزراء المصري</w:t>
      </w:r>
    </w:p>
    <w:p w14:paraId="0D3D75BF" w14:textId="77777777" w:rsidR="004B17B0" w:rsidRPr="004B17B0" w:rsidRDefault="004B17B0" w:rsidP="004B17B0">
      <w:r w:rsidRPr="004B17B0">
        <w:rPr>
          <w:rtl/>
        </w:rPr>
        <w:t xml:space="preserve">مركز المعلومات ودعم اتخاذ القرار مركز فكر رائد ومُصنَّف دوليًّا تابع للسيد رئيس مجلس الوزراء، أنشئ عام 1985، وشهد منذ نشأته عددًا من التحولات في طبيعة مهامه وأدواره المختلفة بما يتلاءم مع متطلبات متخذ القرار واحتياجاته، ويتواكب في الوقت ذاته مع طبيعة التغيُّرات التي مر بها المجتمع المصري؛ حيث اهتم في مراحله الأولى بخلق بنية معلوماتية والإسهام في عمليات التطوير التكنولوجي في مصر، ثم شهد نقلة نوعية في طبيعة دوره ليصبح أكثر تخصصًا في مجال دعم القرار مع الاهتمام ببناء مجتمع المعرفة، ثم سارٍ بخطَّى راسخة </w:t>
      </w:r>
      <w:proofErr w:type="spellStart"/>
      <w:r w:rsidRPr="004B17B0">
        <w:rPr>
          <w:rtl/>
        </w:rPr>
        <w:t>لیصبح</w:t>
      </w:r>
      <w:proofErr w:type="spellEnd"/>
      <w:r w:rsidRPr="004B17B0">
        <w:rPr>
          <w:rtl/>
        </w:rPr>
        <w:t xml:space="preserve"> مركز فكر مجلس الوزراء المصري، تتمثل مهمته الرئيسة في دعم جهود متخذ القرار في مختلف القضايا التنموية، وطرح مجموعة من البدائل والتوصيات والسيناريوهات الداعمة له. وصولًا إلى مرحلته الراهنة، والتي يضطلع فيها المركز بمهام وأدوار أكثر تعددًا وتنوعًا، وذلك تزامنًا مع صدور قرار معالي دولة رئيس مجلس الوزراء رقم 2085 لسنة 2023 بشأن إعادة تنظيم المركز، والذي يعد تدشينًا لمرحلة عمل جديدة امتدت وتوسعت فيها اختصاصات المركز</w:t>
      </w:r>
      <w:r w:rsidRPr="004B17B0">
        <w:t>.</w:t>
      </w:r>
    </w:p>
    <w:p w14:paraId="09DAD79D" w14:textId="77777777" w:rsidR="004B17B0" w:rsidRPr="004B17B0" w:rsidRDefault="004B17B0" w:rsidP="004B17B0">
      <w:r w:rsidRPr="004B17B0">
        <w:rPr>
          <w:rtl/>
        </w:rPr>
        <w:t>ومنذ نشأته كان للمركز العديد من الإنجازات والمشروعات والمبادرات المرموقة التي أسهمت في تعزيز دوره في تطوير البنية الرقمية والمعلوماتية ودعم عملية صنع القرار في مصر على عدد من الأصعدة، ولعل من أبرزها دوره فيما يتعلق بتطوير مشروع الرقم القومي للمواطن، وإدخال شبكة المعلومات الدولية "الإنترنت" للاستخدام في مصر، وإنشاء مركز الوثائق الاستراتيجية، وإنشاء مركز استطلاع الرأي العام، بالإضافة إلى دوره في تطوير وإنشاء مراكز المعلومات بالمحافظات والوزارات، وتدشين "منظومة الشكاوى الحكومية"، وإنشاء منظومة إدارة الأزمات على المستوى القومي والمحلي، وإنشاء المراصد المتخصصة، مثل: مرصد أحوال الأسرة المصرية، والمرصد المصري للتعليم والتدريب والتشغيل، ومرصد الغذاء المصري، بجانب إطلاق وثيقتي سياسة ملكية الدولة للأصول، والتوجهات الاستراتيجية للاقتصاد المصري</w:t>
      </w:r>
      <w:r w:rsidRPr="004B17B0">
        <w:t xml:space="preserve"> (2024 - 2030).</w:t>
      </w:r>
    </w:p>
    <w:p w14:paraId="2B8E5BFE" w14:textId="77777777" w:rsidR="004B17B0" w:rsidRPr="004B17B0" w:rsidRDefault="004B17B0" w:rsidP="004B17B0">
      <w:proofErr w:type="spellStart"/>
      <w:r w:rsidRPr="004B17B0">
        <w:rPr>
          <w:rtl/>
        </w:rPr>
        <w:t>ویتبنَّی</w:t>
      </w:r>
      <w:proofErr w:type="spellEnd"/>
      <w:r w:rsidRPr="004B17B0">
        <w:rPr>
          <w:rtl/>
        </w:rPr>
        <w:t xml:space="preserve"> المركز رؤية مفادها أن يكون الأكثرَ تميُّزًا في مجال دعم اتخاذ القرار في قضايا التنمية الشاملة، وإقامة حوار مجتمعي بنَّاء، وتعزيز قنوات التواصل مع المواطن المصري الذي يُعَدُّ غاية التنمية وهدفها الأسمى، الأمر الذي يؤهِّله للاضطلاع بدور أكبر في صنع السياسة العامة، وترسيخ مجتمع المعرفة</w:t>
      </w:r>
      <w:r w:rsidRPr="004B17B0">
        <w:t>.</w:t>
      </w:r>
    </w:p>
    <w:p w14:paraId="0F6BF914" w14:textId="72D5E1B9" w:rsidR="004B17B0" w:rsidRPr="004B17B0" w:rsidRDefault="004B17B0" w:rsidP="004B17B0">
      <w:r w:rsidRPr="004B17B0">
        <w:lastRenderedPageBreak/>
        <mc:AlternateContent>
          <mc:Choice Requires="wps">
            <w:drawing>
              <wp:inline distT="0" distB="0" distL="0" distR="0" wp14:anchorId="7360177D" wp14:editId="5301458C">
                <wp:extent cx="304800" cy="304800"/>
                <wp:effectExtent l="0" t="0" r="0" b="0"/>
                <wp:docPr id="1250510503" name="Rectangle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FC6E03" id="Rectangle 10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3F2F46" w14:textId="77777777" w:rsidR="004B17B0" w:rsidRPr="004B17B0" w:rsidRDefault="004B17B0" w:rsidP="004B17B0">
      <w:r w:rsidRPr="004B17B0">
        <w:rPr>
          <w:rtl/>
        </w:rPr>
        <w:t>هذا، ويسعى المركز باستمرار لأن يكون إحدى أفضل مؤسسات الفكر</w:t>
      </w:r>
      <w:r w:rsidRPr="004B17B0">
        <w:t xml:space="preserve"> (Think Tank) </w:t>
      </w:r>
      <w:r w:rsidRPr="004B17B0">
        <w:rPr>
          <w:rtl/>
        </w:rPr>
        <w:t xml:space="preserve">على المستويات كافة: المحلية والإقليمية </w:t>
      </w:r>
      <w:proofErr w:type="spellStart"/>
      <w:r w:rsidRPr="004B17B0">
        <w:rPr>
          <w:rtl/>
        </w:rPr>
        <w:t>والدولیة</w:t>
      </w:r>
      <w:proofErr w:type="spellEnd"/>
      <w:r w:rsidRPr="004B17B0">
        <w:rPr>
          <w:rtl/>
        </w:rPr>
        <w:t xml:space="preserve">، وقد واكب ذلك اعترافٌ </w:t>
      </w:r>
      <w:proofErr w:type="spellStart"/>
      <w:r w:rsidRPr="004B17B0">
        <w:rPr>
          <w:rtl/>
        </w:rPr>
        <w:t>إقلیميُّ</w:t>
      </w:r>
      <w:proofErr w:type="spellEnd"/>
      <w:r w:rsidRPr="004B17B0">
        <w:rPr>
          <w:rtl/>
        </w:rPr>
        <w:t xml:space="preserve"> ودوليُّ بدوره الجوهري كمؤسسة فكر، وهو ما ظهر جليًّا في نتائج تصنيف برنامج مراكز الفكر والمجتمعات </w:t>
      </w:r>
      <w:proofErr w:type="gramStart"/>
      <w:r w:rsidRPr="004B17B0">
        <w:rPr>
          <w:rtl/>
        </w:rPr>
        <w:t>المدنية</w:t>
      </w:r>
      <w:r w:rsidRPr="004B17B0">
        <w:t>(</w:t>
      </w:r>
      <w:proofErr w:type="gramEnd"/>
      <w:r w:rsidRPr="004B17B0">
        <w:t xml:space="preserve">Think Tanks and Civil Societies Program, TTCSP) </w:t>
      </w:r>
      <w:r w:rsidRPr="004B17B0">
        <w:rPr>
          <w:rtl/>
        </w:rPr>
        <w:t>بجامعة "بنسلفانيا" الأمريكية، التي أَعلِن عنها في فبراير 2021: حيث اختِير مركز المعلومات ودعم اتخاذ القرار ليكون</w:t>
      </w:r>
      <w:r w:rsidRPr="004B17B0">
        <w:t>:</w:t>
      </w:r>
    </w:p>
    <w:p w14:paraId="5F0558B2" w14:textId="77777777" w:rsidR="004B17B0" w:rsidRPr="004B17B0" w:rsidRDefault="004B17B0" w:rsidP="004B17B0">
      <w:r w:rsidRPr="004B17B0">
        <w:t xml:space="preserve">▪ </w:t>
      </w:r>
      <w:r w:rsidRPr="004B17B0">
        <w:rPr>
          <w:rtl/>
        </w:rPr>
        <w:t>ضمن أفضل 20 مركز فكر على مستوى العالم استجابةً لجائحة "كوفيد-19" لعام 2020</w:t>
      </w:r>
      <w:r w:rsidRPr="004B17B0">
        <w:t>.</w:t>
      </w:r>
    </w:p>
    <w:p w14:paraId="6B28991A" w14:textId="77777777" w:rsidR="004B17B0" w:rsidRPr="004B17B0" w:rsidRDefault="004B17B0" w:rsidP="004B17B0">
      <w:r w:rsidRPr="004B17B0">
        <w:t xml:space="preserve">▪ </w:t>
      </w:r>
      <w:r w:rsidRPr="004B17B0">
        <w:rPr>
          <w:rtl/>
        </w:rPr>
        <w:t>في المرتبة 21 من بين 64 مركز فكر على مستوى العالم كصاحب أفضل فكرة أو نموذج جديد طوَّره خلال عام .2020</w:t>
      </w:r>
    </w:p>
    <w:p w14:paraId="0F865EA1" w14:textId="77777777" w:rsidR="004B17B0" w:rsidRPr="004B17B0" w:rsidRDefault="004B17B0" w:rsidP="004B17B0">
      <w:r w:rsidRPr="004B17B0">
        <w:t xml:space="preserve">▪ </w:t>
      </w:r>
      <w:r w:rsidRPr="004B17B0">
        <w:rPr>
          <w:rtl/>
        </w:rPr>
        <w:t>في المرتبة 14 من بين 101 مراكز فكر على مستوى إفريقيا والشرق الأوسط لعام 2020</w:t>
      </w:r>
      <w:r w:rsidRPr="004B17B0">
        <w:t>.</w:t>
      </w:r>
    </w:p>
    <w:p w14:paraId="30E8F46C" w14:textId="77777777" w:rsidR="004B17B0" w:rsidRPr="004B17B0" w:rsidRDefault="004B17B0" w:rsidP="004B17B0">
      <w:r w:rsidRPr="004B17B0">
        <w:rPr>
          <w:rtl/>
        </w:rPr>
        <w:t xml:space="preserve">وقد فاز المركز خلال السنوات الخمس الأخيرة بـ (18) جائزة دولية في مجالات عمله </w:t>
      </w:r>
      <w:proofErr w:type="spellStart"/>
      <w:r w:rsidRPr="004B17B0">
        <w:rPr>
          <w:rtl/>
        </w:rPr>
        <w:t>کافة</w:t>
      </w:r>
      <w:proofErr w:type="spellEnd"/>
      <w:r w:rsidRPr="004B17B0">
        <w:rPr>
          <w:rtl/>
        </w:rPr>
        <w:t>؛ حيث فاز في يونيو 2022 بجائزة</w:t>
      </w:r>
      <w:r w:rsidRPr="004B17B0">
        <w:t xml:space="preserve"> (SAG Award) </w:t>
      </w:r>
      <w:r w:rsidRPr="004B17B0">
        <w:rPr>
          <w:rtl/>
        </w:rPr>
        <w:t>الأمريكية الممنوحة لإصدارة المركز الرقمية "وصف مصر بالمعلومات" من بين نحو 100 ألف مؤسسة دولية حول العالم</w:t>
      </w:r>
      <w:r w:rsidRPr="004B17B0">
        <w:t>.</w:t>
      </w:r>
    </w:p>
    <w:p w14:paraId="73F593F8" w14:textId="77777777" w:rsidR="004B17B0" w:rsidRPr="004B17B0" w:rsidRDefault="004B17B0" w:rsidP="004B17B0">
      <w:r w:rsidRPr="004B17B0">
        <w:rPr>
          <w:rtl/>
        </w:rPr>
        <w:t>وفي مايو 2023، حصل المركز على 6 جوائز في مسابقة درع الحكومة الذكية في دورتها السادسة عشرة، والتي عُقدت بإمارة دبي، عن فئات: الابتكار الحكومي، والمسؤولية الاجتماعية والحكومية، والعمل عن بُعد، والمواقع الإلكترونية الحكومية، وحسابات التواصل الاجتماعي الحكومية، والتطبيقات الذكية</w:t>
      </w:r>
      <w:r w:rsidRPr="004B17B0">
        <w:t>.</w:t>
      </w:r>
    </w:p>
    <w:p w14:paraId="2F3A8EE6" w14:textId="77777777" w:rsidR="004B17B0" w:rsidRPr="004B17B0" w:rsidRDefault="004B17B0" w:rsidP="004B17B0">
      <w:r w:rsidRPr="004B17B0">
        <w:rPr>
          <w:rtl/>
        </w:rPr>
        <w:t>كما نال المركز ثلاث جوائز من مؤسسة "</w:t>
      </w:r>
      <w:proofErr w:type="spellStart"/>
      <w:r w:rsidRPr="004B17B0">
        <w:rPr>
          <w:rtl/>
        </w:rPr>
        <w:t>جلوبي</w:t>
      </w:r>
      <w:proofErr w:type="spellEnd"/>
      <w:r w:rsidRPr="004B17B0">
        <w:rPr>
          <w:rtl/>
        </w:rPr>
        <w:t>" للأعمال</w:t>
      </w:r>
      <w:r w:rsidRPr="004B17B0">
        <w:t xml:space="preserve"> (</w:t>
      </w:r>
      <w:proofErr w:type="spellStart"/>
      <w:r w:rsidRPr="004B17B0">
        <w:t>Globee</w:t>
      </w:r>
      <w:proofErr w:type="spellEnd"/>
      <w:r w:rsidRPr="004B17B0">
        <w:t xml:space="preserve"> Business Awards) </w:t>
      </w:r>
      <w:r w:rsidRPr="004B17B0">
        <w:rPr>
          <w:rtl/>
        </w:rPr>
        <w:t>بالولايات المتحدة الأمريكية في سبتمبر 2023، والتي تُمنّح لأفضل المنظمات على مستوى العالم تقديرًا لإنجازاتها في مختلف الأعمال والمجالات التكنولوجية</w:t>
      </w:r>
      <w:r w:rsidRPr="004B17B0">
        <w:t>.</w:t>
      </w:r>
    </w:p>
    <w:p w14:paraId="7488E67E" w14:textId="77777777" w:rsidR="004B17B0" w:rsidRPr="004B17B0" w:rsidRDefault="004B17B0" w:rsidP="004B17B0">
      <w:r w:rsidRPr="004B17B0">
        <w:rPr>
          <w:rtl/>
        </w:rPr>
        <w:t>وكذلك حصد المركز ثماني جوائز من مؤسسة "</w:t>
      </w:r>
      <w:proofErr w:type="spellStart"/>
      <w:r w:rsidRPr="004B17B0">
        <w:rPr>
          <w:rtl/>
        </w:rPr>
        <w:t>ستيفي</w:t>
      </w:r>
      <w:proofErr w:type="spellEnd"/>
      <w:r w:rsidRPr="004B17B0">
        <w:rPr>
          <w:rtl/>
        </w:rPr>
        <w:t xml:space="preserve"> </w:t>
      </w:r>
      <w:proofErr w:type="spellStart"/>
      <w:r w:rsidRPr="004B17B0">
        <w:rPr>
          <w:rtl/>
        </w:rPr>
        <w:t>أووردز</w:t>
      </w:r>
      <w:proofErr w:type="spellEnd"/>
      <w:r w:rsidRPr="004B17B0">
        <w:t xml:space="preserve">" (STEVIE Awards) </w:t>
      </w:r>
      <w:r w:rsidRPr="004B17B0">
        <w:rPr>
          <w:rtl/>
        </w:rPr>
        <w:t>العالمية لمنطقة الشرق الأوسط وشمال إفريقيا؛ ففي أبريل 2022 فاز بخمس جوائز من بينها جائزة ذهبية، وذلك بعد منافسة بين أكثر من 700 فريق من 17 دولة في الشرق الأوسط وشمال إفريقيا، وفي يناير من عام 2024 حاز المركز ثلاث جوائز، منها جائزتان ذهبيتان</w:t>
      </w:r>
      <w:r w:rsidRPr="004B17B0">
        <w:t>.</w:t>
      </w:r>
    </w:p>
    <w:p w14:paraId="42FF60EA" w14:textId="77777777" w:rsidR="004B17B0" w:rsidRPr="004B17B0" w:rsidRDefault="004B17B0" w:rsidP="004B17B0">
      <w:r w:rsidRPr="004B17B0">
        <w:rPr>
          <w:rtl/>
        </w:rPr>
        <w:t>كما حصل المركز على جائزة الشارقة للاتصال الحكومي لعام 2024 لأفضل محتوى اتصالي وإعلامي</w:t>
      </w:r>
      <w:r w:rsidRPr="004B17B0">
        <w:t>.</w:t>
      </w:r>
    </w:p>
    <w:p w14:paraId="5A35D5A3" w14:textId="79D9D288" w:rsidR="004B17B0" w:rsidRPr="004B17B0" w:rsidRDefault="004B17B0" w:rsidP="004B17B0">
      <w:r w:rsidRPr="004B17B0">
        <mc:AlternateContent>
          <mc:Choice Requires="wps">
            <w:drawing>
              <wp:inline distT="0" distB="0" distL="0" distR="0" wp14:anchorId="48720681" wp14:editId="274E171F">
                <wp:extent cx="304800" cy="304800"/>
                <wp:effectExtent l="0" t="0" r="0" b="0"/>
                <wp:docPr id="530797138" name="Rectangle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5A8394" id="Rectangle 10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51A5E1" w14:textId="77777777" w:rsidR="004B17B0" w:rsidRPr="004B17B0" w:rsidRDefault="004B17B0" w:rsidP="004B17B0">
      <w:r w:rsidRPr="004B17B0">
        <w:rPr>
          <w:rtl/>
        </w:rPr>
        <w:t>رئيس المركز السيد الدكتور/ أسامة الجوهري</w:t>
      </w:r>
    </w:p>
    <w:p w14:paraId="7D559681" w14:textId="77777777" w:rsidR="004B17B0" w:rsidRPr="004B17B0" w:rsidRDefault="004B17B0" w:rsidP="004B17B0">
      <w:r w:rsidRPr="004B17B0">
        <w:rPr>
          <w:rtl/>
        </w:rPr>
        <w:t>مساعد رئيس مجلس الوزراء رئيس مركز المعلومات ودعم اتخاذ القرار</w:t>
      </w:r>
    </w:p>
    <w:p w14:paraId="577BD709" w14:textId="77777777" w:rsidR="004B17B0" w:rsidRPr="004B17B0" w:rsidRDefault="004B17B0" w:rsidP="004B17B0">
      <w:r w:rsidRPr="004B17B0">
        <w:rPr>
          <w:rtl/>
        </w:rPr>
        <w:t>رئيس التحرير د. أحمد حلمي المدير التنفيذي للمركز رئيس الإدارة المركزية للمعلومات</w:t>
      </w:r>
    </w:p>
    <w:p w14:paraId="44F55DFE" w14:textId="77777777" w:rsidR="004B17B0" w:rsidRPr="004B17B0" w:rsidRDefault="004B17B0" w:rsidP="004B17B0">
      <w:r w:rsidRPr="004B17B0">
        <w:rPr>
          <w:rtl/>
        </w:rPr>
        <w:t>الإشراف العام أ. سالي مرزوق مدير الإدارة العامة للمتابعة الخارجية</w:t>
      </w:r>
    </w:p>
    <w:p w14:paraId="1423BE6E" w14:textId="77777777" w:rsidR="004B17B0" w:rsidRPr="004B17B0" w:rsidRDefault="004B17B0" w:rsidP="004B17B0">
      <w:r w:rsidRPr="004B17B0">
        <w:rPr>
          <w:rtl/>
        </w:rPr>
        <w:t>المنسق البحثي د. محمود خليفة جودة</w:t>
      </w:r>
    </w:p>
    <w:p w14:paraId="3A4D3DAE" w14:textId="77777777" w:rsidR="004B17B0" w:rsidRPr="004B17B0" w:rsidRDefault="004B17B0" w:rsidP="004B17B0">
      <w:r w:rsidRPr="004B17B0">
        <w:rPr>
          <w:rtl/>
        </w:rPr>
        <w:t>المدير التنفيذي للإدارة العامة للمتابعة الخارجية</w:t>
      </w:r>
    </w:p>
    <w:p w14:paraId="40440D22" w14:textId="77777777" w:rsidR="004B17B0" w:rsidRPr="004B17B0" w:rsidRDefault="004B17B0" w:rsidP="004B17B0">
      <w:r w:rsidRPr="004B17B0">
        <w:rPr>
          <w:rtl/>
        </w:rPr>
        <w:t>رئيس فريق العمل أ. عمر وهدان</w:t>
      </w:r>
    </w:p>
    <w:p w14:paraId="0DB8B1CA" w14:textId="77777777" w:rsidR="004B17B0" w:rsidRPr="004B17B0" w:rsidRDefault="004B17B0" w:rsidP="004B17B0">
      <w:r w:rsidRPr="004B17B0">
        <w:rPr>
          <w:rtl/>
        </w:rPr>
        <w:lastRenderedPageBreak/>
        <w:t>الفريق البحثي المشارك</w:t>
      </w:r>
    </w:p>
    <w:p w14:paraId="01893D19" w14:textId="77777777" w:rsidR="004B17B0" w:rsidRPr="004B17B0" w:rsidRDefault="004B17B0" w:rsidP="004B17B0">
      <w:proofErr w:type="gramStart"/>
      <w:r w:rsidRPr="004B17B0">
        <w:rPr>
          <w:rtl/>
        </w:rPr>
        <w:t>أ .</w:t>
      </w:r>
      <w:proofErr w:type="gramEnd"/>
      <w:r w:rsidRPr="004B17B0">
        <w:rPr>
          <w:rtl/>
        </w:rPr>
        <w:t xml:space="preserve"> شهد أحمد أ. هاجر حسن</w:t>
      </w:r>
    </w:p>
    <w:p w14:paraId="08F989BB" w14:textId="77777777" w:rsidR="004B17B0" w:rsidRPr="004B17B0" w:rsidRDefault="004B17B0" w:rsidP="004B17B0">
      <w:proofErr w:type="gramStart"/>
      <w:r w:rsidRPr="004B17B0">
        <w:rPr>
          <w:rtl/>
        </w:rPr>
        <w:t>أ .</w:t>
      </w:r>
      <w:proofErr w:type="gramEnd"/>
      <w:r w:rsidRPr="004B17B0">
        <w:rPr>
          <w:rtl/>
        </w:rPr>
        <w:t xml:space="preserve"> هويدا حسن أ. هاني مرشدي</w:t>
      </w:r>
    </w:p>
    <w:p w14:paraId="68256D66" w14:textId="77777777" w:rsidR="004B17B0" w:rsidRPr="004B17B0" w:rsidRDefault="004B17B0" w:rsidP="004B17B0">
      <w:r w:rsidRPr="004B17B0">
        <w:rPr>
          <w:rtl/>
        </w:rPr>
        <w:t>التصميم الجرافيكي أ. عمر وهدان</w:t>
      </w:r>
    </w:p>
    <w:p w14:paraId="7EE2DCAC" w14:textId="77777777" w:rsidR="004B17B0" w:rsidRPr="004B17B0" w:rsidRDefault="004B17B0" w:rsidP="004B17B0">
      <w:r w:rsidRPr="004B17B0">
        <w:rPr>
          <w:rtl/>
        </w:rPr>
        <w:t>الإدارة العامة لموارد البيانات أ. نادر وهدان</w:t>
      </w:r>
    </w:p>
    <w:p w14:paraId="6038A952" w14:textId="77777777" w:rsidR="004B17B0" w:rsidRPr="004B17B0" w:rsidRDefault="004B17B0" w:rsidP="004B17B0">
      <w:r w:rsidRPr="004B17B0">
        <w:rPr>
          <w:rtl/>
        </w:rPr>
        <w:t>الإدارة العامة للجودة</w:t>
      </w:r>
    </w:p>
    <w:p w14:paraId="78C48BEC" w14:textId="77777777" w:rsidR="004B17B0" w:rsidRPr="004B17B0" w:rsidRDefault="004B17B0" w:rsidP="004B17B0">
      <w:r w:rsidRPr="004B17B0">
        <w:rPr>
          <w:rtl/>
        </w:rPr>
        <w:t>أ. هبة أبو الوفا أ. عايدة أشرف أ. محمود حنفي</w:t>
      </w:r>
    </w:p>
    <w:p w14:paraId="2738D479" w14:textId="77777777" w:rsidR="004B17B0" w:rsidRPr="004B17B0" w:rsidRDefault="004B17B0" w:rsidP="004B17B0">
      <w:r w:rsidRPr="004B17B0">
        <w:rPr>
          <w:rtl/>
        </w:rPr>
        <w:t>فريق العمل</w:t>
      </w:r>
    </w:p>
    <w:p w14:paraId="4A3BE39F" w14:textId="77777777" w:rsidR="004B17B0" w:rsidRPr="004B17B0" w:rsidRDefault="004B17B0" w:rsidP="004B17B0">
      <w:r w:rsidRPr="004B17B0">
        <w:t xml:space="preserve">" </w:t>
      </w:r>
      <w:r w:rsidRPr="004B17B0">
        <w:rPr>
          <w:rtl/>
        </w:rPr>
        <w:t>هذه المجلة نتاج عمل فريق محور المعلومات بالمركز، من واقع باقة متنوعة من المصادر والإسهامات الخارجية. ومن ثَم، لا يُعبِّر المحتوى المُقدَّم والتفسيرات والاستنتاجات الواردة فيه - بالضرورة - عن وجهة نظر المركز، كما أن صحة البيانات والمعلومات الواردة في المجلة تعود مسؤوليتها إلى جهة إصدار التقارير/ التحليلات الأصلية المُشار إليها في نهاية كل موضوع</w:t>
      </w:r>
      <w:r w:rsidRPr="004B17B0">
        <w:t>.</w:t>
      </w:r>
    </w:p>
    <w:p w14:paraId="76983768" w14:textId="41CBD239" w:rsidR="004B17B0" w:rsidRPr="004B17B0" w:rsidRDefault="004B17B0" w:rsidP="004B17B0">
      <w:r w:rsidRPr="004B17B0">
        <mc:AlternateContent>
          <mc:Choice Requires="wps">
            <w:drawing>
              <wp:inline distT="0" distB="0" distL="0" distR="0" wp14:anchorId="59705283" wp14:editId="474F21AD">
                <wp:extent cx="304800" cy="304800"/>
                <wp:effectExtent l="0" t="0" r="0" b="0"/>
                <wp:docPr id="881064967" name="Rectangle 106" descr="99 تجدون في هذا العدد:"/>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86CFE5" id="Rectangle 106" o:spid="_x0000_s1026" alt="99 تجدون في هذا العدد:"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927928" w14:textId="77777777" w:rsidR="004B17B0" w:rsidRPr="004B17B0" w:rsidRDefault="004B17B0" w:rsidP="004B17B0">
      <w:pPr>
        <w:rPr>
          <w:b/>
          <w:bCs/>
        </w:rPr>
      </w:pPr>
      <w:r w:rsidRPr="004B17B0">
        <w:rPr>
          <w:b/>
          <w:bCs/>
          <w:rtl/>
        </w:rPr>
        <w:t>مقدمة لموضوع العدد بواسطة الذكاء الاصطناعي</w:t>
      </w:r>
    </w:p>
    <w:p w14:paraId="363ECE6C" w14:textId="77777777" w:rsidR="004B17B0" w:rsidRPr="004B17B0" w:rsidRDefault="004B17B0" w:rsidP="004B17B0">
      <w:r w:rsidRPr="004B17B0">
        <w:rPr>
          <w:rtl/>
        </w:rPr>
        <w:t>يسلط هذا العدد الضوء على التحولات المتسارعة التي يشهدها الاقتصاد الرقمي، لا سيّما في ظل التوسع اللافت للتجارة الإلكترونية، وصعود أدوات الذكاء الاصطناعي، وتزايد تأثير منصات التواصل الاجتماعي على سلوك المستهلكين واستراتيجيات التسويق العالمية. ويتناول التقرير هذه المحاور بدقة تحليلية، مستعرضًا كيف باتت هذه الأدوات تمثل ركيزة أساسية في دفع النمو الاقتصادي، وتحقيق فرص جديدة للتوظيف والإنتاج</w:t>
      </w:r>
      <w:r w:rsidRPr="004B17B0">
        <w:t>.</w:t>
      </w:r>
    </w:p>
    <w:p w14:paraId="2281C560" w14:textId="77777777" w:rsidR="004B17B0" w:rsidRPr="004B17B0" w:rsidRDefault="004B17B0" w:rsidP="004B17B0">
      <w:r w:rsidRPr="004B17B0">
        <w:rPr>
          <w:rtl/>
        </w:rPr>
        <w:t xml:space="preserve">ويركّز التقرير على الاتجاهات العالمية في التجارة الإلكترونية؛ حيث يشير إلى الزيادة المطردة في حجم المبيعات العالمية، والتي وصلت إلى نحو 6.4 تريليون دولار عام 2024، مع توقعات بتجاوز 8 تريليونات بحلول عام 2027. ويستعرض كذلك التحول النوعي في سلوك المستهلكين، خاصة بين الأجيال الشابة، الذين باتوا يعتمدون على المنصات الرقمية مثل "تيك توك" و"يوتيوب" </w:t>
      </w:r>
      <w:proofErr w:type="spellStart"/>
      <w:r w:rsidRPr="004B17B0">
        <w:rPr>
          <w:rtl/>
        </w:rPr>
        <w:t>و"إنستجرام</w:t>
      </w:r>
      <w:proofErr w:type="spellEnd"/>
      <w:r w:rsidRPr="004B17B0">
        <w:rPr>
          <w:rtl/>
        </w:rPr>
        <w:t>" في قرارات الشراء، مما أعاد تشكيل منظومة التسويق والإعلان</w:t>
      </w:r>
      <w:r w:rsidRPr="004B17B0">
        <w:t>.</w:t>
      </w:r>
    </w:p>
    <w:p w14:paraId="677DB9EE" w14:textId="77777777" w:rsidR="004B17B0" w:rsidRPr="004B17B0" w:rsidRDefault="004B17B0" w:rsidP="004B17B0">
      <w:r w:rsidRPr="004B17B0">
        <w:rPr>
          <w:rtl/>
        </w:rPr>
        <w:t>ويولي التقرير اهتمامًا خاصًا بدور الذكاء الاصطناعي في تطوير التجارة الرقمية، من خلال استعراض تطبيقاته في مجالات تحليل البيانات، وتخصيص التجربة الشرائية، وإدارة المخزون، واكتشاف الاحتيال، فضلًا عن تأثيره في أتمتة التفاعلات مع العملاء. كما يُبرز التقرير التحديات المصاحبة لهذا التوسع، بما في ذلك قضايا الخصوصية، والتمييز الخوارزمي، والاعتماد الزائد على الأنظمة الآلية، مما يتطلب تطوير أطر تنظيمية متكاملة</w:t>
      </w:r>
      <w:r w:rsidRPr="004B17B0">
        <w:t>.</w:t>
      </w:r>
    </w:p>
    <w:p w14:paraId="5D52D94B" w14:textId="77777777" w:rsidR="004B17B0" w:rsidRPr="004B17B0" w:rsidRDefault="004B17B0" w:rsidP="004B17B0">
      <w:r w:rsidRPr="004B17B0">
        <w:rPr>
          <w:rtl/>
        </w:rPr>
        <w:t>وفي السياق المحلي، يستعرض التقرير حالة سوق التجارة الإلكترونية في مصر، مسلطًا الضوء على مؤشرات النمو، وارتفاع معدلات استخدام الإنترنت والهواتف الذكية، إلى جانب المبادرات الحكومية لتحسين البنية التحتية الرقمية. ويُبرز التقرير الدور المتنامي للاعبين المحليين والدوليين في السوق المصري، مع تحليل معمّق للمزايا التنافسية والتحديات القائمة</w:t>
      </w:r>
      <w:r w:rsidRPr="004B17B0">
        <w:t>.</w:t>
      </w:r>
    </w:p>
    <w:p w14:paraId="4E66F96C" w14:textId="77777777" w:rsidR="004B17B0" w:rsidRPr="004B17B0" w:rsidRDefault="004B17B0" w:rsidP="004B17B0">
      <w:r w:rsidRPr="004B17B0">
        <w:rPr>
          <w:rtl/>
        </w:rPr>
        <w:t>ويُختتم العدد بتحليل</w:t>
      </w:r>
      <w:r w:rsidRPr="004B17B0">
        <w:t xml:space="preserve"> SWOT </w:t>
      </w:r>
      <w:r w:rsidRPr="004B17B0">
        <w:rPr>
          <w:rtl/>
        </w:rPr>
        <w:t xml:space="preserve">شامل لسوق التجارة الإلكترونية في مصر، محددًا مكامن القوة، مثل توسّع قاعدة المستخدمين والدعم السياسي، ونقاط الضعف مثل غياب نظم الدفع الرقمية الكافية، والبنية اللوجستية المحدودة. كما يقدّم توصيات عملية </w:t>
      </w:r>
      <w:r w:rsidRPr="004B17B0">
        <w:rPr>
          <w:rtl/>
        </w:rPr>
        <w:lastRenderedPageBreak/>
        <w:t>لتطوير هذا القطاع الحيوي، وتعظيم أثره في دعم النمو الاقتصادي وتوليد الوظائف، انطلاقًا من رؤية شاملة تتكامل فيها التكنولوجيا مع متطلبات التنمية الوطنية</w:t>
      </w:r>
      <w:r w:rsidRPr="004B17B0">
        <w:t>.</w:t>
      </w:r>
    </w:p>
    <w:p w14:paraId="5F7B82A4" w14:textId="77777777" w:rsidR="004B17B0" w:rsidRPr="004B17B0" w:rsidRDefault="004B17B0" w:rsidP="004B17B0">
      <w:pPr>
        <w:rPr>
          <w:b/>
          <w:bCs/>
        </w:rPr>
      </w:pPr>
      <w:r w:rsidRPr="004B17B0">
        <w:rPr>
          <w:b/>
          <w:bCs/>
        </w:rPr>
        <w:t>ChatGPT</w:t>
      </w:r>
    </w:p>
    <w:p w14:paraId="204FC8B0" w14:textId="77777777" w:rsidR="004B17B0" w:rsidRPr="004B17B0" w:rsidRDefault="004B17B0" w:rsidP="004B17B0">
      <w:pPr>
        <w:rPr>
          <w:b/>
          <w:bCs/>
        </w:rPr>
      </w:pPr>
      <w:r w:rsidRPr="004B17B0">
        <w:rPr>
          <w:b/>
          <w:bCs/>
          <w:rtl/>
        </w:rPr>
        <w:t>قائمة المحتويات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
        <w:gridCol w:w="66"/>
        <w:gridCol w:w="8349"/>
        <w:gridCol w:w="332"/>
      </w:tblGrid>
      <w:tr w:rsidR="004B17B0" w:rsidRPr="004B17B0" w14:paraId="4D229199" w14:textId="77777777">
        <w:trPr>
          <w:tblCellSpacing w:w="15" w:type="dxa"/>
        </w:trPr>
        <w:tc>
          <w:tcPr>
            <w:tcW w:w="0" w:type="auto"/>
            <w:vAlign w:val="center"/>
            <w:hideMark/>
          </w:tcPr>
          <w:p w14:paraId="2FD2CC20" w14:textId="77777777" w:rsidR="004B17B0" w:rsidRPr="004B17B0" w:rsidRDefault="004B17B0" w:rsidP="004B17B0">
            <w:pPr>
              <w:rPr>
                <w:b/>
                <w:bCs/>
              </w:rPr>
            </w:pPr>
            <w:r w:rsidRPr="004B17B0">
              <w:rPr>
                <w:b/>
                <w:bCs/>
              </w:rPr>
              <w:t>01</w:t>
            </w:r>
          </w:p>
        </w:tc>
        <w:tc>
          <w:tcPr>
            <w:tcW w:w="0" w:type="auto"/>
            <w:vAlign w:val="center"/>
            <w:hideMark/>
          </w:tcPr>
          <w:p w14:paraId="44EDA657" w14:textId="77777777" w:rsidR="004B17B0" w:rsidRPr="004B17B0" w:rsidRDefault="004B17B0" w:rsidP="004B17B0">
            <w:pPr>
              <w:rPr>
                <w:b/>
                <w:bCs/>
              </w:rPr>
            </w:pPr>
          </w:p>
        </w:tc>
        <w:tc>
          <w:tcPr>
            <w:tcW w:w="0" w:type="auto"/>
            <w:vAlign w:val="center"/>
            <w:hideMark/>
          </w:tcPr>
          <w:p w14:paraId="6C1332B7" w14:textId="77777777" w:rsidR="004B17B0" w:rsidRPr="004B17B0" w:rsidRDefault="004B17B0" w:rsidP="004B17B0">
            <w:pPr>
              <w:rPr>
                <w:b/>
                <w:bCs/>
              </w:rPr>
            </w:pPr>
            <w:r w:rsidRPr="004B17B0">
              <w:rPr>
                <w:b/>
                <w:bCs/>
                <w:rtl/>
              </w:rPr>
              <w:t>مقالات الرأي</w:t>
            </w:r>
          </w:p>
        </w:tc>
        <w:tc>
          <w:tcPr>
            <w:tcW w:w="0" w:type="auto"/>
            <w:vAlign w:val="center"/>
            <w:hideMark/>
          </w:tcPr>
          <w:p w14:paraId="378D91E3" w14:textId="77777777" w:rsidR="004B17B0" w:rsidRPr="004B17B0" w:rsidRDefault="004B17B0" w:rsidP="004B17B0">
            <w:pPr>
              <w:rPr>
                <w:b/>
                <w:bCs/>
              </w:rPr>
            </w:pPr>
            <w:r w:rsidRPr="004B17B0">
              <w:rPr>
                <w:b/>
                <w:bCs/>
              </w:rPr>
              <w:t>04</w:t>
            </w:r>
          </w:p>
        </w:tc>
      </w:tr>
      <w:tr w:rsidR="004B17B0" w:rsidRPr="004B17B0" w14:paraId="0D1B1660" w14:textId="77777777">
        <w:trPr>
          <w:tblCellSpacing w:w="15" w:type="dxa"/>
        </w:trPr>
        <w:tc>
          <w:tcPr>
            <w:tcW w:w="0" w:type="auto"/>
            <w:vAlign w:val="center"/>
            <w:hideMark/>
          </w:tcPr>
          <w:p w14:paraId="42387625" w14:textId="77777777" w:rsidR="004B17B0" w:rsidRPr="004B17B0" w:rsidRDefault="004B17B0" w:rsidP="004B17B0">
            <w:pPr>
              <w:rPr>
                <w:b/>
                <w:bCs/>
              </w:rPr>
            </w:pPr>
          </w:p>
        </w:tc>
        <w:tc>
          <w:tcPr>
            <w:tcW w:w="0" w:type="auto"/>
            <w:vAlign w:val="center"/>
            <w:hideMark/>
          </w:tcPr>
          <w:p w14:paraId="0B1941EF" w14:textId="77777777" w:rsidR="004B17B0" w:rsidRPr="004B17B0" w:rsidRDefault="004B17B0" w:rsidP="004B17B0"/>
        </w:tc>
        <w:tc>
          <w:tcPr>
            <w:tcW w:w="0" w:type="auto"/>
            <w:gridSpan w:val="2"/>
            <w:vAlign w:val="center"/>
            <w:hideMark/>
          </w:tcPr>
          <w:p w14:paraId="63033527" w14:textId="77777777" w:rsidR="004B17B0" w:rsidRPr="004B17B0" w:rsidRDefault="004B17B0" w:rsidP="004B17B0"/>
        </w:tc>
      </w:tr>
      <w:tr w:rsidR="004B17B0" w:rsidRPr="004B17B0" w14:paraId="73ABC1B2" w14:textId="77777777">
        <w:trPr>
          <w:tblCellSpacing w:w="15" w:type="dxa"/>
        </w:trPr>
        <w:tc>
          <w:tcPr>
            <w:tcW w:w="0" w:type="auto"/>
            <w:vAlign w:val="center"/>
            <w:hideMark/>
          </w:tcPr>
          <w:p w14:paraId="6336285B" w14:textId="77777777" w:rsidR="004B17B0" w:rsidRPr="004B17B0" w:rsidRDefault="004B17B0" w:rsidP="004B17B0">
            <w:r w:rsidRPr="004B17B0">
              <w:t>1.1</w:t>
            </w:r>
          </w:p>
        </w:tc>
        <w:tc>
          <w:tcPr>
            <w:tcW w:w="0" w:type="auto"/>
            <w:vAlign w:val="center"/>
            <w:hideMark/>
          </w:tcPr>
          <w:p w14:paraId="2FB70FD7" w14:textId="77777777" w:rsidR="004B17B0" w:rsidRPr="004B17B0" w:rsidRDefault="004B17B0" w:rsidP="004B17B0"/>
        </w:tc>
        <w:tc>
          <w:tcPr>
            <w:tcW w:w="0" w:type="auto"/>
            <w:vAlign w:val="center"/>
            <w:hideMark/>
          </w:tcPr>
          <w:p w14:paraId="1CE76A59" w14:textId="77777777" w:rsidR="004B17B0" w:rsidRPr="004B17B0" w:rsidRDefault="004B17B0" w:rsidP="004B17B0">
            <w:r w:rsidRPr="004B17B0">
              <w:rPr>
                <w:rtl/>
              </w:rPr>
              <w:t xml:space="preserve">التجارة الإلكترونية ودور منصات التواصل الاجتماعي والذكاء الاصطناعي في تطويرها. </w:t>
            </w:r>
            <w:proofErr w:type="spellStart"/>
            <w:r w:rsidRPr="004B17B0">
              <w:rPr>
                <w:rtl/>
              </w:rPr>
              <w:t>أ.د.م</w:t>
            </w:r>
            <w:proofErr w:type="spellEnd"/>
            <w:r w:rsidRPr="004B17B0">
              <w:rPr>
                <w:rtl/>
              </w:rPr>
              <w:t xml:space="preserve"> وائل مصطفى</w:t>
            </w:r>
          </w:p>
        </w:tc>
        <w:tc>
          <w:tcPr>
            <w:tcW w:w="0" w:type="auto"/>
            <w:vAlign w:val="center"/>
            <w:hideMark/>
          </w:tcPr>
          <w:p w14:paraId="74E7977E" w14:textId="77777777" w:rsidR="004B17B0" w:rsidRPr="004B17B0" w:rsidRDefault="004B17B0" w:rsidP="004B17B0">
            <w:r w:rsidRPr="004B17B0">
              <w:t>05</w:t>
            </w:r>
          </w:p>
        </w:tc>
      </w:tr>
      <w:tr w:rsidR="004B17B0" w:rsidRPr="004B17B0" w14:paraId="4B46377E" w14:textId="77777777">
        <w:trPr>
          <w:tblCellSpacing w:w="15" w:type="dxa"/>
        </w:trPr>
        <w:tc>
          <w:tcPr>
            <w:tcW w:w="0" w:type="auto"/>
            <w:vAlign w:val="center"/>
            <w:hideMark/>
          </w:tcPr>
          <w:p w14:paraId="1F32AC7F" w14:textId="77777777" w:rsidR="004B17B0" w:rsidRPr="004B17B0" w:rsidRDefault="004B17B0" w:rsidP="004B17B0"/>
        </w:tc>
        <w:tc>
          <w:tcPr>
            <w:tcW w:w="0" w:type="auto"/>
            <w:vAlign w:val="center"/>
            <w:hideMark/>
          </w:tcPr>
          <w:p w14:paraId="76104E17" w14:textId="77777777" w:rsidR="004B17B0" w:rsidRPr="004B17B0" w:rsidRDefault="004B17B0" w:rsidP="004B17B0"/>
        </w:tc>
        <w:tc>
          <w:tcPr>
            <w:tcW w:w="0" w:type="auto"/>
            <w:gridSpan w:val="2"/>
            <w:vAlign w:val="center"/>
            <w:hideMark/>
          </w:tcPr>
          <w:p w14:paraId="6A90ACE8" w14:textId="77777777" w:rsidR="004B17B0" w:rsidRPr="004B17B0" w:rsidRDefault="004B17B0" w:rsidP="004B17B0"/>
        </w:tc>
      </w:tr>
      <w:tr w:rsidR="004B17B0" w:rsidRPr="004B17B0" w14:paraId="05195B08" w14:textId="77777777">
        <w:trPr>
          <w:tblCellSpacing w:w="15" w:type="dxa"/>
        </w:trPr>
        <w:tc>
          <w:tcPr>
            <w:tcW w:w="0" w:type="auto"/>
            <w:vAlign w:val="center"/>
            <w:hideMark/>
          </w:tcPr>
          <w:p w14:paraId="5FCBB63C" w14:textId="77777777" w:rsidR="004B17B0" w:rsidRPr="004B17B0" w:rsidRDefault="004B17B0" w:rsidP="004B17B0">
            <w:r w:rsidRPr="004B17B0">
              <w:t>1.2</w:t>
            </w:r>
          </w:p>
        </w:tc>
        <w:tc>
          <w:tcPr>
            <w:tcW w:w="0" w:type="auto"/>
            <w:vAlign w:val="center"/>
            <w:hideMark/>
          </w:tcPr>
          <w:p w14:paraId="251B175B" w14:textId="77777777" w:rsidR="004B17B0" w:rsidRPr="004B17B0" w:rsidRDefault="004B17B0" w:rsidP="004B17B0"/>
        </w:tc>
        <w:tc>
          <w:tcPr>
            <w:tcW w:w="0" w:type="auto"/>
            <w:vAlign w:val="center"/>
            <w:hideMark/>
          </w:tcPr>
          <w:p w14:paraId="1B5BC5B1" w14:textId="77777777" w:rsidR="004B17B0" w:rsidRPr="004B17B0" w:rsidRDefault="004B17B0" w:rsidP="004B17B0">
            <w:r w:rsidRPr="004B17B0">
              <w:rPr>
                <w:rtl/>
              </w:rPr>
              <w:t xml:space="preserve">التجارة الإلكترونية، أحد محركات النمو الاقتصادي وخلق الوظائف في عصر </w:t>
            </w:r>
            <w:proofErr w:type="spellStart"/>
            <w:r w:rsidRPr="004B17B0">
              <w:rPr>
                <w:rtl/>
              </w:rPr>
              <w:t>الرقمنة</w:t>
            </w:r>
            <w:proofErr w:type="spellEnd"/>
            <w:r w:rsidRPr="004B17B0">
              <w:rPr>
                <w:rtl/>
              </w:rPr>
              <w:t>. د. شيماء محجوب</w:t>
            </w:r>
          </w:p>
        </w:tc>
        <w:tc>
          <w:tcPr>
            <w:tcW w:w="0" w:type="auto"/>
            <w:vAlign w:val="center"/>
            <w:hideMark/>
          </w:tcPr>
          <w:p w14:paraId="2ABBE3A8" w14:textId="77777777" w:rsidR="004B17B0" w:rsidRPr="004B17B0" w:rsidRDefault="004B17B0" w:rsidP="004B17B0">
            <w:r w:rsidRPr="004B17B0">
              <w:t>11</w:t>
            </w:r>
          </w:p>
        </w:tc>
      </w:tr>
      <w:tr w:rsidR="004B17B0" w:rsidRPr="004B17B0" w14:paraId="1501982D" w14:textId="77777777">
        <w:trPr>
          <w:tblCellSpacing w:w="15" w:type="dxa"/>
        </w:trPr>
        <w:tc>
          <w:tcPr>
            <w:tcW w:w="0" w:type="auto"/>
            <w:vAlign w:val="center"/>
            <w:hideMark/>
          </w:tcPr>
          <w:p w14:paraId="38C601D2" w14:textId="77777777" w:rsidR="004B17B0" w:rsidRPr="004B17B0" w:rsidRDefault="004B17B0" w:rsidP="004B17B0"/>
        </w:tc>
        <w:tc>
          <w:tcPr>
            <w:tcW w:w="0" w:type="auto"/>
            <w:vAlign w:val="center"/>
            <w:hideMark/>
          </w:tcPr>
          <w:p w14:paraId="1F40ACCF" w14:textId="77777777" w:rsidR="004B17B0" w:rsidRPr="004B17B0" w:rsidRDefault="004B17B0" w:rsidP="004B17B0"/>
        </w:tc>
        <w:tc>
          <w:tcPr>
            <w:tcW w:w="0" w:type="auto"/>
            <w:gridSpan w:val="2"/>
            <w:vAlign w:val="center"/>
            <w:hideMark/>
          </w:tcPr>
          <w:p w14:paraId="0F323AAC" w14:textId="77777777" w:rsidR="004B17B0" w:rsidRPr="004B17B0" w:rsidRDefault="004B17B0" w:rsidP="004B17B0"/>
        </w:tc>
      </w:tr>
      <w:tr w:rsidR="004B17B0" w:rsidRPr="004B17B0" w14:paraId="22E3C9A6" w14:textId="77777777">
        <w:trPr>
          <w:tblCellSpacing w:w="15" w:type="dxa"/>
        </w:trPr>
        <w:tc>
          <w:tcPr>
            <w:tcW w:w="0" w:type="auto"/>
            <w:vAlign w:val="center"/>
            <w:hideMark/>
          </w:tcPr>
          <w:p w14:paraId="7937B8F5" w14:textId="77777777" w:rsidR="004B17B0" w:rsidRPr="004B17B0" w:rsidRDefault="004B17B0" w:rsidP="004B17B0">
            <w:r w:rsidRPr="004B17B0">
              <w:t>1.3</w:t>
            </w:r>
          </w:p>
        </w:tc>
        <w:tc>
          <w:tcPr>
            <w:tcW w:w="0" w:type="auto"/>
            <w:vAlign w:val="center"/>
            <w:hideMark/>
          </w:tcPr>
          <w:p w14:paraId="69BF7B33" w14:textId="77777777" w:rsidR="004B17B0" w:rsidRPr="004B17B0" w:rsidRDefault="004B17B0" w:rsidP="004B17B0"/>
        </w:tc>
        <w:tc>
          <w:tcPr>
            <w:tcW w:w="0" w:type="auto"/>
            <w:vAlign w:val="center"/>
            <w:hideMark/>
          </w:tcPr>
          <w:p w14:paraId="71E63874" w14:textId="77777777" w:rsidR="004B17B0" w:rsidRPr="004B17B0" w:rsidRDefault="004B17B0" w:rsidP="004B17B0">
            <w:r w:rsidRPr="004B17B0">
              <w:rPr>
                <w:rtl/>
              </w:rPr>
              <w:t>التجارة الإلكترونية: الفرص الواعدة وتحديات المستقبل في عالم رقمي متطور</w:t>
            </w:r>
          </w:p>
        </w:tc>
        <w:tc>
          <w:tcPr>
            <w:tcW w:w="0" w:type="auto"/>
            <w:vAlign w:val="center"/>
            <w:hideMark/>
          </w:tcPr>
          <w:p w14:paraId="2810ADAF" w14:textId="77777777" w:rsidR="004B17B0" w:rsidRPr="004B17B0" w:rsidRDefault="004B17B0" w:rsidP="004B17B0">
            <w:r w:rsidRPr="004B17B0">
              <w:t>19</w:t>
            </w:r>
          </w:p>
        </w:tc>
      </w:tr>
      <w:tr w:rsidR="004B17B0" w:rsidRPr="004B17B0" w14:paraId="7F409C05" w14:textId="77777777">
        <w:trPr>
          <w:tblCellSpacing w:w="15" w:type="dxa"/>
        </w:trPr>
        <w:tc>
          <w:tcPr>
            <w:tcW w:w="0" w:type="auto"/>
            <w:vAlign w:val="center"/>
            <w:hideMark/>
          </w:tcPr>
          <w:p w14:paraId="17BBAC31" w14:textId="77777777" w:rsidR="004B17B0" w:rsidRPr="004B17B0" w:rsidRDefault="004B17B0" w:rsidP="004B17B0"/>
        </w:tc>
        <w:tc>
          <w:tcPr>
            <w:tcW w:w="0" w:type="auto"/>
            <w:vAlign w:val="center"/>
            <w:hideMark/>
          </w:tcPr>
          <w:p w14:paraId="15C980D6" w14:textId="77777777" w:rsidR="004B17B0" w:rsidRPr="004B17B0" w:rsidRDefault="004B17B0" w:rsidP="004B17B0"/>
        </w:tc>
        <w:tc>
          <w:tcPr>
            <w:tcW w:w="0" w:type="auto"/>
            <w:gridSpan w:val="2"/>
            <w:vAlign w:val="center"/>
            <w:hideMark/>
          </w:tcPr>
          <w:p w14:paraId="6E604B96" w14:textId="77777777" w:rsidR="004B17B0" w:rsidRPr="004B17B0" w:rsidRDefault="004B17B0" w:rsidP="004B17B0">
            <w:r w:rsidRPr="004B17B0">
              <w:rPr>
                <w:rtl/>
              </w:rPr>
              <w:t>د. أحمد عبد الرحيم خليل</w:t>
            </w:r>
          </w:p>
        </w:tc>
      </w:tr>
      <w:tr w:rsidR="004B17B0" w:rsidRPr="004B17B0" w14:paraId="17A9892E" w14:textId="77777777">
        <w:trPr>
          <w:tblCellSpacing w:w="15" w:type="dxa"/>
        </w:trPr>
        <w:tc>
          <w:tcPr>
            <w:tcW w:w="0" w:type="auto"/>
            <w:vAlign w:val="center"/>
            <w:hideMark/>
          </w:tcPr>
          <w:p w14:paraId="6CAE669F" w14:textId="77777777" w:rsidR="004B17B0" w:rsidRPr="004B17B0" w:rsidRDefault="004B17B0" w:rsidP="004B17B0">
            <w:r w:rsidRPr="004B17B0">
              <w:t>1.4</w:t>
            </w:r>
          </w:p>
        </w:tc>
        <w:tc>
          <w:tcPr>
            <w:tcW w:w="0" w:type="auto"/>
            <w:vAlign w:val="center"/>
            <w:hideMark/>
          </w:tcPr>
          <w:p w14:paraId="79A3D6DF" w14:textId="77777777" w:rsidR="004B17B0" w:rsidRPr="004B17B0" w:rsidRDefault="004B17B0" w:rsidP="004B17B0"/>
        </w:tc>
        <w:tc>
          <w:tcPr>
            <w:tcW w:w="0" w:type="auto"/>
            <w:vAlign w:val="center"/>
            <w:hideMark/>
          </w:tcPr>
          <w:p w14:paraId="1D77259F" w14:textId="77777777" w:rsidR="004B17B0" w:rsidRPr="004B17B0" w:rsidRDefault="004B17B0" w:rsidP="004B17B0">
            <w:r w:rsidRPr="004B17B0">
              <w:rPr>
                <w:rtl/>
              </w:rPr>
              <w:t>الأطر القانونية لحماية الحق في الخصوصية المعلوماتية للمستهلك في مجال التجارة الإلكترونية - تجارب دولية</w:t>
            </w:r>
          </w:p>
        </w:tc>
        <w:tc>
          <w:tcPr>
            <w:tcW w:w="0" w:type="auto"/>
            <w:vAlign w:val="center"/>
            <w:hideMark/>
          </w:tcPr>
          <w:p w14:paraId="7EEAFAEE" w14:textId="77777777" w:rsidR="004B17B0" w:rsidRPr="004B17B0" w:rsidRDefault="004B17B0" w:rsidP="004B17B0">
            <w:r w:rsidRPr="004B17B0">
              <w:t>25</w:t>
            </w:r>
          </w:p>
        </w:tc>
      </w:tr>
      <w:tr w:rsidR="004B17B0" w:rsidRPr="004B17B0" w14:paraId="56A09A83" w14:textId="77777777">
        <w:trPr>
          <w:tblCellSpacing w:w="15" w:type="dxa"/>
        </w:trPr>
        <w:tc>
          <w:tcPr>
            <w:tcW w:w="0" w:type="auto"/>
            <w:vAlign w:val="center"/>
            <w:hideMark/>
          </w:tcPr>
          <w:p w14:paraId="5E0061FB" w14:textId="77777777" w:rsidR="004B17B0" w:rsidRPr="004B17B0" w:rsidRDefault="004B17B0" w:rsidP="004B17B0"/>
        </w:tc>
        <w:tc>
          <w:tcPr>
            <w:tcW w:w="0" w:type="auto"/>
            <w:vAlign w:val="center"/>
            <w:hideMark/>
          </w:tcPr>
          <w:p w14:paraId="4FBBC3D5" w14:textId="77777777" w:rsidR="004B17B0" w:rsidRPr="004B17B0" w:rsidRDefault="004B17B0" w:rsidP="004B17B0"/>
        </w:tc>
        <w:tc>
          <w:tcPr>
            <w:tcW w:w="0" w:type="auto"/>
            <w:gridSpan w:val="2"/>
            <w:vAlign w:val="center"/>
            <w:hideMark/>
          </w:tcPr>
          <w:p w14:paraId="7154A090" w14:textId="77777777" w:rsidR="004B17B0" w:rsidRPr="004B17B0" w:rsidRDefault="004B17B0" w:rsidP="004B17B0">
            <w:r w:rsidRPr="004B17B0">
              <w:rPr>
                <w:rtl/>
              </w:rPr>
              <w:t>د. محمد كمال شاهين</w:t>
            </w:r>
          </w:p>
        </w:tc>
      </w:tr>
      <w:tr w:rsidR="004B17B0" w:rsidRPr="004B17B0" w14:paraId="27CF52AD" w14:textId="77777777">
        <w:trPr>
          <w:tblCellSpacing w:w="15" w:type="dxa"/>
        </w:trPr>
        <w:tc>
          <w:tcPr>
            <w:tcW w:w="0" w:type="auto"/>
            <w:vAlign w:val="center"/>
            <w:hideMark/>
          </w:tcPr>
          <w:p w14:paraId="6A548A80" w14:textId="77777777" w:rsidR="004B17B0" w:rsidRPr="004B17B0" w:rsidRDefault="004B17B0" w:rsidP="004B17B0">
            <w:r w:rsidRPr="004B17B0">
              <w:t>02</w:t>
            </w:r>
          </w:p>
        </w:tc>
        <w:tc>
          <w:tcPr>
            <w:tcW w:w="0" w:type="auto"/>
            <w:vAlign w:val="center"/>
            <w:hideMark/>
          </w:tcPr>
          <w:p w14:paraId="48523474" w14:textId="77777777" w:rsidR="004B17B0" w:rsidRPr="004B17B0" w:rsidRDefault="004B17B0" w:rsidP="004B17B0"/>
        </w:tc>
        <w:tc>
          <w:tcPr>
            <w:tcW w:w="0" w:type="auto"/>
            <w:vAlign w:val="center"/>
            <w:hideMark/>
          </w:tcPr>
          <w:p w14:paraId="14B32BD2" w14:textId="77777777" w:rsidR="004B17B0" w:rsidRPr="004B17B0" w:rsidRDefault="004B17B0" w:rsidP="004B17B0">
            <w:r w:rsidRPr="004B17B0">
              <w:rPr>
                <w:rtl/>
              </w:rPr>
              <w:t>خبرات وتجارب</w:t>
            </w:r>
          </w:p>
        </w:tc>
        <w:tc>
          <w:tcPr>
            <w:tcW w:w="0" w:type="auto"/>
            <w:vAlign w:val="center"/>
            <w:hideMark/>
          </w:tcPr>
          <w:p w14:paraId="38A4DD6C" w14:textId="77777777" w:rsidR="004B17B0" w:rsidRPr="004B17B0" w:rsidRDefault="004B17B0" w:rsidP="004B17B0">
            <w:r w:rsidRPr="004B17B0">
              <w:t>32</w:t>
            </w:r>
          </w:p>
        </w:tc>
      </w:tr>
      <w:tr w:rsidR="004B17B0" w:rsidRPr="004B17B0" w14:paraId="5382B029" w14:textId="77777777">
        <w:trPr>
          <w:tblCellSpacing w:w="15" w:type="dxa"/>
        </w:trPr>
        <w:tc>
          <w:tcPr>
            <w:tcW w:w="0" w:type="auto"/>
            <w:vAlign w:val="center"/>
            <w:hideMark/>
          </w:tcPr>
          <w:p w14:paraId="57A3738A" w14:textId="77777777" w:rsidR="004B17B0" w:rsidRPr="004B17B0" w:rsidRDefault="004B17B0" w:rsidP="004B17B0"/>
        </w:tc>
        <w:tc>
          <w:tcPr>
            <w:tcW w:w="0" w:type="auto"/>
            <w:vAlign w:val="center"/>
            <w:hideMark/>
          </w:tcPr>
          <w:p w14:paraId="349453EB" w14:textId="77777777" w:rsidR="004B17B0" w:rsidRPr="004B17B0" w:rsidRDefault="004B17B0" w:rsidP="004B17B0"/>
        </w:tc>
        <w:tc>
          <w:tcPr>
            <w:tcW w:w="0" w:type="auto"/>
            <w:gridSpan w:val="2"/>
            <w:vAlign w:val="center"/>
            <w:hideMark/>
          </w:tcPr>
          <w:p w14:paraId="39642F98" w14:textId="77777777" w:rsidR="004B17B0" w:rsidRPr="004B17B0" w:rsidRDefault="004B17B0" w:rsidP="004B17B0"/>
        </w:tc>
      </w:tr>
      <w:tr w:rsidR="004B17B0" w:rsidRPr="004B17B0" w14:paraId="260413C2" w14:textId="77777777">
        <w:trPr>
          <w:tblCellSpacing w:w="15" w:type="dxa"/>
        </w:trPr>
        <w:tc>
          <w:tcPr>
            <w:tcW w:w="0" w:type="auto"/>
            <w:vAlign w:val="center"/>
            <w:hideMark/>
          </w:tcPr>
          <w:p w14:paraId="57ACFBD8" w14:textId="77777777" w:rsidR="004B17B0" w:rsidRPr="004B17B0" w:rsidRDefault="004B17B0" w:rsidP="004B17B0">
            <w:r w:rsidRPr="004B17B0">
              <w:t>03</w:t>
            </w:r>
          </w:p>
        </w:tc>
        <w:tc>
          <w:tcPr>
            <w:tcW w:w="0" w:type="auto"/>
            <w:vAlign w:val="center"/>
            <w:hideMark/>
          </w:tcPr>
          <w:p w14:paraId="22467D57" w14:textId="77777777" w:rsidR="004B17B0" w:rsidRPr="004B17B0" w:rsidRDefault="004B17B0" w:rsidP="004B17B0"/>
        </w:tc>
        <w:tc>
          <w:tcPr>
            <w:tcW w:w="0" w:type="auto"/>
            <w:vAlign w:val="center"/>
            <w:hideMark/>
          </w:tcPr>
          <w:p w14:paraId="05432D5A" w14:textId="77777777" w:rsidR="004B17B0" w:rsidRPr="004B17B0" w:rsidRDefault="004B17B0" w:rsidP="004B17B0">
            <w:r w:rsidRPr="004B17B0">
              <w:rPr>
                <w:rtl/>
              </w:rPr>
              <w:t>المؤشرات الاقتصادية العالمية</w:t>
            </w:r>
          </w:p>
        </w:tc>
        <w:tc>
          <w:tcPr>
            <w:tcW w:w="0" w:type="auto"/>
            <w:vAlign w:val="center"/>
            <w:hideMark/>
          </w:tcPr>
          <w:p w14:paraId="7D2F98C1" w14:textId="77777777" w:rsidR="004B17B0" w:rsidRPr="004B17B0" w:rsidRDefault="004B17B0" w:rsidP="004B17B0">
            <w:r w:rsidRPr="004B17B0">
              <w:t>38</w:t>
            </w:r>
          </w:p>
        </w:tc>
      </w:tr>
      <w:tr w:rsidR="004B17B0" w:rsidRPr="004B17B0" w14:paraId="6CB13FAF" w14:textId="77777777">
        <w:trPr>
          <w:tblCellSpacing w:w="15" w:type="dxa"/>
        </w:trPr>
        <w:tc>
          <w:tcPr>
            <w:tcW w:w="0" w:type="auto"/>
            <w:vAlign w:val="center"/>
            <w:hideMark/>
          </w:tcPr>
          <w:p w14:paraId="0576C5D5" w14:textId="77777777" w:rsidR="004B17B0" w:rsidRPr="004B17B0" w:rsidRDefault="004B17B0" w:rsidP="004B17B0"/>
        </w:tc>
        <w:tc>
          <w:tcPr>
            <w:tcW w:w="0" w:type="auto"/>
            <w:vAlign w:val="center"/>
            <w:hideMark/>
          </w:tcPr>
          <w:p w14:paraId="38903361" w14:textId="77777777" w:rsidR="004B17B0" w:rsidRPr="004B17B0" w:rsidRDefault="004B17B0" w:rsidP="004B17B0"/>
        </w:tc>
        <w:tc>
          <w:tcPr>
            <w:tcW w:w="0" w:type="auto"/>
            <w:gridSpan w:val="2"/>
            <w:vAlign w:val="center"/>
            <w:hideMark/>
          </w:tcPr>
          <w:p w14:paraId="0F0FD028" w14:textId="77777777" w:rsidR="004B17B0" w:rsidRPr="004B17B0" w:rsidRDefault="004B17B0" w:rsidP="004B17B0"/>
        </w:tc>
      </w:tr>
      <w:tr w:rsidR="004B17B0" w:rsidRPr="004B17B0" w14:paraId="483B7EB3" w14:textId="77777777">
        <w:trPr>
          <w:tblCellSpacing w:w="15" w:type="dxa"/>
        </w:trPr>
        <w:tc>
          <w:tcPr>
            <w:tcW w:w="0" w:type="auto"/>
            <w:vAlign w:val="center"/>
            <w:hideMark/>
          </w:tcPr>
          <w:p w14:paraId="66E4FC68" w14:textId="77777777" w:rsidR="004B17B0" w:rsidRPr="004B17B0" w:rsidRDefault="004B17B0" w:rsidP="004B17B0">
            <w:r w:rsidRPr="004B17B0">
              <w:t>04</w:t>
            </w:r>
          </w:p>
        </w:tc>
        <w:tc>
          <w:tcPr>
            <w:tcW w:w="0" w:type="auto"/>
            <w:vAlign w:val="center"/>
            <w:hideMark/>
          </w:tcPr>
          <w:p w14:paraId="79B407E8" w14:textId="77777777" w:rsidR="004B17B0" w:rsidRPr="004B17B0" w:rsidRDefault="004B17B0" w:rsidP="004B17B0"/>
        </w:tc>
        <w:tc>
          <w:tcPr>
            <w:tcW w:w="0" w:type="auto"/>
            <w:vAlign w:val="center"/>
            <w:hideMark/>
          </w:tcPr>
          <w:p w14:paraId="0AA03F3A" w14:textId="77777777" w:rsidR="004B17B0" w:rsidRPr="004B17B0" w:rsidRDefault="004B17B0" w:rsidP="004B17B0">
            <w:r w:rsidRPr="004B17B0">
              <w:rPr>
                <w:rtl/>
              </w:rPr>
              <w:t>توجهات الصحف الأجنبية</w:t>
            </w:r>
          </w:p>
        </w:tc>
        <w:tc>
          <w:tcPr>
            <w:tcW w:w="0" w:type="auto"/>
            <w:vAlign w:val="center"/>
            <w:hideMark/>
          </w:tcPr>
          <w:p w14:paraId="40A655EF" w14:textId="77777777" w:rsidR="004B17B0" w:rsidRPr="004B17B0" w:rsidRDefault="004B17B0" w:rsidP="004B17B0">
            <w:r w:rsidRPr="004B17B0">
              <w:t>46</w:t>
            </w:r>
          </w:p>
        </w:tc>
      </w:tr>
      <w:tr w:rsidR="004B17B0" w:rsidRPr="004B17B0" w14:paraId="4DB12FA7" w14:textId="77777777">
        <w:trPr>
          <w:tblCellSpacing w:w="15" w:type="dxa"/>
        </w:trPr>
        <w:tc>
          <w:tcPr>
            <w:tcW w:w="0" w:type="auto"/>
            <w:vAlign w:val="center"/>
            <w:hideMark/>
          </w:tcPr>
          <w:p w14:paraId="2D7880CE" w14:textId="77777777" w:rsidR="004B17B0" w:rsidRPr="004B17B0" w:rsidRDefault="004B17B0" w:rsidP="004B17B0"/>
        </w:tc>
        <w:tc>
          <w:tcPr>
            <w:tcW w:w="0" w:type="auto"/>
            <w:vAlign w:val="center"/>
            <w:hideMark/>
          </w:tcPr>
          <w:p w14:paraId="02F22845" w14:textId="77777777" w:rsidR="004B17B0" w:rsidRPr="004B17B0" w:rsidRDefault="004B17B0" w:rsidP="004B17B0"/>
        </w:tc>
        <w:tc>
          <w:tcPr>
            <w:tcW w:w="0" w:type="auto"/>
            <w:gridSpan w:val="2"/>
            <w:vAlign w:val="center"/>
            <w:hideMark/>
          </w:tcPr>
          <w:p w14:paraId="1EFF92D8" w14:textId="77777777" w:rsidR="004B17B0" w:rsidRPr="004B17B0" w:rsidRDefault="004B17B0" w:rsidP="004B17B0"/>
        </w:tc>
      </w:tr>
      <w:tr w:rsidR="004B17B0" w:rsidRPr="004B17B0" w14:paraId="1F4B4E77" w14:textId="77777777">
        <w:trPr>
          <w:tblCellSpacing w:w="15" w:type="dxa"/>
        </w:trPr>
        <w:tc>
          <w:tcPr>
            <w:tcW w:w="0" w:type="auto"/>
            <w:vAlign w:val="center"/>
            <w:hideMark/>
          </w:tcPr>
          <w:p w14:paraId="217DF994" w14:textId="77777777" w:rsidR="004B17B0" w:rsidRPr="004B17B0" w:rsidRDefault="004B17B0" w:rsidP="004B17B0">
            <w:r w:rsidRPr="004B17B0">
              <w:t>05</w:t>
            </w:r>
          </w:p>
        </w:tc>
        <w:tc>
          <w:tcPr>
            <w:tcW w:w="0" w:type="auto"/>
            <w:vAlign w:val="center"/>
            <w:hideMark/>
          </w:tcPr>
          <w:p w14:paraId="78DC696B" w14:textId="77777777" w:rsidR="004B17B0" w:rsidRPr="004B17B0" w:rsidRDefault="004B17B0" w:rsidP="004B17B0"/>
        </w:tc>
        <w:tc>
          <w:tcPr>
            <w:tcW w:w="0" w:type="auto"/>
            <w:vAlign w:val="center"/>
            <w:hideMark/>
          </w:tcPr>
          <w:p w14:paraId="3AC53917" w14:textId="77777777" w:rsidR="004B17B0" w:rsidRPr="004B17B0" w:rsidRDefault="004B17B0" w:rsidP="004B17B0">
            <w:r w:rsidRPr="004B17B0">
              <w:rPr>
                <w:rtl/>
              </w:rPr>
              <w:t>المؤشرات الاقتصادية المحلية</w:t>
            </w:r>
          </w:p>
        </w:tc>
        <w:tc>
          <w:tcPr>
            <w:tcW w:w="0" w:type="auto"/>
            <w:vAlign w:val="center"/>
            <w:hideMark/>
          </w:tcPr>
          <w:p w14:paraId="3B2BEDB7" w14:textId="77777777" w:rsidR="004B17B0" w:rsidRPr="004B17B0" w:rsidRDefault="004B17B0" w:rsidP="004B17B0">
            <w:r w:rsidRPr="004B17B0">
              <w:t>54</w:t>
            </w:r>
          </w:p>
        </w:tc>
      </w:tr>
    </w:tbl>
    <w:p w14:paraId="270DDB90" w14:textId="77777777" w:rsidR="004B17B0" w:rsidRPr="004B17B0" w:rsidRDefault="004B17B0" w:rsidP="004B17B0">
      <w:r w:rsidRPr="004B17B0">
        <w:t>"</w:t>
      </w:r>
      <w:r w:rsidRPr="004B17B0">
        <w:rPr>
          <w:rtl/>
        </w:rPr>
        <w:t>الآراء الواردة بالمجلة تعبر عن وجهة نظر أصحابها، ولا تُعبِّر -بالضرورة- عن وجهة نظر المركز</w:t>
      </w:r>
      <w:r w:rsidRPr="004B17B0">
        <w:t>".</w:t>
      </w:r>
    </w:p>
    <w:p w14:paraId="59ACDCDB" w14:textId="77777777" w:rsidR="004B17B0" w:rsidRPr="004B17B0" w:rsidRDefault="004B17B0" w:rsidP="004B17B0">
      <w:r w:rsidRPr="004B17B0">
        <w:t>01</w:t>
      </w:r>
    </w:p>
    <w:p w14:paraId="57A1AA94" w14:textId="77777777" w:rsidR="004B17B0" w:rsidRPr="004B17B0" w:rsidRDefault="004B17B0" w:rsidP="004B17B0">
      <w:pPr>
        <w:rPr>
          <w:b/>
          <w:bCs/>
        </w:rPr>
      </w:pPr>
      <w:r w:rsidRPr="004B17B0">
        <w:rPr>
          <w:b/>
          <w:bCs/>
          <w:rtl/>
        </w:rPr>
        <w:t>آفاق اقتصادية معاصرة</w:t>
      </w:r>
    </w:p>
    <w:p w14:paraId="7019D49E" w14:textId="77777777" w:rsidR="004B17B0" w:rsidRPr="004B17B0" w:rsidRDefault="004B17B0" w:rsidP="004B17B0">
      <w:pPr>
        <w:rPr>
          <w:b/>
          <w:bCs/>
        </w:rPr>
      </w:pPr>
      <w:r w:rsidRPr="004B17B0">
        <w:rPr>
          <w:b/>
          <w:bCs/>
          <w:rtl/>
        </w:rPr>
        <w:t>مقالات الرأي</w:t>
      </w:r>
    </w:p>
    <w:p w14:paraId="29FE9DF9" w14:textId="77777777" w:rsidR="004B17B0" w:rsidRPr="004B17B0" w:rsidRDefault="004B17B0" w:rsidP="004B17B0">
      <w:r w:rsidRPr="004B17B0">
        <w:rPr>
          <w:rtl/>
        </w:rPr>
        <w:t>يستعرض هذا الجزء مقالات رأي تُسلط الضوء على التجارة الإلكترونية ودورها في تعزيز النمو</w:t>
      </w:r>
      <w:r w:rsidRPr="004B17B0">
        <w:t>.</w:t>
      </w:r>
    </w:p>
    <w:p w14:paraId="27FF1494" w14:textId="67F17073" w:rsidR="004B17B0" w:rsidRPr="004B17B0" w:rsidRDefault="004B17B0" w:rsidP="004B17B0">
      <w:r w:rsidRPr="004B17B0">
        <mc:AlternateContent>
          <mc:Choice Requires="wps">
            <w:drawing>
              <wp:inline distT="0" distB="0" distL="0" distR="0" wp14:anchorId="451A48A7" wp14:editId="219B9009">
                <wp:extent cx="304800" cy="304800"/>
                <wp:effectExtent l="0" t="0" r="0" b="0"/>
                <wp:docPr id="30452327" name="Rectangle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4E6722" id="Rectangle 10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C5314D" w14:textId="77777777" w:rsidR="004B17B0" w:rsidRPr="004B17B0" w:rsidRDefault="004B17B0" w:rsidP="004B17B0">
      <w:proofErr w:type="spellStart"/>
      <w:r w:rsidRPr="004B17B0">
        <w:rPr>
          <w:rtl/>
        </w:rPr>
        <w:t>أ.د.م</w:t>
      </w:r>
      <w:proofErr w:type="spellEnd"/>
      <w:r w:rsidRPr="004B17B0">
        <w:rPr>
          <w:rtl/>
        </w:rPr>
        <w:t xml:space="preserve"> وائل مصطفى </w:t>
      </w:r>
      <w:proofErr w:type="spellStart"/>
      <w:r w:rsidRPr="004B17B0">
        <w:rPr>
          <w:rtl/>
        </w:rPr>
        <w:t>أستاذ.م</w:t>
      </w:r>
      <w:proofErr w:type="spellEnd"/>
      <w:r w:rsidRPr="004B17B0">
        <w:rPr>
          <w:rtl/>
        </w:rPr>
        <w:t>. الاستثمار والتمويل -كلية العلوم المالية والإدارية - جامعة فاروس بالإسكندرية</w:t>
      </w:r>
      <w:r w:rsidRPr="004B17B0">
        <w:t>.</w:t>
      </w:r>
    </w:p>
    <w:p w14:paraId="4B015860" w14:textId="77777777" w:rsidR="004B17B0" w:rsidRPr="004B17B0" w:rsidRDefault="004B17B0" w:rsidP="004B17B0">
      <w:pPr>
        <w:rPr>
          <w:b/>
          <w:bCs/>
        </w:rPr>
      </w:pPr>
      <w:r w:rsidRPr="004B17B0">
        <w:rPr>
          <w:b/>
          <w:bCs/>
          <w:rtl/>
        </w:rPr>
        <w:t>مقدمة</w:t>
      </w:r>
    </w:p>
    <w:p w14:paraId="0DA82907" w14:textId="77777777" w:rsidR="004B17B0" w:rsidRPr="004B17B0" w:rsidRDefault="004B17B0" w:rsidP="004B17B0">
      <w:r w:rsidRPr="004B17B0">
        <w:rPr>
          <w:rtl/>
        </w:rPr>
        <w:lastRenderedPageBreak/>
        <w:t>في العصر الرقمي، خضعت التجارة الإلكترونية لتحول عميق؛ حيث اندمجت بشكل احترافي مع منصات التواصل الاجتماعي لخلق طرق جديدة للشركات للتواصل مع المستهلكين. هذا الدمج الديناميكي بين وسائل التواصل الاجتماعي والتجارة الإلكترونية أحدث ثورة في كيفية تسويق المنتجات وبيعها واستهلاكها على مستوى العالم. حيث تستفيد الشركات سواء الشركات الناشئة أو المتوسطة أو الشركات الكبرى، من وسائل التواصل الاجتماعي ليس فقط للترويج لمنتجاتها، ولكن أيضًا لخلق تجارب تسوق مخصصة تتناغم مع المستهلكين المتواصلين اجتماعيًّا</w:t>
      </w:r>
      <w:r w:rsidRPr="004B17B0">
        <w:t>.</w:t>
      </w:r>
    </w:p>
    <w:p w14:paraId="073AB655" w14:textId="77777777" w:rsidR="004B17B0" w:rsidRPr="004B17B0" w:rsidRDefault="004B17B0" w:rsidP="004B17B0">
      <w:pPr>
        <w:rPr>
          <w:b/>
          <w:bCs/>
        </w:rPr>
      </w:pPr>
      <w:r w:rsidRPr="004B17B0">
        <w:rPr>
          <w:b/>
          <w:bCs/>
          <w:rtl/>
        </w:rPr>
        <w:t>التجارة الإلكترونية ومنصات التواصل الاجتماعي</w:t>
      </w:r>
    </w:p>
    <w:p w14:paraId="7271849C" w14:textId="77777777" w:rsidR="004B17B0" w:rsidRPr="004B17B0" w:rsidRDefault="004B17B0" w:rsidP="004B17B0">
      <w:r w:rsidRPr="004B17B0">
        <w:rPr>
          <w:rtl/>
        </w:rPr>
        <w:t xml:space="preserve">لقد تطورت منصات وسائل التواصل الاجتماعي، مثل: </w:t>
      </w:r>
      <w:proofErr w:type="spellStart"/>
      <w:r w:rsidRPr="004B17B0">
        <w:rPr>
          <w:rtl/>
        </w:rPr>
        <w:t>إنستجرام</w:t>
      </w:r>
      <w:proofErr w:type="spellEnd"/>
      <w:r w:rsidRPr="004B17B0">
        <w:rPr>
          <w:rtl/>
        </w:rPr>
        <w:t xml:space="preserve">، </w:t>
      </w:r>
      <w:proofErr w:type="spellStart"/>
      <w:r w:rsidRPr="004B17B0">
        <w:rPr>
          <w:rtl/>
        </w:rPr>
        <w:t>وفیسبوك</w:t>
      </w:r>
      <w:proofErr w:type="spellEnd"/>
      <w:r w:rsidRPr="004B17B0">
        <w:rPr>
          <w:rtl/>
        </w:rPr>
        <w:t xml:space="preserve">، </w:t>
      </w:r>
      <w:proofErr w:type="spellStart"/>
      <w:r w:rsidRPr="004B17B0">
        <w:rPr>
          <w:rtl/>
        </w:rPr>
        <w:t>وإکس</w:t>
      </w:r>
      <w:proofErr w:type="spellEnd"/>
      <w:r w:rsidRPr="004B17B0">
        <w:rPr>
          <w:rtl/>
        </w:rPr>
        <w:t xml:space="preserve">، </w:t>
      </w:r>
      <w:proofErr w:type="spellStart"/>
      <w:r w:rsidRPr="004B17B0">
        <w:rPr>
          <w:rtl/>
        </w:rPr>
        <w:t>وتیك</w:t>
      </w:r>
      <w:proofErr w:type="spellEnd"/>
      <w:r w:rsidRPr="004B17B0">
        <w:rPr>
          <w:rtl/>
        </w:rPr>
        <w:t xml:space="preserve"> توك إلى ما هو أبعد من كونها مجرد أدوات للتواصل الاجتماعي؛ حيث أصبحت هذه المنصات مراكز تسويقية قوية توفر ميزات متكاملة، مثل "المنشورات القابلة للتسوق"، و"الشراكات مع المؤثرين" التي تسمح للشركات بالوصول إلى جمهورها المستهدف بطرق </w:t>
      </w:r>
      <w:proofErr w:type="spellStart"/>
      <w:r w:rsidRPr="004B17B0">
        <w:rPr>
          <w:rtl/>
        </w:rPr>
        <w:t>کانت</w:t>
      </w:r>
      <w:proofErr w:type="spellEnd"/>
      <w:r w:rsidRPr="004B17B0">
        <w:rPr>
          <w:rtl/>
        </w:rPr>
        <w:t xml:space="preserve"> في السابق غير قابلة للتصور</w:t>
      </w:r>
      <w:r w:rsidRPr="004B17B0">
        <w:t>.</w:t>
      </w:r>
    </w:p>
    <w:p w14:paraId="07F95B8C" w14:textId="77777777" w:rsidR="004B17B0" w:rsidRPr="004B17B0" w:rsidRDefault="004B17B0" w:rsidP="004B17B0">
      <w:r w:rsidRPr="004B17B0">
        <w:rPr>
          <w:rtl/>
        </w:rPr>
        <w:t>تقدم منصات التواصل الاجتماعي فرصة فريدة للعلامات التجارية لعرض منتجاتها مباشرة للمستخدمين من خلال محتوى تفاعلي وجذاب. مع ميزات مثل البث المباشر، يمكن للمستخدمين مشاهدة العروض التوضيحية للمنتجات في الوقت الفعلي، وطرح الأسئلة، وإجراء عمليات شراء فورية، مما يخلق تجربة تسوق غامرة</w:t>
      </w:r>
      <w:r w:rsidRPr="004B17B0">
        <w:t>.</w:t>
      </w:r>
    </w:p>
    <w:p w14:paraId="0439BB8A" w14:textId="77777777" w:rsidR="004B17B0" w:rsidRPr="004B17B0" w:rsidRDefault="004B17B0" w:rsidP="004B17B0">
      <w:r w:rsidRPr="004B17B0">
        <w:rPr>
          <w:rtl/>
        </w:rPr>
        <w:t xml:space="preserve">علاوة على ذلك، تمكن منصات وسائل التواصل الاجتماعي الشركات من جمع </w:t>
      </w:r>
      <w:proofErr w:type="spellStart"/>
      <w:r w:rsidRPr="004B17B0">
        <w:rPr>
          <w:rtl/>
        </w:rPr>
        <w:t>وتحلیل</w:t>
      </w:r>
      <w:proofErr w:type="spellEnd"/>
      <w:r w:rsidRPr="004B17B0">
        <w:rPr>
          <w:rtl/>
        </w:rPr>
        <w:t xml:space="preserve"> </w:t>
      </w:r>
      <w:proofErr w:type="spellStart"/>
      <w:r w:rsidRPr="004B17B0">
        <w:rPr>
          <w:rtl/>
        </w:rPr>
        <w:t>كمیات</w:t>
      </w:r>
      <w:proofErr w:type="spellEnd"/>
      <w:r w:rsidRPr="004B17B0">
        <w:rPr>
          <w:rtl/>
        </w:rPr>
        <w:t xml:space="preserve"> ضخمة من </w:t>
      </w:r>
      <w:proofErr w:type="spellStart"/>
      <w:r w:rsidRPr="004B17B0">
        <w:rPr>
          <w:rtl/>
        </w:rPr>
        <w:t>بیانات</w:t>
      </w:r>
      <w:proofErr w:type="spellEnd"/>
      <w:r w:rsidRPr="004B17B0">
        <w:rPr>
          <w:rtl/>
        </w:rPr>
        <w:t xml:space="preserve"> </w:t>
      </w:r>
      <w:proofErr w:type="spellStart"/>
      <w:r w:rsidRPr="004B17B0">
        <w:rPr>
          <w:rtl/>
        </w:rPr>
        <w:t>المستهلكین</w:t>
      </w:r>
      <w:proofErr w:type="spellEnd"/>
      <w:r w:rsidRPr="004B17B0">
        <w:rPr>
          <w:rtl/>
        </w:rPr>
        <w:t xml:space="preserve">. من خلال فهم سلوك المستخدم وتفضيلاته وتفاعلاته، يمكن للشركات تخصيص استراتيجياتها </w:t>
      </w:r>
      <w:proofErr w:type="spellStart"/>
      <w:r w:rsidRPr="004B17B0">
        <w:rPr>
          <w:rtl/>
        </w:rPr>
        <w:t>التسويقیة</w:t>
      </w:r>
      <w:proofErr w:type="spellEnd"/>
      <w:r w:rsidRPr="004B17B0">
        <w:rPr>
          <w:rtl/>
        </w:rPr>
        <w:t xml:space="preserve"> لاستهداف فئات سكانية محددة بدقة. يتيح استخدام الخوارزميات والذكاء الاصطناعي للشركات تقديم إعلانات وعروض ترويجية مخصصة، مما يضمن وصول رسائلها التسويقية إلى الجمهور المُستهدف في الوقت المناسب</w:t>
      </w:r>
      <w:r w:rsidRPr="004B17B0">
        <w:t>.</w:t>
      </w:r>
    </w:p>
    <w:p w14:paraId="35DC6105" w14:textId="77777777" w:rsidR="004B17B0" w:rsidRPr="004B17B0" w:rsidRDefault="004B17B0" w:rsidP="004B17B0">
      <w:r w:rsidRPr="004B17B0">
        <w:rPr>
          <w:rtl/>
        </w:rPr>
        <w:t>التجارة الإلكترونية ودور منصات التواصل الاجتماعي والذكاء الاصطناعي في تطويرها</w:t>
      </w:r>
      <w:r w:rsidRPr="004B17B0">
        <w:t>.</w:t>
      </w:r>
    </w:p>
    <w:p w14:paraId="6282C605" w14:textId="77777777" w:rsidR="004B17B0" w:rsidRPr="004B17B0" w:rsidRDefault="004B17B0" w:rsidP="004B17B0">
      <w:r w:rsidRPr="004B17B0">
        <w:rPr>
          <w:rtl/>
        </w:rPr>
        <w:t>أصبحت منصات التواصل الاجتماعي أدوانًا أساسية للشركات للوصول إلى جمهورها المستهدف والتفاعل معه، بينما يتيح الذكاء الاصطناعي للشركات تحليل سلوك المستهلكين، وتوقع الاتجاهات، وتقديم التوصيات المخصصة</w:t>
      </w:r>
      <w:r w:rsidRPr="004B17B0">
        <w:t>.</w:t>
      </w:r>
    </w:p>
    <w:p w14:paraId="4DF3996A" w14:textId="77777777" w:rsidR="004B17B0" w:rsidRPr="004B17B0" w:rsidRDefault="004B17B0" w:rsidP="004B17B0">
      <w:r w:rsidRPr="004B17B0">
        <w:rPr>
          <w:rtl/>
        </w:rPr>
        <w:t xml:space="preserve">كما يعزز دمج التجارة الإلكترونية مع وسائل التواصل الاجتماعي بناء المجتمعات وتعزيز ولاء العملاء. يمكن للعلامات التجارية التفاعل مع جمهورها في الوقت الفعلي، والرد على الأسئلة، والتفاعل مع التعليقات، وعرض تقييمات العملاء. هذا التفاعل </w:t>
      </w:r>
      <w:proofErr w:type="spellStart"/>
      <w:r w:rsidRPr="004B17B0">
        <w:rPr>
          <w:rtl/>
        </w:rPr>
        <w:t>المباشريبني</w:t>
      </w:r>
      <w:proofErr w:type="spellEnd"/>
      <w:r w:rsidRPr="004B17B0">
        <w:rPr>
          <w:rtl/>
        </w:rPr>
        <w:t xml:space="preserve"> الثقة، ويجعل العلامة التجارية أكثر انتشارًا، ويقوي في النهاية العلاقة بين الشركة وعملائها</w:t>
      </w:r>
      <w:r w:rsidRPr="004B17B0">
        <w:t>.</w:t>
      </w:r>
    </w:p>
    <w:p w14:paraId="15514B0E" w14:textId="77777777" w:rsidR="004B17B0" w:rsidRPr="004B17B0" w:rsidRDefault="004B17B0" w:rsidP="004B17B0">
      <w:pPr>
        <w:rPr>
          <w:b/>
          <w:bCs/>
        </w:rPr>
      </w:pPr>
      <w:r w:rsidRPr="004B17B0">
        <w:rPr>
          <w:b/>
          <w:bCs/>
          <w:rtl/>
        </w:rPr>
        <w:t>القيمة الاقتصادية المضافة لتكامل منصات التجارة الإلكترونية مع منصات التواصل الاجتماعي</w:t>
      </w:r>
    </w:p>
    <w:p w14:paraId="6AB91FDD" w14:textId="77777777" w:rsidR="004B17B0" w:rsidRPr="004B17B0" w:rsidRDefault="004B17B0" w:rsidP="004B17B0">
      <w:r w:rsidRPr="004B17B0">
        <w:rPr>
          <w:rtl/>
        </w:rPr>
        <w:t>إذا أردنا أن ندرك القيمة الاقتصادية المضافة للتكامل مع منصات التواصل الاجتماعي علينا أن نحلل بعض الإحصائيات لبعض الشركات العالمية، على سبيل المثال شركة</w:t>
      </w:r>
      <w:r w:rsidRPr="004B17B0">
        <w:t xml:space="preserve"> (Shopify)</w:t>
      </w:r>
      <w:r w:rsidRPr="004B17B0">
        <w:rPr>
          <w:rtl/>
        </w:rPr>
        <w:t xml:space="preserve">، إحدى المنصات الرائدة في مجال التجارة الإلكترونية، تعاونت مع </w:t>
      </w:r>
      <w:proofErr w:type="spellStart"/>
      <w:r w:rsidRPr="004B17B0">
        <w:rPr>
          <w:rtl/>
        </w:rPr>
        <w:t>إنستجرام</w:t>
      </w:r>
      <w:proofErr w:type="spellEnd"/>
      <w:r w:rsidRPr="004B17B0">
        <w:rPr>
          <w:rtl/>
        </w:rPr>
        <w:t xml:space="preserve"> لخلق تجربة تسوق سلسة. </w:t>
      </w:r>
      <w:proofErr w:type="spellStart"/>
      <w:r w:rsidRPr="004B17B0">
        <w:rPr>
          <w:rtl/>
        </w:rPr>
        <w:t>يتیح</w:t>
      </w:r>
      <w:proofErr w:type="spellEnd"/>
      <w:r w:rsidRPr="004B17B0">
        <w:rPr>
          <w:rtl/>
        </w:rPr>
        <w:t xml:space="preserve"> هذا التعاون للشركات عرض منتجاتها مباشرة على </w:t>
      </w:r>
      <w:proofErr w:type="spellStart"/>
      <w:r w:rsidRPr="004B17B0">
        <w:rPr>
          <w:rtl/>
        </w:rPr>
        <w:t>إنستجرام</w:t>
      </w:r>
      <w:proofErr w:type="spellEnd"/>
      <w:r w:rsidRPr="004B17B0">
        <w:rPr>
          <w:rtl/>
        </w:rPr>
        <w:t xml:space="preserve"> من خلال "المنشورات القابلة للتسوق". يمكن للعملاء عرض تفاصيل المنتج وإجراء عمليات شراء دون مغادرة تطبيق </w:t>
      </w:r>
      <w:proofErr w:type="spellStart"/>
      <w:r w:rsidRPr="004B17B0">
        <w:rPr>
          <w:rtl/>
        </w:rPr>
        <w:t>إنستجرام</w:t>
      </w:r>
      <w:proofErr w:type="spellEnd"/>
      <w:r w:rsidRPr="004B17B0">
        <w:rPr>
          <w:rtl/>
        </w:rPr>
        <w:t xml:space="preserve">. اعتبارًا من عام 2023، قام أكثر من 130 مليون مستخدم بالنقر على المنشورات القابلة للتسوق على </w:t>
      </w:r>
      <w:proofErr w:type="spellStart"/>
      <w:r w:rsidRPr="004B17B0">
        <w:rPr>
          <w:rtl/>
        </w:rPr>
        <w:t>إنستجرام</w:t>
      </w:r>
      <w:proofErr w:type="spellEnd"/>
      <w:r w:rsidRPr="004B17B0">
        <w:rPr>
          <w:rtl/>
        </w:rPr>
        <w:t xml:space="preserve"> شهريًّا، مما </w:t>
      </w:r>
      <w:proofErr w:type="spellStart"/>
      <w:r w:rsidRPr="004B17B0">
        <w:rPr>
          <w:rtl/>
        </w:rPr>
        <w:t>یبرز</w:t>
      </w:r>
      <w:proofErr w:type="spellEnd"/>
      <w:r w:rsidRPr="004B17B0">
        <w:rPr>
          <w:rtl/>
        </w:rPr>
        <w:t xml:space="preserve"> التأثير الكبير للمنصة في زيادة المبيعات</w:t>
      </w:r>
      <w:r w:rsidRPr="004B17B0">
        <w:t>.</w:t>
      </w:r>
    </w:p>
    <w:p w14:paraId="5B0861F0" w14:textId="77777777" w:rsidR="004B17B0" w:rsidRPr="004B17B0" w:rsidRDefault="004B17B0" w:rsidP="004B17B0">
      <w:r w:rsidRPr="004B17B0">
        <w:rPr>
          <w:rtl/>
        </w:rPr>
        <w:t>كما أصبح "فيسبوك</w:t>
      </w:r>
      <w:r w:rsidRPr="004B17B0">
        <w:t>" Marketplace</w:t>
      </w:r>
      <w:r w:rsidRPr="004B17B0">
        <w:rPr>
          <w:rtl/>
        </w:rPr>
        <w:t xml:space="preserve">، إلى جانب الإعلانات المستهدفة، أداة أساسية للشركات التي تسعى للوصول إلى عملاء جدد. تتيح إمكانيات الاستهداف المتقدمة على فيسبوك، المدعومة ببيانات المستخدمين، للشركات استهداف إعلاناتها بدقة بناءً على الديموغرافيات والاهتمامات والسلوكيات، وبفضل الانتشار الواسع لفيسبوك حول العالم، بات يمثل منصة فعالة </w:t>
      </w:r>
      <w:r w:rsidRPr="004B17B0">
        <w:rPr>
          <w:rtl/>
        </w:rPr>
        <w:lastRenderedPageBreak/>
        <w:t>للوصول إلى شرائح كبيرة ومتنوعة من المستخدمين. لذلك، تلجأ العديد من الشركات الصغيرة والمتوسطة إلى أدواته الإعلانية لدعم مبيعاتها وتوسيع حضورها في السوق</w:t>
      </w:r>
      <w:r w:rsidRPr="004B17B0">
        <w:t>.</w:t>
      </w:r>
    </w:p>
    <w:p w14:paraId="6BA2094E" w14:textId="77777777" w:rsidR="004B17B0" w:rsidRPr="004B17B0" w:rsidRDefault="004B17B0" w:rsidP="004B17B0">
      <w:r w:rsidRPr="004B17B0">
        <w:rPr>
          <w:rtl/>
        </w:rPr>
        <w:t>وأصبحت منصة تيك توك واحدة من أكثر منصات وسائل التواصل الاجتماعي تأثيرًا في العالم، خصوصًا بين</w:t>
      </w:r>
      <w:r w:rsidRPr="004B17B0">
        <w:t xml:space="preserve"> Gen Z - </w:t>
      </w:r>
      <w:r w:rsidRPr="004B17B0">
        <w:rPr>
          <w:rtl/>
        </w:rPr>
        <w:t>يشير عادة إلى الأشخاص الذين وُلدوا في الفترة ما بين منتصف التسعينيات إلى أوائل العقد الثاني من القرن الحادي والعشرين. في عام 2023، قام 67% من مستخدمي تيك توك بعملية شراء بعد رؤية منتج يروج له شخصية مؤثرة. وأصبحت استراتيجيات الإعلان في تيك توك أساسية للعلامات التجارية مثل</w:t>
      </w:r>
      <w:r w:rsidRPr="004B17B0">
        <w:t xml:space="preserve"> (Sephora) </w:t>
      </w:r>
      <w:r w:rsidRPr="004B17B0">
        <w:rPr>
          <w:rtl/>
        </w:rPr>
        <w:t>و</w:t>
      </w:r>
      <w:r w:rsidRPr="004B17B0">
        <w:t>(</w:t>
      </w:r>
      <w:proofErr w:type="spellStart"/>
      <w:r w:rsidRPr="004B17B0">
        <w:t>Gymshark</w:t>
      </w:r>
      <w:proofErr w:type="spellEnd"/>
      <w:r w:rsidRPr="004B17B0">
        <w:t>)</w:t>
      </w:r>
      <w:r w:rsidRPr="004B17B0">
        <w:rPr>
          <w:rtl/>
        </w:rPr>
        <w:t>، و</w:t>
      </w:r>
      <w:r w:rsidRPr="004B17B0">
        <w:t xml:space="preserve">(Amazon) </w:t>
      </w:r>
      <w:r w:rsidRPr="004B17B0">
        <w:rPr>
          <w:rtl/>
        </w:rPr>
        <w:t>كما أن ظهور المتاجر على تيك توك قد مكن المستخدمين من التسوق مباشرة عبر التطبيق، مما يعزز دور المنصة في سوق التجارة الإلكترونية العالمية</w:t>
      </w:r>
      <w:r w:rsidRPr="004B17B0">
        <w:t>.</w:t>
      </w:r>
    </w:p>
    <w:p w14:paraId="424BDC5D" w14:textId="77777777" w:rsidR="004B17B0" w:rsidRPr="004B17B0" w:rsidRDefault="004B17B0" w:rsidP="004B17B0">
      <w:r w:rsidRPr="004B17B0">
        <w:rPr>
          <w:rtl/>
        </w:rPr>
        <w:t>وفقًا لـ</w:t>
      </w:r>
      <w:r w:rsidRPr="004B17B0">
        <w:t xml:space="preserve"> Statista</w:t>
      </w:r>
      <w:r w:rsidRPr="004B17B0">
        <w:rPr>
          <w:rtl/>
        </w:rPr>
        <w:t>، بلغ إجمالي مبيعات التجارة الإلكترونية العالمية 5.8 تريليون دولار في 2023، ومن المتوقع أن تتخطى 8 تريليون دولار بحلول 2027. وتكشف تقارير من</w:t>
      </w:r>
      <w:r w:rsidRPr="004B17B0">
        <w:t xml:space="preserve"> Shopify </w:t>
      </w:r>
      <w:r w:rsidRPr="004B17B0">
        <w:rPr>
          <w:rtl/>
        </w:rPr>
        <w:t xml:space="preserve">تزايد أهمية التجارة عبر منصات التواصل الاجتماعي بشكل ملحوظ؛ حيث أصبحت منصات التواصل الاجتماعي عنصرًا أساسيًّا في استراتيجيات الشركات للوصول إلى جمهورها المستهدف. كما تؤكد هذه الظاهرة على التأثير المتزايد لهذه المنصات في عالم التجارة، حيث تساهم في توجيه سلوك </w:t>
      </w:r>
      <w:proofErr w:type="spellStart"/>
      <w:r w:rsidRPr="004B17B0">
        <w:rPr>
          <w:rtl/>
        </w:rPr>
        <w:t>المستهلكین</w:t>
      </w:r>
      <w:proofErr w:type="spellEnd"/>
      <w:r w:rsidRPr="004B17B0">
        <w:rPr>
          <w:rtl/>
        </w:rPr>
        <w:t xml:space="preserve"> نحو خيارات شراء أكثر تفاعلًا ومرونة</w:t>
      </w:r>
      <w:r w:rsidRPr="004B17B0">
        <w:t>.</w:t>
      </w:r>
    </w:p>
    <w:p w14:paraId="7351AC55" w14:textId="77777777" w:rsidR="004B17B0" w:rsidRPr="004B17B0" w:rsidRDefault="004B17B0" w:rsidP="004B17B0">
      <w:pPr>
        <w:rPr>
          <w:b/>
          <w:bCs/>
        </w:rPr>
      </w:pPr>
      <w:r w:rsidRPr="004B17B0">
        <w:rPr>
          <w:b/>
          <w:bCs/>
          <w:rtl/>
        </w:rPr>
        <w:t>المخاطر المرتبطة بالتجارة الإلكترونية عبر وسائل التواصل الاجتماعي</w:t>
      </w:r>
    </w:p>
    <w:p w14:paraId="1F4D1CD6" w14:textId="77777777" w:rsidR="004B17B0" w:rsidRPr="004B17B0" w:rsidRDefault="004B17B0" w:rsidP="004B17B0">
      <w:proofErr w:type="gramStart"/>
      <w:r w:rsidRPr="004B17B0">
        <w:rPr>
          <w:rtl/>
        </w:rPr>
        <w:t>مخاطر</w:t>
      </w:r>
      <w:proofErr w:type="gramEnd"/>
      <w:r w:rsidRPr="004B17B0">
        <w:rPr>
          <w:rtl/>
        </w:rPr>
        <w:t xml:space="preserve"> الأمان وحماية البيانات: مع تزايد استخدام منصات التواصل الاجتماعي في عمليات الشراء، يتزايد أيضًا حجم البيانات التي يتم تبادلها. قد تصبح تلك البيانات عرضةً لمخاطر الهجمات الإلكترونية، مثل التصيد الاحتيالي والبرمجيات الخبيثة التي تهدف إلى سرقة المعلومات الشخصية للمستهلكين مثل الهويات والعناوين وأرقام التليفونات. وهناك أيضًا خطر من تعرض البيانات المالية للمستخدمين للاحتيال. مثل أرقام كروت الائتمان المصرفية، وأرقام حسابات البنوك، وما شابه ذلك</w:t>
      </w:r>
      <w:r w:rsidRPr="004B17B0">
        <w:t>.</w:t>
      </w:r>
    </w:p>
    <w:p w14:paraId="6C57FD34" w14:textId="77777777" w:rsidR="004B17B0" w:rsidRPr="004B17B0" w:rsidRDefault="004B17B0" w:rsidP="004B17B0">
      <w:r w:rsidRPr="004B17B0">
        <w:rPr>
          <w:rtl/>
        </w:rPr>
        <w:t>عدم الثقة بالإعلانات والمحتوى المزيف: هناك قلق متزايد من أن بعض الشركات قد تستخدم وسائل التواصل الاجتماعي لنشر إعلانات مغلوطة أو مضللة، مما قد يؤدي إلى خسائر كبيرة للمستهلكين. هذا يشمل نشر محتوى مزيف من قبل المؤثرين الذين يروجون لمنتجات غير فعالة أو غير آمنة. بالإضافة إلى ذلك، قد تؤدي الإعلانات الزائفة إلى تراجع الثقة بالمنصات التجارية</w:t>
      </w:r>
      <w:r w:rsidRPr="004B17B0">
        <w:t>.</w:t>
      </w:r>
    </w:p>
    <w:p w14:paraId="0699AE54" w14:textId="77777777" w:rsidR="004B17B0" w:rsidRPr="004B17B0" w:rsidRDefault="004B17B0" w:rsidP="004B17B0">
      <w:pPr>
        <w:rPr>
          <w:b/>
          <w:bCs/>
        </w:rPr>
      </w:pPr>
      <w:r w:rsidRPr="004B17B0">
        <w:rPr>
          <w:b/>
          <w:bCs/>
          <w:rtl/>
        </w:rPr>
        <w:t>دور الذكاء الاصطناعي في التجارة الإلكترونية</w:t>
      </w:r>
    </w:p>
    <w:p w14:paraId="50C1787F" w14:textId="77777777" w:rsidR="004B17B0" w:rsidRPr="004B17B0" w:rsidRDefault="004B17B0" w:rsidP="004B17B0">
      <w:r w:rsidRPr="004B17B0">
        <w:rPr>
          <w:rtl/>
        </w:rPr>
        <w:t>للذكاء الاصطناعي دور محوري في صناعة التجارة الإلكترونية؛ حيث يجعل العمليات أكثر كفاءة، ويحسن تجارب العملاء، ويساعد الشركات على تحسين استراتيجياتها. وفيما يلي بعض الطرق التي يُستخدم بها الذكاء الاصطناعي في التجارة الإلكترونية مع أمثلة لشركات دولية استخدمت أدوات الذكاء الاصطناعي على منصاتها</w:t>
      </w:r>
      <w:r w:rsidRPr="004B17B0">
        <w:t>:</w:t>
      </w:r>
    </w:p>
    <w:p w14:paraId="293891E1" w14:textId="77777777" w:rsidR="004B17B0" w:rsidRPr="004B17B0" w:rsidRDefault="004B17B0" w:rsidP="004B17B0">
      <w:r w:rsidRPr="004B17B0">
        <w:t xml:space="preserve">▪ </w:t>
      </w:r>
      <w:r w:rsidRPr="004B17B0">
        <w:rPr>
          <w:rtl/>
        </w:rPr>
        <w:t>يسمح الذكاء الاصطناعي لمنصات التجارة الإلكترونية بتقديم تجارب متخصصة للعملاء من خلال تحليل سلوكهم وتفضيلاتهم وتاريخ مشترياتهم. على سبيل المثال، تستخدم شركة أمازون</w:t>
      </w:r>
      <w:r w:rsidRPr="004B17B0">
        <w:t xml:space="preserve"> (Amazon) </w:t>
      </w:r>
      <w:r w:rsidRPr="004B17B0">
        <w:rPr>
          <w:rtl/>
        </w:rPr>
        <w:t xml:space="preserve">محركات توصية مدعومة بالذكاء الاصطناعي لاقتراح منتجات استنادًا إلى </w:t>
      </w:r>
      <w:proofErr w:type="spellStart"/>
      <w:r w:rsidRPr="004B17B0">
        <w:rPr>
          <w:rtl/>
        </w:rPr>
        <w:t>تاریخ</w:t>
      </w:r>
      <w:proofErr w:type="spellEnd"/>
      <w:r w:rsidRPr="004B17B0">
        <w:rPr>
          <w:rtl/>
        </w:rPr>
        <w:t xml:space="preserve"> التصفح، وأنماط البحث، والمشتريات السابقة</w:t>
      </w:r>
      <w:r w:rsidRPr="004B17B0">
        <w:t>.</w:t>
      </w:r>
    </w:p>
    <w:p w14:paraId="7A41343C" w14:textId="77777777" w:rsidR="004B17B0" w:rsidRPr="004B17B0" w:rsidRDefault="004B17B0" w:rsidP="004B17B0">
      <w:r w:rsidRPr="004B17B0">
        <w:t xml:space="preserve">▪ </w:t>
      </w:r>
      <w:r w:rsidRPr="004B17B0">
        <w:rPr>
          <w:rtl/>
        </w:rPr>
        <w:t>تعمل روبوتات الدردشة</w:t>
      </w:r>
      <w:r w:rsidRPr="004B17B0">
        <w:t xml:space="preserve"> (Chatbots) </w:t>
      </w:r>
      <w:r w:rsidRPr="004B17B0">
        <w:rPr>
          <w:rtl/>
        </w:rPr>
        <w:t>المدعومة بالذكاء الاصطناعي على تحسين خدمة العملاء من خلال تقديم دعم سريع وفعال. يستخدم متجر</w:t>
      </w:r>
      <w:r w:rsidRPr="004B17B0">
        <w:t xml:space="preserve"> H&amp;M</w:t>
      </w:r>
      <w:r w:rsidRPr="004B17B0">
        <w:rPr>
          <w:rtl/>
        </w:rPr>
        <w:t>، شركة الملابس السويدية، روبوت دردشة على موقعه الإلكتروني لمساعدة العملاء في الاستفسارات حول المقاسات، والتحقق من توافرها، ويقدم توصيات للمنتجات</w:t>
      </w:r>
      <w:r w:rsidRPr="004B17B0">
        <w:t>.</w:t>
      </w:r>
    </w:p>
    <w:p w14:paraId="327DD749" w14:textId="77777777" w:rsidR="004B17B0" w:rsidRPr="004B17B0" w:rsidRDefault="004B17B0" w:rsidP="004B17B0">
      <w:r w:rsidRPr="004B17B0">
        <w:lastRenderedPageBreak/>
        <w:t xml:space="preserve">▪ </w:t>
      </w:r>
      <w:r w:rsidRPr="004B17B0">
        <w:rPr>
          <w:rtl/>
        </w:rPr>
        <w:t xml:space="preserve">يقدم الذكاء الاصطناعي طرقًا متطورة للتنبؤ بالطلب وإدارة المخزون بشكل فعال. على سبيل المثال، تستخدم شركة </w:t>
      </w:r>
      <w:proofErr w:type="spellStart"/>
      <w:r w:rsidRPr="004B17B0">
        <w:rPr>
          <w:rtl/>
        </w:rPr>
        <w:t>وولمارت</w:t>
      </w:r>
      <w:proofErr w:type="spellEnd"/>
      <w:r w:rsidRPr="004B17B0">
        <w:t xml:space="preserve"> (Walmart) </w:t>
      </w:r>
      <w:r w:rsidRPr="004B17B0">
        <w:rPr>
          <w:rtl/>
        </w:rPr>
        <w:t xml:space="preserve">الذكاء الاصطناعي لتحسين إدارة مخزونه من خلال تحليل </w:t>
      </w:r>
      <w:proofErr w:type="spellStart"/>
      <w:r w:rsidRPr="004B17B0">
        <w:rPr>
          <w:rtl/>
        </w:rPr>
        <w:t>بیانات</w:t>
      </w:r>
      <w:proofErr w:type="spellEnd"/>
      <w:r w:rsidRPr="004B17B0">
        <w:rPr>
          <w:rtl/>
        </w:rPr>
        <w:t xml:space="preserve"> المبيعات واتجاهات السوق لضمان توفر الكميات المناسبة من المنتجات في جميع الأوقات</w:t>
      </w:r>
      <w:r w:rsidRPr="004B17B0">
        <w:t>.</w:t>
      </w:r>
    </w:p>
    <w:p w14:paraId="20B8DE2B" w14:textId="77777777" w:rsidR="004B17B0" w:rsidRPr="004B17B0" w:rsidRDefault="004B17B0" w:rsidP="004B17B0">
      <w:r w:rsidRPr="004B17B0">
        <w:t xml:space="preserve">▪ </w:t>
      </w:r>
      <w:r w:rsidRPr="004B17B0">
        <w:rPr>
          <w:rtl/>
        </w:rPr>
        <w:t>وفيما يتعلق بكشف الاحتيال تستخدم أنظمة الذكاء الاصطناعي لاكتشاف الأنماط غير العادية في المعاملات، مما يقلل من الاحتيال. على سبيل المثال تستخدم شركة باي بال</w:t>
      </w:r>
      <w:r w:rsidRPr="004B17B0">
        <w:t xml:space="preserve"> (Pay Pal) </w:t>
      </w:r>
      <w:r w:rsidRPr="004B17B0">
        <w:rPr>
          <w:rtl/>
        </w:rPr>
        <w:t xml:space="preserve">الذكاء الاصطناعي لتحليل المعاملات بحثًا عن أنشطة احتيالية محتملة، مما يضمن تجربة دفع آمنة للمستخدمين على منصات التجارة </w:t>
      </w:r>
      <w:proofErr w:type="gramStart"/>
      <w:r w:rsidRPr="004B17B0">
        <w:rPr>
          <w:rtl/>
        </w:rPr>
        <w:t>الإلكترونية</w:t>
      </w:r>
      <w:r w:rsidRPr="004B17B0">
        <w:t xml:space="preserve"> .</w:t>
      </w:r>
      <w:proofErr w:type="gramEnd"/>
    </w:p>
    <w:p w14:paraId="6F2FD882" w14:textId="77777777" w:rsidR="004B17B0" w:rsidRPr="004B17B0" w:rsidRDefault="004B17B0" w:rsidP="004B17B0">
      <w:r w:rsidRPr="004B17B0">
        <w:t xml:space="preserve">▪ </w:t>
      </w:r>
      <w:r w:rsidRPr="004B17B0">
        <w:rPr>
          <w:rtl/>
        </w:rPr>
        <w:t xml:space="preserve">وقد تطور البحث عن المنتجات وفقًّا لرغبات المستهلكين إلى البحث المرئي؛ </w:t>
      </w:r>
      <w:proofErr w:type="spellStart"/>
      <w:r w:rsidRPr="004B17B0">
        <w:rPr>
          <w:rtl/>
        </w:rPr>
        <w:t>حیث</w:t>
      </w:r>
      <w:proofErr w:type="spellEnd"/>
      <w:r w:rsidRPr="004B17B0">
        <w:rPr>
          <w:rtl/>
        </w:rPr>
        <w:t xml:space="preserve"> </w:t>
      </w:r>
      <w:proofErr w:type="spellStart"/>
      <w:r w:rsidRPr="004B17B0">
        <w:rPr>
          <w:rtl/>
        </w:rPr>
        <w:t>يتیح</w:t>
      </w:r>
      <w:proofErr w:type="spellEnd"/>
      <w:r w:rsidRPr="004B17B0">
        <w:rPr>
          <w:rtl/>
        </w:rPr>
        <w:t xml:space="preserve"> الذكاء الاصطناعي للعملاء البحث عن المنتجات باستخدام الصور. ويستخدم متجر أسوس</w:t>
      </w:r>
      <w:r w:rsidRPr="004B17B0">
        <w:t xml:space="preserve"> Asos</w:t>
      </w:r>
      <w:r w:rsidRPr="004B17B0">
        <w:rPr>
          <w:rtl/>
        </w:rPr>
        <w:t>، وهو متجر بريطاني لبيع الأزياء، تقنية البحث المرئي المدعومة بالذكاء الاصطناعي، للسماح للعملاء بتحميل صور للأزياء التي يرغبون في شرائها، مما يساعدهم على العثور على منتجات مشابهة على موقع المتجر الإلكتروني</w:t>
      </w:r>
      <w:r w:rsidRPr="004B17B0">
        <w:t>.</w:t>
      </w:r>
    </w:p>
    <w:p w14:paraId="1991D89B" w14:textId="77777777" w:rsidR="004B17B0" w:rsidRPr="004B17B0" w:rsidRDefault="004B17B0" w:rsidP="004B17B0">
      <w:r w:rsidRPr="004B17B0">
        <w:t xml:space="preserve">▪ </w:t>
      </w:r>
      <w:r w:rsidRPr="004B17B0">
        <w:rPr>
          <w:rtl/>
        </w:rPr>
        <w:t>يساعد الذكاء الاصطناعي منصات التجارة الإلكترونية على تعديل الأسعار بناءً على الطلب في السوق والمنافسة وعوامل أخرى. تستخدم</w:t>
      </w:r>
      <w:r w:rsidRPr="004B17B0">
        <w:t xml:space="preserve"> Uber </w:t>
      </w:r>
      <w:r w:rsidRPr="004B17B0">
        <w:rPr>
          <w:rtl/>
        </w:rPr>
        <w:t>و</w:t>
      </w:r>
      <w:r w:rsidRPr="004B17B0">
        <w:t xml:space="preserve">Airbnb </w:t>
      </w:r>
      <w:r w:rsidRPr="004B17B0">
        <w:rPr>
          <w:rtl/>
        </w:rPr>
        <w:t>خوارزميات الذكاء الاصطناعي لضبط الأسعار بشكل ديناميكي، مما يضمن بقاء الأسعار تنافسية ومربحة</w:t>
      </w:r>
      <w:r w:rsidRPr="004B17B0">
        <w:t>.</w:t>
      </w:r>
    </w:p>
    <w:p w14:paraId="0B2F8303" w14:textId="77777777" w:rsidR="004B17B0" w:rsidRPr="004B17B0" w:rsidRDefault="004B17B0" w:rsidP="004B17B0">
      <w:pPr>
        <w:rPr>
          <w:b/>
          <w:bCs/>
        </w:rPr>
      </w:pPr>
      <w:proofErr w:type="gramStart"/>
      <w:r w:rsidRPr="004B17B0">
        <w:rPr>
          <w:b/>
          <w:bCs/>
          <w:rtl/>
        </w:rPr>
        <w:t>مخاطر</w:t>
      </w:r>
      <w:proofErr w:type="gramEnd"/>
      <w:r w:rsidRPr="004B17B0">
        <w:rPr>
          <w:b/>
          <w:bCs/>
          <w:rtl/>
        </w:rPr>
        <w:t xml:space="preserve"> استخدام الذكاء الاصطناعي في التجارة الإلكترونية</w:t>
      </w:r>
    </w:p>
    <w:p w14:paraId="38C1AF41" w14:textId="77777777" w:rsidR="004B17B0" w:rsidRPr="004B17B0" w:rsidRDefault="004B17B0" w:rsidP="004B17B0">
      <w:r w:rsidRPr="004B17B0">
        <w:rPr>
          <w:rtl/>
        </w:rPr>
        <w:t>يمكن تلخيص المخاطر الرئيسة لاستخدام الذكاء الاصطناعي في التجارة الإلكترونية كالتالي</w:t>
      </w:r>
      <w:r w:rsidRPr="004B17B0">
        <w:t>:</w:t>
      </w:r>
    </w:p>
    <w:p w14:paraId="796D2E0C" w14:textId="77777777" w:rsidR="004B17B0" w:rsidRPr="004B17B0" w:rsidRDefault="004B17B0" w:rsidP="004B17B0">
      <w:pPr>
        <w:rPr>
          <w:b/>
          <w:bCs/>
        </w:rPr>
      </w:pPr>
      <w:r w:rsidRPr="004B17B0">
        <w:rPr>
          <w:b/>
          <w:bCs/>
        </w:rPr>
        <w:t>1.</w:t>
      </w:r>
      <w:r w:rsidRPr="004B17B0">
        <w:rPr>
          <w:b/>
          <w:bCs/>
          <w:rtl/>
        </w:rPr>
        <w:t>الخصوصية وأمن البيانات</w:t>
      </w:r>
      <w:r w:rsidRPr="004B17B0">
        <w:rPr>
          <w:b/>
          <w:bCs/>
        </w:rPr>
        <w:t>:</w:t>
      </w:r>
    </w:p>
    <w:p w14:paraId="6C8C6F9A" w14:textId="77777777" w:rsidR="004B17B0" w:rsidRPr="004B17B0" w:rsidRDefault="004B17B0" w:rsidP="004B17B0">
      <w:r w:rsidRPr="004B17B0">
        <w:rPr>
          <w:rtl/>
        </w:rPr>
        <w:t xml:space="preserve">تعتمد أنظمة الذكاء الاصطناعي عادةً على كميات كبيرة من بيانات العملاء للعمل بشكل فعال، مما قد </w:t>
      </w:r>
      <w:proofErr w:type="spellStart"/>
      <w:r w:rsidRPr="004B17B0">
        <w:rPr>
          <w:rtl/>
        </w:rPr>
        <w:t>یثير</w:t>
      </w:r>
      <w:proofErr w:type="spellEnd"/>
      <w:r w:rsidRPr="004B17B0">
        <w:rPr>
          <w:rtl/>
        </w:rPr>
        <w:t xml:space="preserve"> مخاوف بشأن الخصوصية وأمن البيانات. إذا لم يتم التعامل مع بيانات العملاء بشكل صحيح، فقد يؤدي ذلك إلى خروقات أمنية أو سرقة هويات أو إساءة استخدام البيانات الخاصة، مما قد يضر بسمعة الشركة ويسبب مشكلات قانونية</w:t>
      </w:r>
      <w:r w:rsidRPr="004B17B0">
        <w:t>.</w:t>
      </w:r>
    </w:p>
    <w:p w14:paraId="62A260DA" w14:textId="77777777" w:rsidR="004B17B0" w:rsidRPr="004B17B0" w:rsidRDefault="004B17B0" w:rsidP="004B17B0">
      <w:pPr>
        <w:rPr>
          <w:b/>
          <w:bCs/>
        </w:rPr>
      </w:pPr>
      <w:r w:rsidRPr="004B17B0">
        <w:rPr>
          <w:b/>
          <w:bCs/>
        </w:rPr>
        <w:t>2.</w:t>
      </w:r>
      <w:r w:rsidRPr="004B17B0">
        <w:rPr>
          <w:b/>
          <w:bCs/>
          <w:rtl/>
        </w:rPr>
        <w:t>التحيز والتمييز</w:t>
      </w:r>
      <w:r w:rsidRPr="004B17B0">
        <w:rPr>
          <w:b/>
          <w:bCs/>
        </w:rPr>
        <w:t>:</w:t>
      </w:r>
    </w:p>
    <w:p w14:paraId="0A6A796B" w14:textId="77777777" w:rsidR="004B17B0" w:rsidRPr="004B17B0" w:rsidRDefault="004B17B0" w:rsidP="004B17B0">
      <w:r w:rsidRPr="004B17B0">
        <w:rPr>
          <w:rtl/>
        </w:rPr>
        <w:t xml:space="preserve">يمكن أن تستمر أنظمة الذكاء الاصطناعي في نشر التحيزات إذا تم تدريبها على مجموعات بيانات منحازة. في التجارة الإلكترونية، قد يؤدي ذلك إلى ممارسات تمييزية، مثل تقديم أسعار أو توصيات لمنتجات مختلفة بناءً على الجنس أو العرق أو الحالة الاجتماعية والاقتصادية، مما قد يؤدي إلى مشكلات أخلاقية </w:t>
      </w:r>
      <w:proofErr w:type="spellStart"/>
      <w:r w:rsidRPr="004B17B0">
        <w:rPr>
          <w:rtl/>
        </w:rPr>
        <w:t>وقانونیة</w:t>
      </w:r>
      <w:proofErr w:type="spellEnd"/>
      <w:r w:rsidRPr="004B17B0">
        <w:t>.</w:t>
      </w:r>
    </w:p>
    <w:p w14:paraId="31C0B8C4" w14:textId="77777777" w:rsidR="004B17B0" w:rsidRPr="004B17B0" w:rsidRDefault="004B17B0" w:rsidP="004B17B0">
      <w:pPr>
        <w:rPr>
          <w:b/>
          <w:bCs/>
        </w:rPr>
      </w:pPr>
      <w:r w:rsidRPr="004B17B0">
        <w:rPr>
          <w:b/>
          <w:bCs/>
        </w:rPr>
        <w:t xml:space="preserve">3. </w:t>
      </w:r>
      <w:r w:rsidRPr="004B17B0">
        <w:rPr>
          <w:b/>
          <w:bCs/>
          <w:rtl/>
        </w:rPr>
        <w:t>غياب التفاعل الإنساني</w:t>
      </w:r>
      <w:r w:rsidRPr="004B17B0">
        <w:rPr>
          <w:b/>
          <w:bCs/>
        </w:rPr>
        <w:t>:</w:t>
      </w:r>
    </w:p>
    <w:p w14:paraId="497D0833" w14:textId="77777777" w:rsidR="004B17B0" w:rsidRPr="004B17B0" w:rsidRDefault="004B17B0" w:rsidP="004B17B0">
      <w:r w:rsidRPr="004B17B0">
        <w:rPr>
          <w:rtl/>
        </w:rPr>
        <w:t>بينما يمكن للذكاء الاصطناعي أتمتة التفاعلات مع العملاء، قد يقلل ذلك من الاتصال الشخصي بين الشركات والعملاء. قد يشعر بعض العملاء بالعزلة وعدم التقدير بسبب التجارب الآلية وغير الشخصية، مما قد يؤثر في الولاء والثقة بالعلامة التجارية</w:t>
      </w:r>
      <w:r w:rsidRPr="004B17B0">
        <w:t>.</w:t>
      </w:r>
    </w:p>
    <w:p w14:paraId="5CB073ED" w14:textId="77777777" w:rsidR="004B17B0" w:rsidRPr="004B17B0" w:rsidRDefault="004B17B0" w:rsidP="004B17B0">
      <w:pPr>
        <w:rPr>
          <w:b/>
          <w:bCs/>
        </w:rPr>
      </w:pPr>
      <w:r w:rsidRPr="004B17B0">
        <w:rPr>
          <w:b/>
          <w:bCs/>
        </w:rPr>
        <w:t>4.</w:t>
      </w:r>
      <w:r w:rsidRPr="004B17B0">
        <w:rPr>
          <w:b/>
          <w:bCs/>
          <w:rtl/>
        </w:rPr>
        <w:t>الاعتماد المفرط على الأتمتة</w:t>
      </w:r>
      <w:r w:rsidRPr="004B17B0">
        <w:rPr>
          <w:b/>
          <w:bCs/>
        </w:rPr>
        <w:t>:</w:t>
      </w:r>
    </w:p>
    <w:p w14:paraId="785C3E69" w14:textId="77777777" w:rsidR="004B17B0" w:rsidRPr="004B17B0" w:rsidRDefault="004B17B0" w:rsidP="004B17B0">
      <w:r w:rsidRPr="004B17B0">
        <w:rPr>
          <w:rtl/>
        </w:rPr>
        <w:t>يمكن أن يكون الاعتماد المفرط على الذكاء الاصطناعي في اتخاذ القرارات محفوفًا بالمخاطر، خاصة إذا ارتكبت الأنظمة الذكية أخطاء أو فشلت في أخذ التغيرات في السوق في الحسبان. ولذلك لا يزال الإشراف البشري أمرًا بالغ الأهمية لضمان تكيف الأعمال بشكل فعال مع الاتجاهات الجديدة أو المواقف غير المتوقعة</w:t>
      </w:r>
      <w:r w:rsidRPr="004B17B0">
        <w:t>.</w:t>
      </w:r>
    </w:p>
    <w:p w14:paraId="05D330E4" w14:textId="77777777" w:rsidR="004B17B0" w:rsidRPr="004B17B0" w:rsidRDefault="004B17B0" w:rsidP="004B17B0">
      <w:pPr>
        <w:rPr>
          <w:b/>
          <w:bCs/>
        </w:rPr>
      </w:pPr>
      <w:r w:rsidRPr="004B17B0">
        <w:rPr>
          <w:b/>
          <w:bCs/>
        </w:rPr>
        <w:t xml:space="preserve">5. </w:t>
      </w:r>
      <w:r w:rsidRPr="004B17B0">
        <w:rPr>
          <w:b/>
          <w:bCs/>
          <w:rtl/>
        </w:rPr>
        <w:t>قضايا الملكية الفكرية وحقوق الطبع والنشر</w:t>
      </w:r>
      <w:r w:rsidRPr="004B17B0">
        <w:rPr>
          <w:b/>
          <w:bCs/>
        </w:rPr>
        <w:t>:</w:t>
      </w:r>
    </w:p>
    <w:p w14:paraId="1207604A" w14:textId="77777777" w:rsidR="004B17B0" w:rsidRPr="004B17B0" w:rsidRDefault="004B17B0" w:rsidP="004B17B0">
      <w:r w:rsidRPr="004B17B0">
        <w:rPr>
          <w:rtl/>
        </w:rPr>
        <w:lastRenderedPageBreak/>
        <w:t>قد تولد أنظمة الذكاء الاصطناعي محتوى، مثل: (أوصاف المنتجات، الصور، أو حتى التصاميم) قد ينتهك بشكل غير مقصود حقوق الملكية الفكرية. وقد يؤدي ذلك إلى تحديات قانونية أو فقدان حقوق الملكية للشركات</w:t>
      </w:r>
      <w:r w:rsidRPr="004B17B0">
        <w:t>.</w:t>
      </w:r>
    </w:p>
    <w:p w14:paraId="4005B8F8" w14:textId="77777777" w:rsidR="004B17B0" w:rsidRPr="004B17B0" w:rsidRDefault="004B17B0" w:rsidP="004B17B0">
      <w:pPr>
        <w:rPr>
          <w:b/>
          <w:bCs/>
        </w:rPr>
      </w:pPr>
      <w:r w:rsidRPr="004B17B0">
        <w:rPr>
          <w:b/>
          <w:bCs/>
        </w:rPr>
        <w:t>6.</w:t>
      </w:r>
      <w:r w:rsidRPr="004B17B0">
        <w:rPr>
          <w:b/>
          <w:bCs/>
          <w:rtl/>
        </w:rPr>
        <w:t>الاستبدال الوظيفي</w:t>
      </w:r>
      <w:r w:rsidRPr="004B17B0">
        <w:rPr>
          <w:b/>
          <w:bCs/>
        </w:rPr>
        <w:t>:</w:t>
      </w:r>
    </w:p>
    <w:p w14:paraId="3695E3E0" w14:textId="77777777" w:rsidR="004B17B0" w:rsidRPr="004B17B0" w:rsidRDefault="004B17B0" w:rsidP="004B17B0">
      <w:r w:rsidRPr="004B17B0">
        <w:rPr>
          <w:rtl/>
        </w:rPr>
        <w:t>قد يؤدي الاستخدام المتزايد للذكاء الاصطناعي والأتمتة في التجارة الإلكترونية إلى فقدان الوظائف، لا سيما في الأدوار مثل خدمة العملاء، وإدارة المخزون، والتسويق. قد تثير هذه القضية مخاوف أخلاقية بشأن التأثير الاجتماعي للأتمتة على القوى العاملة</w:t>
      </w:r>
      <w:r w:rsidRPr="004B17B0">
        <w:t>.</w:t>
      </w:r>
    </w:p>
    <w:p w14:paraId="2F53E3CA" w14:textId="77777777" w:rsidR="004B17B0" w:rsidRPr="004B17B0" w:rsidRDefault="004B17B0" w:rsidP="004B17B0">
      <w:pPr>
        <w:rPr>
          <w:b/>
          <w:bCs/>
        </w:rPr>
      </w:pPr>
      <w:r w:rsidRPr="004B17B0">
        <w:rPr>
          <w:b/>
          <w:bCs/>
        </w:rPr>
        <w:t>7.</w:t>
      </w:r>
      <w:r w:rsidRPr="004B17B0">
        <w:rPr>
          <w:b/>
          <w:bCs/>
          <w:rtl/>
        </w:rPr>
        <w:t>غياب الشفافية</w:t>
      </w:r>
      <w:r w:rsidRPr="004B17B0">
        <w:rPr>
          <w:b/>
          <w:bCs/>
        </w:rPr>
        <w:t>:</w:t>
      </w:r>
    </w:p>
    <w:p w14:paraId="405686F0" w14:textId="77777777" w:rsidR="004B17B0" w:rsidRPr="004B17B0" w:rsidRDefault="004B17B0" w:rsidP="004B17B0">
      <w:r w:rsidRPr="004B17B0">
        <w:rPr>
          <w:rtl/>
        </w:rPr>
        <w:t>بعض أنظمة الذكاء الاصطناعي، وخاصة تلك التي تستخدم خوارزميات التعلم العميق، قد تعمل كـ "صناديق سوداء"، مما يعني أنه قد يكون من الصعب على الشركات فهم كيفية اتخاذ القرارات. هذا الغموض يمكن أن يخلق تحديات كبيرة أمام الشركات، خاصة عندما تتسبب قرارات الذكاء الاصطناعي في نتائج سلبية أو غير مرغوبة</w:t>
      </w:r>
      <w:r w:rsidRPr="004B17B0">
        <w:t>.</w:t>
      </w:r>
    </w:p>
    <w:p w14:paraId="528374C3" w14:textId="77777777" w:rsidR="004B17B0" w:rsidRPr="004B17B0" w:rsidRDefault="004B17B0" w:rsidP="004B17B0">
      <w:pPr>
        <w:rPr>
          <w:b/>
          <w:bCs/>
        </w:rPr>
      </w:pPr>
      <w:r w:rsidRPr="004B17B0">
        <w:rPr>
          <w:b/>
          <w:bCs/>
        </w:rPr>
        <w:t>8.</w:t>
      </w:r>
      <w:r w:rsidRPr="004B17B0">
        <w:rPr>
          <w:b/>
          <w:bCs/>
          <w:rtl/>
        </w:rPr>
        <w:t>التلاعب الخوارزمي</w:t>
      </w:r>
      <w:r w:rsidRPr="004B17B0">
        <w:rPr>
          <w:b/>
          <w:bCs/>
        </w:rPr>
        <w:t>:</w:t>
      </w:r>
    </w:p>
    <w:p w14:paraId="182332EF" w14:textId="77777777" w:rsidR="004B17B0" w:rsidRPr="004B17B0" w:rsidRDefault="004B17B0" w:rsidP="004B17B0">
      <w:r w:rsidRPr="004B17B0">
        <w:rPr>
          <w:rtl/>
        </w:rPr>
        <w:t>قد تستغل بعض الجهات غير النزيهة خوارزميات الذكاء الاصطناعي للتلاعب بأنظمة التجارة الإلكترونية بطرق غير مشروعة، مثل إنشاء مراجعات وهمية، أو التأثير في توصيات المنتجات، أو حتى تضخيم عدد زيارات المواقع أو مبيعات المنتجات بصورة وهمية، مما يؤدي إلى ممارسات غير أخلاقية أو تشويه السوق</w:t>
      </w:r>
      <w:r w:rsidRPr="004B17B0">
        <w:t>.</w:t>
      </w:r>
    </w:p>
    <w:p w14:paraId="1965C95A" w14:textId="77777777" w:rsidR="004B17B0" w:rsidRPr="004B17B0" w:rsidRDefault="004B17B0" w:rsidP="004B17B0">
      <w:pPr>
        <w:rPr>
          <w:b/>
          <w:bCs/>
        </w:rPr>
      </w:pPr>
      <w:r w:rsidRPr="004B17B0">
        <w:rPr>
          <w:b/>
          <w:bCs/>
        </w:rPr>
        <w:t>9.</w:t>
      </w:r>
      <w:r w:rsidRPr="004B17B0">
        <w:rPr>
          <w:b/>
          <w:bCs/>
          <w:rtl/>
        </w:rPr>
        <w:t>التحديات التنظيمية</w:t>
      </w:r>
      <w:r w:rsidRPr="004B17B0">
        <w:rPr>
          <w:b/>
          <w:bCs/>
        </w:rPr>
        <w:t>:</w:t>
      </w:r>
    </w:p>
    <w:p w14:paraId="70EA42F5" w14:textId="77777777" w:rsidR="004B17B0" w:rsidRPr="004B17B0" w:rsidRDefault="004B17B0" w:rsidP="004B17B0">
      <w:r w:rsidRPr="004B17B0">
        <w:rPr>
          <w:rtl/>
        </w:rPr>
        <w:t>مع استمرار تطور تكنولوجيا الذكاء الاصطناعي، لا تزال اللوائح المتعلقة باستخدامها قيد التطوير. قد تواجه الشركات تحديات قانونية إذا فشلت في الامتثال للقوانين والإرشادات الناشئة المتعلقة بالذكاء الاصطناعي، خصوصية البيانات، أو حماية المستهلك. قد يؤدي ذلك إلى غرامات أو أضرار في السمعة</w:t>
      </w:r>
      <w:r w:rsidRPr="004B17B0">
        <w:t>.</w:t>
      </w:r>
    </w:p>
    <w:p w14:paraId="661792DC" w14:textId="77777777" w:rsidR="004B17B0" w:rsidRPr="004B17B0" w:rsidRDefault="004B17B0" w:rsidP="004B17B0">
      <w:r w:rsidRPr="004B17B0">
        <w:rPr>
          <w:rtl/>
        </w:rPr>
        <w:t>تسلط هذه المخاطر الضوء على أهمية النظر بعناية في الآثار الأخلاقية والقانونية والتشغيلية لاستخدام الذكاء الاصطناعي في التجارة الإلكترونية؛ لضمان استفادة الشركات والعملاء منه دون خلق مشاكل غير متوقعة</w:t>
      </w:r>
      <w:r w:rsidRPr="004B17B0">
        <w:t>.</w:t>
      </w:r>
    </w:p>
    <w:p w14:paraId="3169E474" w14:textId="79CC6C9D" w:rsidR="004B17B0" w:rsidRPr="004B17B0" w:rsidRDefault="004B17B0" w:rsidP="004B17B0">
      <w:r w:rsidRPr="004B17B0">
        <mc:AlternateContent>
          <mc:Choice Requires="wps">
            <w:drawing>
              <wp:inline distT="0" distB="0" distL="0" distR="0" wp14:anchorId="1C61F913" wp14:editId="01281579">
                <wp:extent cx="304800" cy="304800"/>
                <wp:effectExtent l="0" t="0" r="0" b="0"/>
                <wp:docPr id="1733374366" name="Rectangle 104" descr="ت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B7460C" id="Rectangle 104" o:spid="_x0000_s1026" alt="ت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6E0A83" w14:textId="77777777" w:rsidR="004B17B0" w:rsidRPr="004B17B0" w:rsidRDefault="004B17B0" w:rsidP="004B17B0">
      <w:pPr>
        <w:rPr>
          <w:b/>
          <w:bCs/>
        </w:rPr>
      </w:pPr>
      <w:r w:rsidRPr="004B17B0">
        <w:rPr>
          <w:b/>
          <w:bCs/>
          <w:rtl/>
        </w:rPr>
        <w:t>الخاتمة</w:t>
      </w:r>
    </w:p>
    <w:p w14:paraId="06960B4D" w14:textId="77777777" w:rsidR="004B17B0" w:rsidRPr="004B17B0" w:rsidRDefault="004B17B0" w:rsidP="004B17B0">
      <w:r w:rsidRPr="004B17B0">
        <w:rPr>
          <w:rtl/>
        </w:rPr>
        <w:t xml:space="preserve">في الختام، أصبحت منصات التواصل الاجتماعي أدواتًا </w:t>
      </w:r>
      <w:proofErr w:type="spellStart"/>
      <w:r w:rsidRPr="004B17B0">
        <w:rPr>
          <w:rtl/>
        </w:rPr>
        <w:t>أساسیة</w:t>
      </w:r>
      <w:proofErr w:type="spellEnd"/>
      <w:r w:rsidRPr="004B17B0">
        <w:rPr>
          <w:rtl/>
        </w:rPr>
        <w:t xml:space="preserve"> للشركات للوصول إلى جمهورها المستهدف والتفاعل معه، بينما يتيح الذكاء الاصطناعي للشركات تحليل سلوك المستهلكين، وتوقع الاتجاهات، وتقديم التوصيات المخصصة. إن الجمع بين هذه الأدوات يعزز تجربة العملاء، ويُبسط </w:t>
      </w:r>
      <w:proofErr w:type="spellStart"/>
      <w:r w:rsidRPr="004B17B0">
        <w:rPr>
          <w:rtl/>
        </w:rPr>
        <w:t>استراتیجیات</w:t>
      </w:r>
      <w:proofErr w:type="spellEnd"/>
      <w:r w:rsidRPr="004B17B0">
        <w:rPr>
          <w:rtl/>
        </w:rPr>
        <w:t xml:space="preserve"> التسويق، ويحسن اتخاذ القرارات التجارية، مما يوفر ميزة تنافسية كبيرة في سوق سريع التغير. ومع ذلك، يجب أن تظل الشركات حريصة على قضايا الخصوصية، والاعتبارات الأخلاقية، والتحديات المتعلقة بالتكيف مع التقنيات المتطورة بسرعة</w:t>
      </w:r>
      <w:r w:rsidRPr="004B17B0">
        <w:t>.</w:t>
      </w:r>
    </w:p>
    <w:p w14:paraId="453C35EE" w14:textId="77777777" w:rsidR="004B17B0" w:rsidRPr="004B17B0" w:rsidRDefault="004B17B0" w:rsidP="004B17B0">
      <w:r w:rsidRPr="004B17B0">
        <w:rPr>
          <w:rtl/>
        </w:rPr>
        <w:t>والخلاصة، يعد دمج التجارة الإلكترونية مع وسائل التواصل الاجتماعي، وأدوات الذكاء الاصطناعي ليس مجرد اتجاه، بل هو تحول أساسي في طريقة عمل الشركات وتفاعلها مع عملائها. مع استمرار تطور التكنولوجيا، فإن التكامل بين وسائل التواصل الاجتماعي والتجارة الإلكترونية والذكاء الاصطناعي سيصبح أعمق، مما يخلق فرصًا جديدة للشركات للنجاح في عالم رقمي تنافسي ليس بصوره مؤقتة، بل هو تحول دائم يعيد تشكيل مشهد البيع بالتجزئة والتجارة الإلكترونية</w:t>
      </w:r>
      <w:r w:rsidRPr="004B17B0">
        <w:t>.</w:t>
      </w:r>
    </w:p>
    <w:p w14:paraId="31EDC4B4" w14:textId="77777777" w:rsidR="004B17B0" w:rsidRPr="004B17B0" w:rsidRDefault="004B17B0" w:rsidP="004B17B0">
      <w:r w:rsidRPr="004B17B0">
        <w:t>23</w:t>
      </w:r>
    </w:p>
    <w:p w14:paraId="099FEDAF" w14:textId="06D7BA46" w:rsidR="004B17B0" w:rsidRPr="004B17B0" w:rsidRDefault="004B17B0" w:rsidP="004B17B0">
      <w:r w:rsidRPr="004B17B0">
        <w:lastRenderedPageBreak/>
        <mc:AlternateContent>
          <mc:Choice Requires="wps">
            <w:drawing>
              <wp:inline distT="0" distB="0" distL="0" distR="0" wp14:anchorId="759D0F89" wp14:editId="07ACAF8F">
                <wp:extent cx="304800" cy="304800"/>
                <wp:effectExtent l="0" t="0" r="0" b="0"/>
                <wp:docPr id="1556418373" name="Rectangle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D1A248" id="Rectangle 1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6E0034" w14:textId="77777777" w:rsidR="004B17B0" w:rsidRPr="004B17B0" w:rsidRDefault="004B17B0" w:rsidP="004B17B0">
      <w:r w:rsidRPr="004B17B0">
        <w:rPr>
          <w:rtl/>
        </w:rPr>
        <w:t>د. شيماء محجوب</w:t>
      </w:r>
    </w:p>
    <w:p w14:paraId="320ABC7C" w14:textId="77777777" w:rsidR="004B17B0" w:rsidRPr="004B17B0" w:rsidRDefault="004B17B0" w:rsidP="004B17B0">
      <w:r w:rsidRPr="004B17B0">
        <w:rPr>
          <w:rtl/>
        </w:rPr>
        <w:t>رئيس وحدة سياسات سوق العمل وزارة التخطيط والتنمية الاقتصادية، والتعاون الدولي ومستشار المجلس القومي للأجور</w:t>
      </w:r>
      <w:r w:rsidRPr="004B17B0">
        <w:t>.</w:t>
      </w:r>
    </w:p>
    <w:p w14:paraId="60EDA29C" w14:textId="77777777" w:rsidR="004B17B0" w:rsidRPr="004B17B0" w:rsidRDefault="004B17B0" w:rsidP="004B17B0">
      <w:pPr>
        <w:rPr>
          <w:b/>
          <w:bCs/>
        </w:rPr>
      </w:pPr>
      <w:r w:rsidRPr="004B17B0">
        <w:rPr>
          <w:b/>
          <w:bCs/>
          <w:rtl/>
        </w:rPr>
        <w:t>مقدمة</w:t>
      </w:r>
    </w:p>
    <w:p w14:paraId="1784120B" w14:textId="77777777" w:rsidR="004B17B0" w:rsidRPr="004B17B0" w:rsidRDefault="004B17B0" w:rsidP="004B17B0">
      <w:r w:rsidRPr="004B17B0">
        <w:rPr>
          <w:rtl/>
        </w:rPr>
        <w:t>اتصف القرن الحادي والعشرون بعولمة الاقتصادات نتيجة لتسريع وتعدد سبل تكنولوجيا الاتصالات والمعلومات، وقد صاحب هذا التكامل للاقتصاد العالمي، بروز دور التجارة الإلكترونية العابرة للحدود</w:t>
      </w:r>
      <w:r w:rsidRPr="004B17B0">
        <w:t xml:space="preserve"> (cross-border e-commerce)</w:t>
      </w:r>
      <w:r w:rsidRPr="004B17B0">
        <w:rPr>
          <w:rtl/>
        </w:rPr>
        <w:t>، كمفهوم جديد وطريقة جديدة لممارسة الأعمال التجارية، وكمحرك جديد لنمو التجارة الدولية، وشكل فريد من أشكالها</w:t>
      </w:r>
      <w:r w:rsidRPr="004B17B0">
        <w:t>.</w:t>
      </w:r>
    </w:p>
    <w:p w14:paraId="40B4DB88" w14:textId="77777777" w:rsidR="004B17B0" w:rsidRPr="004B17B0" w:rsidRDefault="004B17B0" w:rsidP="004B17B0">
      <w:r w:rsidRPr="004B17B0">
        <w:rPr>
          <w:rtl/>
        </w:rPr>
        <w:t>انطوى هذا التطور على فرص هائلة لكل من الدول المتقدمة والنامية لتبني هذا الاتجاه في سبيل تحقيقها للنمو الاقتصادي وخلق الوظائف. في هذا السياق، تؤكد العديد من المنظمات والوكالات الدولية على أن التجارة الإلكترونية أفضل فرصة للدول النامية للانضمام إلى الاقتصاد العالمي، وتحقيق نمو اقتصادي مستدام قائم على اقتصاد المعرفة والمعلومات</w:t>
      </w:r>
      <w:r w:rsidRPr="004B17B0">
        <w:t>.</w:t>
      </w:r>
    </w:p>
    <w:p w14:paraId="7556B856" w14:textId="77777777" w:rsidR="004B17B0" w:rsidRPr="004B17B0" w:rsidRDefault="004B17B0" w:rsidP="004B17B0">
      <w:r w:rsidRPr="004B17B0">
        <w:rPr>
          <w:rtl/>
        </w:rPr>
        <w:t>وعلى عكس التجارة الدولية التقليدية، تستفيد التجارة الإلكترونية العابرة للحدود من الأسواق الإلكترونية والمنصات الرقمية لربط المشترين والبائعين عالميًّا، وتتم المعاملات إلكترونيًّا، متجاوزةً في كثير من الأحيان المتاجر والوسطاء الماديين. كما تشمل مجموعة متنوعة من المنتجات، المادية والرقمية</w:t>
      </w:r>
      <w:r w:rsidRPr="004B17B0">
        <w:t>.</w:t>
      </w:r>
    </w:p>
    <w:p w14:paraId="1AEAA378" w14:textId="77777777" w:rsidR="004B17B0" w:rsidRPr="004B17B0" w:rsidRDefault="004B17B0" w:rsidP="004B17B0">
      <w:r w:rsidRPr="004B17B0">
        <w:rPr>
          <w:rtl/>
        </w:rPr>
        <w:t>وفي حين تُشكل السلع المادية مثل الملابس والإلكترونيات والأدوات المنزلية جزءًا كبيرًا من التجارة الإلكترونية العابرة للحدود، فإنها تشمل أيضًا المنتجات الرقمية، مثل البرمجيات والكتب الإلكترونية والموسيقى. وتجدر الإشارة إلى أن متطلبات سلسلة التوريد الخاصة بمنتجات التجارة الإلكترونية العابرة للحدود تختلف باختلاف خصائصها</w:t>
      </w:r>
      <w:r w:rsidRPr="004B17B0">
        <w:t>.</w:t>
      </w:r>
    </w:p>
    <w:p w14:paraId="368DFF8C" w14:textId="77777777" w:rsidR="004B17B0" w:rsidRPr="004B17B0" w:rsidRDefault="004B17B0" w:rsidP="004B17B0">
      <w:pPr>
        <w:rPr>
          <w:b/>
          <w:bCs/>
        </w:rPr>
      </w:pPr>
      <w:r w:rsidRPr="004B17B0">
        <w:rPr>
          <w:b/>
          <w:bCs/>
          <w:rtl/>
        </w:rPr>
        <w:t>المفهوم وأهم الاتجاهات</w:t>
      </w:r>
    </w:p>
    <w:p w14:paraId="0091663F" w14:textId="77777777" w:rsidR="004B17B0" w:rsidRPr="004B17B0" w:rsidRDefault="004B17B0" w:rsidP="004B17B0">
      <w:r w:rsidRPr="004B17B0">
        <w:rPr>
          <w:rtl/>
        </w:rPr>
        <w:t>هذا، وتشير التجارة الإلكترونية إلى استخدام الوسائل والتقنيات الإلكترونية لإجراء المعاملات التجارية (بيع، شراء، نقل وتبادل المنتجات والخدمات و/أو المعلومات) عبر الإنترنت، بما في ذلك التفاعلات بين الشركات</w:t>
      </w:r>
      <w:r w:rsidRPr="004B17B0">
        <w:t xml:space="preserve"> (B2B)</w:t>
      </w:r>
      <w:r w:rsidRPr="004B17B0">
        <w:rPr>
          <w:rtl/>
        </w:rPr>
        <w:t>، وبين الشركات والمستهلكين</w:t>
      </w:r>
      <w:r w:rsidRPr="004B17B0">
        <w:t xml:space="preserve"> (B2C). </w:t>
      </w:r>
      <w:r w:rsidRPr="004B17B0">
        <w:rPr>
          <w:rtl/>
        </w:rPr>
        <w:t>وقد يتم تسليم المنتج أو الخدمة عبر الإنترنت أو خارجه</w:t>
      </w:r>
      <w:r w:rsidRPr="004B17B0">
        <w:t>.</w:t>
      </w:r>
    </w:p>
    <w:p w14:paraId="650C1DD5" w14:textId="77777777" w:rsidR="004B17B0" w:rsidRPr="004B17B0" w:rsidRDefault="004B17B0" w:rsidP="004B17B0">
      <w:r w:rsidRPr="004B17B0">
        <w:rPr>
          <w:rtl/>
        </w:rPr>
        <w:t xml:space="preserve">التجارة الإلكترونية، أحد محركات النمو الاقتصادي وخلق الوظائف في عصر </w:t>
      </w:r>
      <w:proofErr w:type="spellStart"/>
      <w:r w:rsidRPr="004B17B0">
        <w:rPr>
          <w:rtl/>
        </w:rPr>
        <w:t>الرقمنة</w:t>
      </w:r>
      <w:proofErr w:type="spellEnd"/>
    </w:p>
    <w:p w14:paraId="1CE14EE5" w14:textId="77777777" w:rsidR="004B17B0" w:rsidRPr="004B17B0" w:rsidRDefault="004B17B0" w:rsidP="004B17B0">
      <w:r w:rsidRPr="004B17B0">
        <w:rPr>
          <w:rtl/>
        </w:rPr>
        <w:t>تتمثل أهمية الدور المحوري للتجارة الإلكترونية كاتجاه جديد في عالم الأعمال في تحسين اندماج الاقتصاد الوطني في الاقتصاد العالمي، ويأتي ذلك من خلال ما يمكن أن تقوم به على المستوى المحلي من تعزيز النمو الاقتصادي، وخلق الوظائف</w:t>
      </w:r>
      <w:r w:rsidRPr="004B17B0">
        <w:t>.</w:t>
      </w:r>
    </w:p>
    <w:p w14:paraId="0A9C7652" w14:textId="77777777" w:rsidR="004B17B0" w:rsidRPr="004B17B0" w:rsidRDefault="004B17B0" w:rsidP="004B17B0">
      <w:r w:rsidRPr="004B17B0">
        <w:rPr>
          <w:rtl/>
        </w:rPr>
        <w:t xml:space="preserve">وهي أيضًا تلك الأنشطة التجارية عبر الإنترنت التي تركز على تبادل السلع بالوسائل الإلكترونية، من قبل الشركات والمصانع والمؤسسات والمستهلكين، ويمكن تعريفها أيضًا بأنها عقد إلكتروني لتبادل القيمة باستخدام تكنولوجيا المعلومات والاتصالات. مما يُمكّن الشركات والمستهلكين من المشاركة في أنشطة مثل التسوق الإلكتروني، والخدمات المصرفية، وحجز التذاكر. في الكثير من الأحيان، تلّغي التجارة الإلكترونية الحاجة إلى المتاجر التقليدية، مما يسمح للشركات بالوصول إلى جمهور أوسع </w:t>
      </w:r>
      <w:proofErr w:type="spellStart"/>
      <w:r w:rsidRPr="004B17B0">
        <w:rPr>
          <w:rtl/>
        </w:rPr>
        <w:t>یتجاوز</w:t>
      </w:r>
      <w:proofErr w:type="spellEnd"/>
      <w:r w:rsidRPr="004B17B0">
        <w:rPr>
          <w:rtl/>
        </w:rPr>
        <w:t xml:space="preserve"> الحدود الجغرافية، الأمر الذي صاحبه ثورة في عالم التسوق، لدرجة أنها أصبحت جزءًا لا يتجزأ من صناعة التجزئة العالمية</w:t>
      </w:r>
      <w:r w:rsidRPr="004B17B0">
        <w:t>.</w:t>
      </w:r>
    </w:p>
    <w:p w14:paraId="2F73D413" w14:textId="77777777" w:rsidR="004B17B0" w:rsidRPr="004B17B0" w:rsidRDefault="004B17B0" w:rsidP="004B17B0">
      <w:r w:rsidRPr="004B17B0">
        <w:rPr>
          <w:rtl/>
        </w:rPr>
        <w:t xml:space="preserve">وتشير التقديرات إلى أنه من المتوقع أن ينمو سوق التجارة الإلكترونية العالمي بين الشركات والمستهلكين من 4.8 تريليون دولار أمريكي في عام 2023 إلى 9 </w:t>
      </w:r>
      <w:proofErr w:type="spellStart"/>
      <w:r w:rsidRPr="004B17B0">
        <w:rPr>
          <w:rtl/>
        </w:rPr>
        <w:t>تریلیونات</w:t>
      </w:r>
      <w:proofErr w:type="spellEnd"/>
      <w:r w:rsidRPr="004B17B0">
        <w:rPr>
          <w:rtl/>
        </w:rPr>
        <w:t xml:space="preserve"> دولار أمريكي بحلول عام 2032. وقد أدت التجارة الإلكترونية إلى خلق </w:t>
      </w:r>
      <w:r w:rsidRPr="004B17B0">
        <w:rPr>
          <w:rtl/>
        </w:rPr>
        <w:lastRenderedPageBreak/>
        <w:t>أكثر من 400 ألف وظيفة في مراكز التوزيع والقطاعات ذات الصلة بين عامي 2007 و2017، متجاوزةً بشكل كبير فقدان الوظائف في قطاع التجزئة التقليدي. وتُسلط هذه الأرقام الضوء على القوة التحويلية للتجارة الإلكترونية في تشكيل الأسواق، وخلق فرص العمل، ودفع عجلة الابتكار</w:t>
      </w:r>
      <w:r w:rsidRPr="004B17B0">
        <w:t>.</w:t>
      </w:r>
    </w:p>
    <w:p w14:paraId="099B9DCB" w14:textId="77777777" w:rsidR="004B17B0" w:rsidRPr="004B17B0" w:rsidRDefault="004B17B0" w:rsidP="004B17B0">
      <w:r w:rsidRPr="004B17B0">
        <w:rPr>
          <w:rtl/>
        </w:rPr>
        <w:t>وبالنظر إلى هذه الخلفية وتحليل تلك المفاهيم، يسلط هذا المقال الضوء على أهم الاتجاهات العالمية للتجارة الإلكترونية، ودورها في تعزيز النمو الاقتصادي وخلق الوظائف، وما الحواجز الرئيسة التي تحول دون استفادة الدول النامية من التوسع في استخدام التجارة الإلكترونية، لينتقل الجزء الثاني من المقال إلى التجارة الإلكترونية في مصر مع إبراز أهم نقاط القوة والضعف لإمكانية استخلاص بعض السياسات التي يمكن من شأنها توسيع نطاق استخدام التجارة الإلكترونية للاستفادة مما يمكن أن تمنحه من فرص للاقتصاد المحلي في ضوء ما تقدم من تحليل</w:t>
      </w:r>
      <w:r w:rsidRPr="004B17B0">
        <w:t>.</w:t>
      </w:r>
    </w:p>
    <w:p w14:paraId="320133C3" w14:textId="77777777" w:rsidR="004B17B0" w:rsidRPr="004B17B0" w:rsidRDefault="004B17B0" w:rsidP="004B17B0">
      <w:pPr>
        <w:rPr>
          <w:b/>
          <w:bCs/>
        </w:rPr>
      </w:pPr>
      <w:r w:rsidRPr="004B17B0">
        <w:rPr>
          <w:b/>
          <w:bCs/>
          <w:rtl/>
        </w:rPr>
        <w:t>أنواع واتجاهات التجارة الإلكترونية</w:t>
      </w:r>
    </w:p>
    <w:p w14:paraId="732B9076" w14:textId="77777777" w:rsidR="004B17B0" w:rsidRPr="004B17B0" w:rsidRDefault="004B17B0" w:rsidP="004B17B0">
      <w:r w:rsidRPr="004B17B0">
        <w:rPr>
          <w:rtl/>
        </w:rPr>
        <w:t xml:space="preserve">يعكس تطور التجارة الإلكترونية تحولها من مفهوم متخصص إلى قوة اقتصادية عالمية. ففي البداية، بدأت التجارة الإلكترونية بمعاملات إلكترونية أساسية، مثل أول عملية شراء بين الشركات والمستهلكين عبر الإنترنت عام 1984. ومع مرور الوقت، ومع تطور التكنولوجيا، بما في ذلك الإنترنت والأجهزة المحمولة. أصبحت التجارة الإلكترونية تشكل جزءًا كبيرًا من مبيعات التجزئة، مدفوعةً بالتحول الرقمي وتغيّر سلوك المستهلكين. وتشمل أهم النقاط الفارقة </w:t>
      </w:r>
      <w:proofErr w:type="spellStart"/>
      <w:r w:rsidRPr="004B17B0">
        <w:rPr>
          <w:rtl/>
        </w:rPr>
        <w:t>تاریخيًّا</w:t>
      </w:r>
      <w:proofErr w:type="spellEnd"/>
      <w:r w:rsidRPr="004B17B0">
        <w:rPr>
          <w:rtl/>
        </w:rPr>
        <w:t xml:space="preserve"> فيما يلي: </w:t>
      </w:r>
      <w:proofErr w:type="spellStart"/>
      <w:r w:rsidRPr="004B17B0">
        <w:rPr>
          <w:rtl/>
        </w:rPr>
        <w:t>التسعینيّات</w:t>
      </w:r>
      <w:proofErr w:type="spellEnd"/>
      <w:r w:rsidRPr="004B17B0">
        <w:rPr>
          <w:rtl/>
        </w:rPr>
        <w:t xml:space="preserve">، كان النمو والاعتماد الشامل، مع ظهور منصات مثل أمازون </w:t>
      </w:r>
      <w:proofErr w:type="spellStart"/>
      <w:r w:rsidRPr="004B17B0">
        <w:rPr>
          <w:rtl/>
        </w:rPr>
        <w:t>وإيباي</w:t>
      </w:r>
      <w:proofErr w:type="spellEnd"/>
      <w:r w:rsidRPr="004B17B0">
        <w:rPr>
          <w:rtl/>
        </w:rPr>
        <w:t>، أما في بداية الألفية الثالثة؛ فقد تم دمج التجارة الإلكترونية عبر الهاتف المحمول، مما أتاح إجراء المعاملات عبر الهواتف الذكية. وفي الاتجاهات الحديثة: تم دمج تقنيات الثورة الصناعية الرابعة، مثل الذكاء الاصطناعي والواقع المعزز وسلسلة الكتل (البلوك تشين)، مما حسّن الخدمات اللوجستية وتجارب العملاء</w:t>
      </w:r>
      <w:r w:rsidRPr="004B17B0">
        <w:t>.</w:t>
      </w:r>
    </w:p>
    <w:p w14:paraId="6951E9CA" w14:textId="77777777" w:rsidR="004B17B0" w:rsidRPr="004B17B0" w:rsidRDefault="004B17B0" w:rsidP="004B17B0">
      <w:pPr>
        <w:rPr>
          <w:b/>
          <w:bCs/>
        </w:rPr>
      </w:pPr>
      <w:r w:rsidRPr="004B17B0">
        <w:rPr>
          <w:b/>
          <w:bCs/>
          <w:rtl/>
        </w:rPr>
        <w:t>ويمكن الآن حصر فئات التجارة الإلكترونية إلى خمس فئات بناءً على المعاملات</w:t>
      </w:r>
      <w:r w:rsidRPr="004B17B0">
        <w:rPr>
          <w:b/>
          <w:bCs/>
        </w:rPr>
        <w:t>:</w:t>
      </w:r>
    </w:p>
    <w:p w14:paraId="0682CC05" w14:textId="77777777" w:rsidR="004B17B0" w:rsidRPr="004B17B0" w:rsidRDefault="004B17B0" w:rsidP="004B17B0">
      <w:r w:rsidRPr="004B17B0">
        <w:rPr>
          <w:rtl/>
        </w:rPr>
        <w:t>أولًا</w:t>
      </w:r>
      <w:r w:rsidRPr="004B17B0">
        <w:t xml:space="preserve">: B2B </w:t>
      </w:r>
      <w:r w:rsidRPr="004B17B0">
        <w:rPr>
          <w:rtl/>
        </w:rPr>
        <w:t xml:space="preserve">تشمل أي شركات تُزوّد شركات أخرى بخدمات أو سلع تُستخدم في عملية إنتاج سلع أخرى، ويُعدّ هذا النشاط الأكثر نموًا نظرًا </w:t>
      </w:r>
      <w:proofErr w:type="spellStart"/>
      <w:r w:rsidRPr="004B17B0">
        <w:rPr>
          <w:rtl/>
        </w:rPr>
        <w:t>لربحيته</w:t>
      </w:r>
      <w:proofErr w:type="spellEnd"/>
      <w:r w:rsidRPr="004B17B0">
        <w:rPr>
          <w:rtl/>
        </w:rPr>
        <w:t xml:space="preserve"> العالية وتدفقات رأس المال وانخفاض التكاليف</w:t>
      </w:r>
      <w:r w:rsidRPr="004B17B0">
        <w:t>.</w:t>
      </w:r>
    </w:p>
    <w:p w14:paraId="62D982ED" w14:textId="77777777" w:rsidR="004B17B0" w:rsidRPr="004B17B0" w:rsidRDefault="004B17B0" w:rsidP="004B17B0">
      <w:r w:rsidRPr="004B17B0">
        <w:rPr>
          <w:rtl/>
        </w:rPr>
        <w:t>ثانيًا</w:t>
      </w:r>
      <w:r w:rsidRPr="004B17B0">
        <w:t xml:space="preserve">: B2C </w:t>
      </w:r>
      <w:r w:rsidRPr="004B17B0">
        <w:rPr>
          <w:rtl/>
        </w:rPr>
        <w:t>أي منتج أو خدمة تُقدّمها الشركات للعملاء النهائيين</w:t>
      </w:r>
      <w:r w:rsidRPr="004B17B0">
        <w:t>.</w:t>
      </w:r>
    </w:p>
    <w:p w14:paraId="4D80B742" w14:textId="77777777" w:rsidR="004B17B0" w:rsidRPr="004B17B0" w:rsidRDefault="004B17B0" w:rsidP="004B17B0">
      <w:r w:rsidRPr="004B17B0">
        <w:rPr>
          <w:rtl/>
        </w:rPr>
        <w:t>ثالثًا</w:t>
      </w:r>
      <w:r w:rsidRPr="004B17B0">
        <w:t xml:space="preserve">: B2G </w:t>
      </w:r>
      <w:r w:rsidRPr="004B17B0">
        <w:rPr>
          <w:rtl/>
        </w:rPr>
        <w:t xml:space="preserve">العلاقة بين الشركات والحكومة، حيث تُدير الأخيرة التجارة الإلكترونية بفعالية من خلال الحوكمة الإلكترونية، ولأنها عميل، تُتولّى زمام المبادرة في استخدام التجارة </w:t>
      </w:r>
      <w:proofErr w:type="spellStart"/>
      <w:r w:rsidRPr="004B17B0">
        <w:rPr>
          <w:rtl/>
        </w:rPr>
        <w:t>الإلكترونیة</w:t>
      </w:r>
      <w:proofErr w:type="spellEnd"/>
      <w:r w:rsidRPr="004B17B0">
        <w:rPr>
          <w:rtl/>
        </w:rPr>
        <w:t xml:space="preserve"> للمشتريات</w:t>
      </w:r>
      <w:r w:rsidRPr="004B17B0">
        <w:t>.</w:t>
      </w:r>
    </w:p>
    <w:p w14:paraId="5E032DCD" w14:textId="77777777" w:rsidR="004B17B0" w:rsidRPr="004B17B0" w:rsidRDefault="004B17B0" w:rsidP="004B17B0">
      <w:r w:rsidRPr="004B17B0">
        <w:rPr>
          <w:rtl/>
        </w:rPr>
        <w:t>رابعًا</w:t>
      </w:r>
      <w:r w:rsidRPr="004B17B0">
        <w:t xml:space="preserve">: C2C </w:t>
      </w:r>
      <w:r w:rsidRPr="004B17B0">
        <w:rPr>
          <w:rtl/>
        </w:rPr>
        <w:t>تعامل تجاري مباشر من مستهلك إلى مستهلك؛ حيث لا يُعتبر كلا الطرفين رائدي أعمال بالمعنى القانوني، ولكن عادةً ما يكون هناك طرف ثالث مُشارك، مثل منصة البيع عبر الإنترنت، كرابط أو وسيط</w:t>
      </w:r>
      <w:r w:rsidRPr="004B17B0">
        <w:t>.</w:t>
      </w:r>
    </w:p>
    <w:p w14:paraId="3B00EE9C" w14:textId="77777777" w:rsidR="004B17B0" w:rsidRPr="004B17B0" w:rsidRDefault="004B17B0" w:rsidP="004B17B0">
      <w:r w:rsidRPr="004B17B0">
        <w:rPr>
          <w:rtl/>
        </w:rPr>
        <w:t>خامسًا</w:t>
      </w:r>
      <w:r w:rsidRPr="004B17B0">
        <w:t xml:space="preserve">: G2G </w:t>
      </w:r>
      <w:r w:rsidRPr="004B17B0">
        <w:rPr>
          <w:rtl/>
        </w:rPr>
        <w:t>والتي يُمكن الإشارة إليها بالتجارة الإلكترونية الحكومية، والتي تشمل مُختلف الجهات الحكومية. وقد يتم إضافة فئة</w:t>
      </w:r>
      <w:r w:rsidRPr="004B17B0">
        <w:t xml:space="preserve"> C2G </w:t>
      </w:r>
      <w:r w:rsidRPr="004B17B0">
        <w:rPr>
          <w:rtl/>
        </w:rPr>
        <w:t>والتي تشير إلى التفاعل بين العميل النهائي والحكومة</w:t>
      </w:r>
      <w:r w:rsidRPr="004B17B0">
        <w:t>.</w:t>
      </w:r>
    </w:p>
    <w:p w14:paraId="2DCEA80C" w14:textId="77777777" w:rsidR="004B17B0" w:rsidRPr="004B17B0" w:rsidRDefault="004B17B0" w:rsidP="004B17B0">
      <w:r w:rsidRPr="004B17B0">
        <w:rPr>
          <w:rtl/>
        </w:rPr>
        <w:t xml:space="preserve">وبالنظر إلى </w:t>
      </w:r>
      <w:proofErr w:type="spellStart"/>
      <w:r w:rsidRPr="004B17B0">
        <w:rPr>
          <w:rtl/>
        </w:rPr>
        <w:t>البیانات</w:t>
      </w:r>
      <w:proofErr w:type="spellEnd"/>
      <w:r w:rsidRPr="004B17B0">
        <w:rPr>
          <w:rtl/>
        </w:rPr>
        <w:t xml:space="preserve"> ذات الصلة، نجد أنه زاد حجم مبيعات التجارة الإلكترونية بشكل كبير كما هو موضح في الشكل رقم (1) ليتضاعف من حوالي 3.345 تريليون دولار في 2019، </w:t>
      </w:r>
      <w:proofErr w:type="spellStart"/>
      <w:r w:rsidRPr="004B17B0">
        <w:rPr>
          <w:rtl/>
        </w:rPr>
        <w:t>إلی</w:t>
      </w:r>
      <w:proofErr w:type="spellEnd"/>
      <w:r w:rsidRPr="004B17B0">
        <w:rPr>
          <w:rtl/>
        </w:rPr>
        <w:t xml:space="preserve"> 6.388 </w:t>
      </w:r>
      <w:proofErr w:type="spellStart"/>
      <w:r w:rsidRPr="004B17B0">
        <w:rPr>
          <w:rtl/>
        </w:rPr>
        <w:t>تریلیون</w:t>
      </w:r>
      <w:proofErr w:type="spellEnd"/>
      <w:r w:rsidRPr="004B17B0">
        <w:rPr>
          <w:rtl/>
        </w:rPr>
        <w:t xml:space="preserve"> دولار في 2024. الأمر الذي يعكس مدى اتساع استخدامها بين المستهلكين، والشركات، والحكومات، وقد يعزو هذا الارتفاع إلى التطورات التكنولوجية السريعة، مصحوبة بالاستخدام الواسع للإنترنت، والهواتف الذكية</w:t>
      </w:r>
      <w:r w:rsidRPr="004B17B0">
        <w:t>.</w:t>
      </w:r>
    </w:p>
    <w:p w14:paraId="6C1191E0" w14:textId="77777777" w:rsidR="004B17B0" w:rsidRPr="004B17B0" w:rsidRDefault="004B17B0" w:rsidP="004B17B0">
      <w:r w:rsidRPr="004B17B0">
        <w:rPr>
          <w:rtl/>
        </w:rPr>
        <w:t>شكل رقم (1): حجم المبيعات العالمي للتجارة الإلكترونية خلال الفترة (2019 - 2024) (تريليون دولار)</w:t>
      </w:r>
    </w:p>
    <w:p w14:paraId="79161D15" w14:textId="34260920" w:rsidR="004B17B0" w:rsidRPr="004B17B0" w:rsidRDefault="004B17B0" w:rsidP="004B17B0">
      <w:r w:rsidRPr="004B17B0">
        <w:lastRenderedPageBreak/>
        <mc:AlternateContent>
          <mc:Choice Requires="wps">
            <w:drawing>
              <wp:inline distT="0" distB="0" distL="0" distR="0" wp14:anchorId="2569FF78" wp14:editId="4665381A">
                <wp:extent cx="304800" cy="304800"/>
                <wp:effectExtent l="0" t="0" r="0" b="0"/>
                <wp:docPr id="1491775668" name="Rectangle 102" descr="8 6 5.424 5.908 6.388 4.280 4.891 4 3.345 2 0 2019 2020 2021 2022 2023 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170E59" id="Rectangle 102" o:spid="_x0000_s1026" alt="8 6 5.424 5.908 6.388 4.280 4.891 4 3.345 2 0 2019 2020 2021 2022 2023 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669F3F" w14:textId="77777777" w:rsidR="004B17B0" w:rsidRPr="004B17B0" w:rsidRDefault="004B17B0" w:rsidP="004B17B0">
      <w:r w:rsidRPr="004B17B0">
        <w:t xml:space="preserve">Source: </w:t>
      </w:r>
      <w:proofErr w:type="spellStart"/>
      <w:r w:rsidRPr="004B17B0">
        <w:t>Oberlo</w:t>
      </w:r>
      <w:proofErr w:type="spellEnd"/>
      <w:r w:rsidRPr="004B17B0">
        <w:t>, global E-Commerce sale, 2024.</w:t>
      </w:r>
    </w:p>
    <w:p w14:paraId="5BF80E06" w14:textId="77777777" w:rsidR="004B17B0" w:rsidRPr="004B17B0" w:rsidRDefault="004B17B0" w:rsidP="004B17B0">
      <w:r w:rsidRPr="004B17B0">
        <w:rPr>
          <w:rtl/>
        </w:rPr>
        <w:t xml:space="preserve">كما يتضح من الشكل رقم (2) أن نسبة مساهمة التجارة </w:t>
      </w:r>
      <w:proofErr w:type="spellStart"/>
      <w:r w:rsidRPr="004B17B0">
        <w:rPr>
          <w:rtl/>
        </w:rPr>
        <w:t>الإلكترونیة</w:t>
      </w:r>
      <w:proofErr w:type="spellEnd"/>
      <w:r w:rsidRPr="004B17B0">
        <w:rPr>
          <w:rtl/>
        </w:rPr>
        <w:t xml:space="preserve"> إلى إجمالي تجارة التجزئة، قد ارتفعت بحوالي الضعف في غضون 6 سنوات، لتصل بذلك إلى نحو 15.5% في عام 2021، ارتفاعًا من نحو 7.4% فقط في 2015</w:t>
      </w:r>
      <w:r w:rsidRPr="004B17B0">
        <w:t>.</w:t>
      </w:r>
    </w:p>
    <w:p w14:paraId="563EE9B9" w14:textId="77777777" w:rsidR="004B17B0" w:rsidRPr="004B17B0" w:rsidRDefault="004B17B0" w:rsidP="004B17B0">
      <w:r w:rsidRPr="004B17B0">
        <w:rPr>
          <w:rtl/>
        </w:rPr>
        <w:t>شكل رقم (2): مساهمة التجارة الإلكترونية في إجمالي تجارة التجزئة خلال الفترة</w:t>
      </w:r>
      <w:r w:rsidRPr="004B17B0">
        <w:t xml:space="preserve"> (2015-2021)</w:t>
      </w:r>
    </w:p>
    <w:p w14:paraId="46994D7A" w14:textId="00C9B16B" w:rsidR="004B17B0" w:rsidRPr="004B17B0" w:rsidRDefault="004B17B0" w:rsidP="004B17B0">
      <w:r w:rsidRPr="004B17B0">
        <mc:AlternateContent>
          <mc:Choice Requires="wps">
            <w:drawing>
              <wp:inline distT="0" distB="0" distL="0" distR="0" wp14:anchorId="6E7A6C71" wp14:editId="4C87620F">
                <wp:extent cx="304800" cy="304800"/>
                <wp:effectExtent l="0" t="0" r="0" b="0"/>
                <wp:docPr id="350879405" name="Rectangle 101" descr="% 20 14.6 15.5 15 11.6 13.1 10.1 10 7.4 8.7 5 0 2015 2016 2017 2018 2019 2020 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A1FAD9" id="Rectangle 101" o:spid="_x0000_s1026" alt="% 20 14.6 15.5 15 11.6 13.1 10.1 10 7.4 8.7 5 0 2015 2016 2017 2018 2019 2020 20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3E110C" w14:textId="77777777" w:rsidR="004B17B0" w:rsidRPr="004B17B0" w:rsidRDefault="004B17B0" w:rsidP="004B17B0">
      <w:r w:rsidRPr="004B17B0">
        <w:t>Source: Dobreva, global E-Commerce Trends and statistics, 2021.</w:t>
      </w:r>
    </w:p>
    <w:p w14:paraId="2220B707" w14:textId="77777777" w:rsidR="004B17B0" w:rsidRPr="004B17B0" w:rsidRDefault="004B17B0" w:rsidP="004B17B0">
      <w:r w:rsidRPr="004B17B0">
        <w:rPr>
          <w:rtl/>
        </w:rPr>
        <w:t xml:space="preserve">وكما شهدت التجارة الإلكترونية العالمية نموًا ملحوظًا على مر </w:t>
      </w:r>
      <w:proofErr w:type="spellStart"/>
      <w:r w:rsidRPr="004B17B0">
        <w:rPr>
          <w:rtl/>
        </w:rPr>
        <w:t>السنین</w:t>
      </w:r>
      <w:proofErr w:type="spellEnd"/>
      <w:r w:rsidRPr="004B17B0">
        <w:rPr>
          <w:rtl/>
        </w:rPr>
        <w:t xml:space="preserve">، وأدت إلى إعادة تشكيل مشهد التجارة العالمية، فمن المتوقع أن يزداد هذا الاتجاه في السنوات القادمة، تشير التقديرات إلى أن مبيعات تجارة التجزئة الإلكترونية العالمية قُدِّرت عام 2023 بنحو 5.8 </w:t>
      </w:r>
      <w:proofErr w:type="spellStart"/>
      <w:r w:rsidRPr="004B17B0">
        <w:rPr>
          <w:rtl/>
        </w:rPr>
        <w:t>تريلیونات</w:t>
      </w:r>
      <w:proofErr w:type="spellEnd"/>
      <w:r w:rsidRPr="004B17B0">
        <w:rPr>
          <w:rtl/>
        </w:rPr>
        <w:t xml:space="preserve"> دولار </w:t>
      </w:r>
      <w:proofErr w:type="spellStart"/>
      <w:r w:rsidRPr="004B17B0">
        <w:rPr>
          <w:rtl/>
        </w:rPr>
        <w:t>أمریكي</w:t>
      </w:r>
      <w:proofErr w:type="spellEnd"/>
      <w:r w:rsidRPr="004B17B0">
        <w:rPr>
          <w:rtl/>
        </w:rPr>
        <w:t xml:space="preserve">، مع توقعات بتجاوزها 8 </w:t>
      </w:r>
      <w:proofErr w:type="spellStart"/>
      <w:r w:rsidRPr="004B17B0">
        <w:rPr>
          <w:rtl/>
        </w:rPr>
        <w:t>تريلیونات</w:t>
      </w:r>
      <w:proofErr w:type="spellEnd"/>
      <w:r w:rsidRPr="004B17B0">
        <w:rPr>
          <w:rtl/>
        </w:rPr>
        <w:t xml:space="preserve"> دولار </w:t>
      </w:r>
      <w:proofErr w:type="spellStart"/>
      <w:r w:rsidRPr="004B17B0">
        <w:rPr>
          <w:rtl/>
        </w:rPr>
        <w:t>أمریكي</w:t>
      </w:r>
      <w:proofErr w:type="spellEnd"/>
      <w:r w:rsidRPr="004B17B0">
        <w:rPr>
          <w:rtl/>
        </w:rPr>
        <w:t xml:space="preserve"> بحلول عام 2027، ومن المتوقع أن ينمو سوق التجارة الإلكترونية بمعدل نمو سنوي مركب قدره 8.02% بين عامي 2025 و2029، ليصل إلى 5.89 </w:t>
      </w:r>
      <w:proofErr w:type="spellStart"/>
      <w:r w:rsidRPr="004B17B0">
        <w:rPr>
          <w:rtl/>
        </w:rPr>
        <w:t>تریليون</w:t>
      </w:r>
      <w:proofErr w:type="spellEnd"/>
      <w:r w:rsidRPr="004B17B0">
        <w:rPr>
          <w:rtl/>
        </w:rPr>
        <w:t xml:space="preserve"> دولار أمريكي بحلول عام 2029. ومن المنظور الإقليمي، من المتوقع أن تحقق الصين أعلى إيرادات في سوق التجارة الإلكترونية، وبقيمة 1.38 تريليون دولار أمريكي للعام الحالي 2025. وأخيرًا يتوقع أن يصل عدد مستخدمي التجارة الإلكترونية حول العالم إلى 3.6 مليار مستخدم بحلول عام 2029، مع زيادة نسبة انتشار </w:t>
      </w:r>
      <w:proofErr w:type="spellStart"/>
      <w:r w:rsidRPr="004B17B0">
        <w:rPr>
          <w:rtl/>
        </w:rPr>
        <w:t>المستخدمین</w:t>
      </w:r>
      <w:proofErr w:type="spellEnd"/>
      <w:r w:rsidRPr="004B17B0">
        <w:rPr>
          <w:rtl/>
        </w:rPr>
        <w:t xml:space="preserve"> من 42.4% في عام 2025 إلى 49.1% بحلول عام 2029</w:t>
      </w:r>
      <w:r w:rsidRPr="004B17B0">
        <w:t>.</w:t>
      </w:r>
    </w:p>
    <w:p w14:paraId="5C1A4DD4" w14:textId="77777777" w:rsidR="004B17B0" w:rsidRPr="004B17B0" w:rsidRDefault="004B17B0" w:rsidP="004B17B0">
      <w:pPr>
        <w:rPr>
          <w:b/>
          <w:bCs/>
        </w:rPr>
      </w:pPr>
      <w:r w:rsidRPr="004B17B0">
        <w:rPr>
          <w:b/>
          <w:bCs/>
          <w:rtl/>
        </w:rPr>
        <w:t>التجارة الإلكترونية والنمو الاقتصادي والوظائف</w:t>
      </w:r>
    </w:p>
    <w:p w14:paraId="78289707" w14:textId="77777777" w:rsidR="004B17B0" w:rsidRPr="004B17B0" w:rsidRDefault="004B17B0" w:rsidP="004B17B0">
      <w:r w:rsidRPr="004B17B0">
        <w:rPr>
          <w:rtl/>
        </w:rPr>
        <w:t>تتمثل أهمية الدور المحوري للتجارة الإلكترونية كاتجاه جديد في عالم الأعمال في تحسين اندماج الاقتصاد الوطني في الاقتصاد العالمي، ويأتي ذلك من خلال ما يمكن أن تقوم به على المستوى المحلي من تعزيز النمو الاقتصادي، وخلق الوظائف</w:t>
      </w:r>
      <w:r w:rsidRPr="004B17B0">
        <w:t>.</w:t>
      </w:r>
    </w:p>
    <w:p w14:paraId="4836DFA7" w14:textId="77777777" w:rsidR="004B17B0" w:rsidRPr="004B17B0" w:rsidRDefault="004B17B0" w:rsidP="004B17B0">
      <w:r w:rsidRPr="004B17B0">
        <w:rPr>
          <w:rtl/>
        </w:rPr>
        <w:t xml:space="preserve">وقد أكدت المنظمات الدولية كمنظمة التجارة العالمية، ومنظمة التعاون الاقتصادي والتنمية، </w:t>
      </w:r>
      <w:proofErr w:type="spellStart"/>
      <w:r w:rsidRPr="004B17B0">
        <w:rPr>
          <w:rtl/>
        </w:rPr>
        <w:t>والأونكتاد</w:t>
      </w:r>
      <w:proofErr w:type="spellEnd"/>
      <w:r w:rsidRPr="004B17B0">
        <w:rPr>
          <w:rtl/>
        </w:rPr>
        <w:t>، أن أهم العوامل والمحركات الرئيسة - من بين محددات أخرى- التي تُعدّ طرقًا جديدةً للنمو الاقتصادي والتنمية في الدول النامية هي اقتصاد المعلومات، واعتماد تكنولوجيا المعلومات والاتصالات والتجارة الإلكترونية. ويعود ذلك إلى التوسع في استخدام الإنترنت الذي أصبح أكثر من مجرد أداة اتصال تستخدم في العديد من المجالات</w:t>
      </w:r>
      <w:r w:rsidRPr="004B17B0">
        <w:t>.</w:t>
      </w:r>
    </w:p>
    <w:p w14:paraId="7C2EEA19" w14:textId="77777777" w:rsidR="004B17B0" w:rsidRPr="004B17B0" w:rsidRDefault="004B17B0" w:rsidP="004B17B0">
      <w:r w:rsidRPr="004B17B0">
        <w:rPr>
          <w:rtl/>
        </w:rPr>
        <w:t>وإذا كان الناتج المحلي الإجمالي للدولة هو المؤشر الرئيس عند الحديث عن النمو الاقتصادي والتنمية، وإذا كان هذا النمو (بطريقة الإنفاق) يتضمن الاستهلاك، والاستثمار، وإنفاق الحكومة، وصافي الصادرات كمتغيرات أساسية عند حسابه، فيمكن القول أن تحفيز نمو التجارة الإلكترونية من خلال التحليل التجريبي يأتي من الاستهلاك والاستثمار: حيث يؤدي تطور التجارة الإلكترونية إلى تطوير بعض القطاعات الاقتصادية الناشئة مثل الخدمات اللوجستية، مع خلق مزيد من فرص العمل المرتبطة بها في الصناعات المرتبطة بأجهزة الكمبيوتر والإنترنت</w:t>
      </w:r>
      <w:r w:rsidRPr="004B17B0">
        <w:t>.</w:t>
      </w:r>
    </w:p>
    <w:p w14:paraId="2ED7B885" w14:textId="77777777" w:rsidR="004B17B0" w:rsidRPr="004B17B0" w:rsidRDefault="004B17B0" w:rsidP="004B17B0">
      <w:r w:rsidRPr="004B17B0">
        <w:rPr>
          <w:rtl/>
        </w:rPr>
        <w:t xml:space="preserve">وللتنافس على العملاء، تعمل جميع شركات التجارة الإلكترونية على تلبية احتياجات عملائها بضمان توفير المنتجات في نطاق الوقت والمكان المحدد من قبل العملاء، الأمر الذي يتطلب </w:t>
      </w:r>
      <w:proofErr w:type="spellStart"/>
      <w:r w:rsidRPr="004B17B0">
        <w:rPr>
          <w:rtl/>
        </w:rPr>
        <w:t>إنفافًا</w:t>
      </w:r>
      <w:proofErr w:type="spellEnd"/>
      <w:r w:rsidRPr="004B17B0">
        <w:rPr>
          <w:rtl/>
        </w:rPr>
        <w:t xml:space="preserve"> استثماريًّا في مجالات ذات صلة مثل إدارة المخزون والبنية التحتية لشبكة المواصلات، مما يؤدي إلى زيادة استثمار رأس المال الثابت</w:t>
      </w:r>
      <w:r w:rsidRPr="004B17B0">
        <w:t>.</w:t>
      </w:r>
    </w:p>
    <w:p w14:paraId="24CE8E79" w14:textId="77777777" w:rsidR="004B17B0" w:rsidRPr="004B17B0" w:rsidRDefault="004B17B0" w:rsidP="004B17B0">
      <w:r w:rsidRPr="004B17B0">
        <w:rPr>
          <w:rtl/>
        </w:rPr>
        <w:lastRenderedPageBreak/>
        <w:t xml:space="preserve">هذا فضلًا عن الآثار الأخرى المرتبطة بنمو الصناعات الرقمية نتيجة للتشابكات </w:t>
      </w:r>
      <w:proofErr w:type="spellStart"/>
      <w:r w:rsidRPr="004B17B0">
        <w:rPr>
          <w:rtl/>
        </w:rPr>
        <w:t>القطاعیة</w:t>
      </w:r>
      <w:proofErr w:type="spellEnd"/>
      <w:r w:rsidRPr="004B17B0">
        <w:rPr>
          <w:rtl/>
        </w:rPr>
        <w:t xml:space="preserve">، فيحدث بذلك ازدهار صناعات أخرى، كالمرتبطة بالتسويق والإعلان والطباعة، فضلًا عن زيادة الطلب على الطرق ووسائل النقل ذات الصلة، تزامنًا مع تطوير البنية التحتية، مثل إنشاء محطات </w:t>
      </w:r>
      <w:proofErr w:type="spellStart"/>
      <w:r w:rsidRPr="004B17B0">
        <w:rPr>
          <w:rtl/>
        </w:rPr>
        <w:t>تولید</w:t>
      </w:r>
      <w:proofErr w:type="spellEnd"/>
      <w:r w:rsidRPr="004B17B0">
        <w:rPr>
          <w:rtl/>
        </w:rPr>
        <w:t xml:space="preserve"> الطاقة وشبكات الاتصالات، مما سيؤدي إلى زيادة مقابلة في النفقات والمشتريات الحكومية في هذا المجال. ومن الناحية العملية، يمكن للتجارة الإلكترونية توسيع مصادر التمويل ودعم بناء النظام الاقتصادي. فعلى سبيل المثال، في أثناء مواجهة الأزمة المالية العالمية عام 2008، كانت التجارة الإلكترونية الخيار الأمثل للشركات في الصين للتغلب على الكثير من التحديات الاقتصادية، واستطاعت من خلالها الحفاظ على أنشطتها وتجاوز كثير من العراقيل وتتضاعف أهمية هذا الدور إذا ما ارتبط الأمر بالصادرات والتوجه نحو الاندماج في الاقتصاد العالمي عن طريق التجارة الإلكترونية</w:t>
      </w:r>
      <w:r w:rsidRPr="004B17B0">
        <w:t>.</w:t>
      </w:r>
    </w:p>
    <w:p w14:paraId="233C8EBA" w14:textId="77777777" w:rsidR="004B17B0" w:rsidRPr="004B17B0" w:rsidRDefault="004B17B0" w:rsidP="004B17B0">
      <w:r w:rsidRPr="004B17B0">
        <w:rPr>
          <w:rtl/>
        </w:rPr>
        <w:t xml:space="preserve">فضلًا عن ذلك، ووفقًا لنظرية النمو، فهناك محركات داخلية وخارجية لنمو التجارة الإلكترونية؛ وذلك بافتراض أن النمو الاقتصادي في التجارة الإلكترونية يرتبط بمحركات داخلية: مثل انتشار مستخدمي الإنترنت، وحجم الاستثمار في الاتصالات، وتوافر رأس المال الاستثماري، وانتشار بطاقات الائتمان. أما المحركات الخارجية، فيفترض أنه يمكن اعتبار العوامل ذاتها عوامل </w:t>
      </w:r>
      <w:proofErr w:type="spellStart"/>
      <w:r w:rsidRPr="004B17B0">
        <w:rPr>
          <w:rtl/>
        </w:rPr>
        <w:t>خارجیة</w:t>
      </w:r>
      <w:proofErr w:type="spellEnd"/>
      <w:r w:rsidRPr="004B17B0">
        <w:rPr>
          <w:rtl/>
        </w:rPr>
        <w:t xml:space="preserve"> في حالة وجودها في دولة رائدة إقليميًّا ضمن مجموعة من الدول الرائدة. إضافة إلى ذلك، توجد بعض المحركات التي ترجع إلى النهج المختلط، وهو التأثير المتزامن للعوامل الداخلية والخارجية على نمو </w:t>
      </w:r>
      <w:proofErr w:type="spellStart"/>
      <w:r w:rsidRPr="004B17B0">
        <w:rPr>
          <w:rtl/>
        </w:rPr>
        <w:t>إیرادات</w:t>
      </w:r>
      <w:proofErr w:type="spellEnd"/>
      <w:r w:rsidRPr="004B17B0">
        <w:rPr>
          <w:rtl/>
        </w:rPr>
        <w:t xml:space="preserve"> التجارة الإلكترونية. بناءً على ذلك تم اعتبار التجارة الإلكترونية إلى جانب البحث والتطوير ذي تأثير إيجابي على الناتج المحلي الإجمالي للفرد، ومع ذلك كان للتجارة الإلكترونية تأثير أقوى في تعزيز التنمية. وتُّظهر دراسات أخرى وجود علاقة طردية قوية بين تطور التجارة الإلكترونية والناتج المحلي الإجمالي في الصين، ما يؤكد أن التوسع في هذا القطاع أسهم بشكل مباشر في دعم النمو الاقتصادي وتحقيق التنمية المستدامة</w:t>
      </w:r>
      <w:r w:rsidRPr="004B17B0">
        <w:t>.</w:t>
      </w:r>
    </w:p>
    <w:p w14:paraId="653C3615" w14:textId="77777777" w:rsidR="004B17B0" w:rsidRPr="004B17B0" w:rsidRDefault="004B17B0" w:rsidP="004B17B0">
      <w:pPr>
        <w:rPr>
          <w:b/>
          <w:bCs/>
        </w:rPr>
      </w:pPr>
      <w:r w:rsidRPr="004B17B0">
        <w:rPr>
          <w:b/>
          <w:bCs/>
          <w:rtl/>
        </w:rPr>
        <w:t>أما فيما يتعلق بالمساهمة في التوظيف، فيتم من خلال القنوات التالية</w:t>
      </w:r>
      <w:r w:rsidRPr="004B17B0">
        <w:rPr>
          <w:b/>
          <w:bCs/>
        </w:rPr>
        <w:t>:</w:t>
      </w:r>
    </w:p>
    <w:p w14:paraId="51F3AC87" w14:textId="77777777" w:rsidR="004B17B0" w:rsidRPr="004B17B0" w:rsidRDefault="004B17B0" w:rsidP="004B17B0">
      <w:r w:rsidRPr="004B17B0">
        <w:rPr>
          <w:rtl/>
        </w:rPr>
        <w:t>تُحفّز التجارة الإلكترونية خلق فرص العمل عبر قنوات مُختلفة</w:t>
      </w:r>
      <w:r w:rsidRPr="004B17B0">
        <w:t>:</w:t>
      </w:r>
    </w:p>
    <w:p w14:paraId="0C2E9C46" w14:textId="77777777" w:rsidR="004B17B0" w:rsidRPr="004B17B0" w:rsidRDefault="004B17B0" w:rsidP="004B17B0">
      <w:r w:rsidRPr="004B17B0">
        <w:t xml:space="preserve">▪ </w:t>
      </w:r>
      <w:r w:rsidRPr="004B17B0">
        <w:rPr>
          <w:rtl/>
        </w:rPr>
        <w:t>أولًا: تأتي أولى هذه القنوات من خلال التطوير التكنولوجي؛ حيث تتطلّب منصات التجارة الإلكترونية مُطوّري برامج، ومُختصّين في تكنولوجيا المعلومات، وخبراء في الأمن السيبراني</w:t>
      </w:r>
      <w:r w:rsidRPr="004B17B0">
        <w:t>.</w:t>
      </w:r>
    </w:p>
    <w:p w14:paraId="732DEC1D" w14:textId="77777777" w:rsidR="004B17B0" w:rsidRPr="004B17B0" w:rsidRDefault="004B17B0" w:rsidP="004B17B0">
      <w:r w:rsidRPr="004B17B0">
        <w:t xml:space="preserve">▪ </w:t>
      </w:r>
      <w:r w:rsidRPr="004B17B0">
        <w:rPr>
          <w:rtl/>
        </w:rPr>
        <w:t>ثانيًا: الطلب على فرص العمل المرتبطة بالخدمات اللوجستية وسلسلة التوريد</w:t>
      </w:r>
      <w:r w:rsidRPr="004B17B0">
        <w:t>.</w:t>
      </w:r>
    </w:p>
    <w:p w14:paraId="43C807B3" w14:textId="77777777" w:rsidR="004B17B0" w:rsidRPr="004B17B0" w:rsidRDefault="004B17B0" w:rsidP="004B17B0">
      <w:r w:rsidRPr="004B17B0">
        <w:t xml:space="preserve">▪ </w:t>
      </w:r>
      <w:r w:rsidRPr="004B17B0">
        <w:rPr>
          <w:rtl/>
        </w:rPr>
        <w:t xml:space="preserve">ثالثًا: تحتاج الشركات إلى مُختصّين في تحسين مُحرّكات البحث، والتسويق الرقمي عبر وسائل التواصل الاجتماعي، وإنشاء </w:t>
      </w:r>
      <w:proofErr w:type="spellStart"/>
      <w:r w:rsidRPr="004B17B0">
        <w:rPr>
          <w:rtl/>
        </w:rPr>
        <w:t>محتویات</w:t>
      </w:r>
      <w:proofErr w:type="spellEnd"/>
      <w:r w:rsidRPr="004B17B0">
        <w:rPr>
          <w:rtl/>
        </w:rPr>
        <w:t xml:space="preserve"> الترويج</w:t>
      </w:r>
      <w:r w:rsidRPr="004B17B0">
        <w:t>.</w:t>
      </w:r>
    </w:p>
    <w:p w14:paraId="6BDC3EE8" w14:textId="77777777" w:rsidR="004B17B0" w:rsidRPr="004B17B0" w:rsidRDefault="004B17B0" w:rsidP="004B17B0">
      <w:r w:rsidRPr="004B17B0">
        <w:t xml:space="preserve">▪ </w:t>
      </w:r>
      <w:r w:rsidRPr="004B17B0">
        <w:rPr>
          <w:rtl/>
        </w:rPr>
        <w:t>رابعًا: غالبًا ما تُوظّف شركات التجارة الإلكترونية فرق دعم للعملاء لتحسين تجربة التسوّق</w:t>
      </w:r>
      <w:r w:rsidRPr="004B17B0">
        <w:t>.</w:t>
      </w:r>
    </w:p>
    <w:p w14:paraId="7B664529" w14:textId="77777777" w:rsidR="004B17B0" w:rsidRPr="004B17B0" w:rsidRDefault="004B17B0" w:rsidP="004B17B0">
      <w:r w:rsidRPr="004B17B0">
        <w:t xml:space="preserve">▪ </w:t>
      </w:r>
      <w:r w:rsidRPr="004B17B0">
        <w:rPr>
          <w:rtl/>
        </w:rPr>
        <w:t>خامسًا: فتح مجالًا جديدًا للأفراد مثل بدء أعمالهم التجارية الخاصة، مما يُعزّز العمل الحر وريادة الأعمال</w:t>
      </w:r>
      <w:r w:rsidRPr="004B17B0">
        <w:t>.</w:t>
      </w:r>
    </w:p>
    <w:p w14:paraId="1D7831E7" w14:textId="77777777" w:rsidR="004B17B0" w:rsidRPr="004B17B0" w:rsidRDefault="004B17B0" w:rsidP="004B17B0">
      <w:r w:rsidRPr="004B17B0">
        <w:rPr>
          <w:rtl/>
        </w:rPr>
        <w:t>من الجدير بالذكر أن التجارة الإلكترونية تتيح فرص عمل توفر أجورًا أعلى من تلك التي تقدمها وظائف التجزئة التقليدية، مما يسهم في الحد من التفاوت في الدخل، خاصةً بين الأفراد من ذوي المستويات التعليمية المتوسطة. كما تسهم التجارة الإلكترونية في إعادة تشكيل ديناميكيات سوق العمل، من خلال تعزيز الإنتاجية وخلق المزيد من فرص التوظيف</w:t>
      </w:r>
      <w:r w:rsidRPr="004B17B0">
        <w:t>.</w:t>
      </w:r>
    </w:p>
    <w:p w14:paraId="271F3613" w14:textId="77777777" w:rsidR="004B17B0" w:rsidRPr="004B17B0" w:rsidRDefault="004B17B0" w:rsidP="004B17B0">
      <w:pPr>
        <w:rPr>
          <w:b/>
          <w:bCs/>
        </w:rPr>
      </w:pPr>
      <w:r w:rsidRPr="004B17B0">
        <w:rPr>
          <w:b/>
          <w:bCs/>
          <w:rtl/>
        </w:rPr>
        <w:t>التجارة الإلكترونية في مصر</w:t>
      </w:r>
    </w:p>
    <w:p w14:paraId="736A317E" w14:textId="77777777" w:rsidR="004B17B0" w:rsidRPr="004B17B0" w:rsidRDefault="004B17B0" w:rsidP="004B17B0">
      <w:r w:rsidRPr="004B17B0">
        <w:rPr>
          <w:rtl/>
        </w:rPr>
        <w:t>شهد سوق التجارة الإلكترونية في مصر تطورًا سريعًا خلال السنوات الأخيرة، مدفوعًا بعدة عوامل رئيسية، من أبرزها: الانتشار المتزايد لاستخدام الإنترنت، واعتماد المستهلكين المتصاعد على الهواتف الذكية، إلى جانب التحولات في أنماط السلوك الشرائي. وقد ساهم النمو السكاني المستمر واتساع قاعدة الطبقة المتوسطة في خلق سوق استهلاكية كبيرة، تمثل فرصة جاذبة لشركات التجارة الإلكترونية</w:t>
      </w:r>
      <w:r w:rsidRPr="004B17B0">
        <w:t>.</w:t>
      </w:r>
    </w:p>
    <w:p w14:paraId="4BF9B0A0" w14:textId="77777777" w:rsidR="004B17B0" w:rsidRPr="004B17B0" w:rsidRDefault="004B17B0" w:rsidP="004B17B0">
      <w:r w:rsidRPr="004B17B0">
        <w:rPr>
          <w:rtl/>
        </w:rPr>
        <w:lastRenderedPageBreak/>
        <w:t>كما اجتذب السوق المصري عددًا من الفاعلين المحليين والدوليين، ما أسهم في توسيع حجم السوق، ولكنه في الوقت ذاته زاد حدة المنافسة. وقد لعبت جائحة كوفيد-19 دورًا محوريًّا في تسريع وتيرة التحول نحو الشراء الرقمي، وهو ما أتاح للشركات فرصًا لتعزيز انتشارها واستغلال الإمكانات المتزايدة للاقتصاد الرقمي</w:t>
      </w:r>
      <w:r w:rsidRPr="004B17B0">
        <w:t>.</w:t>
      </w:r>
    </w:p>
    <w:p w14:paraId="44F9BBB9" w14:textId="77777777" w:rsidR="004B17B0" w:rsidRPr="004B17B0" w:rsidRDefault="004B17B0" w:rsidP="004B17B0">
      <w:r w:rsidRPr="004B17B0">
        <w:rPr>
          <w:rtl/>
        </w:rPr>
        <w:t>وهناك عدد من العوامل التي تُشكّل مجتمعةً ديناميكيات سوق التجارة الإلكترونية في مصر، تتمثل أهم هذه الديناميكيات في المحركات الرئيسة للنمو والقيود على هذا النمو</w:t>
      </w:r>
      <w:r w:rsidRPr="004B17B0">
        <w:t>.</w:t>
      </w:r>
    </w:p>
    <w:p w14:paraId="3BA37AA1" w14:textId="77777777" w:rsidR="004B17B0" w:rsidRPr="004B17B0" w:rsidRDefault="004B17B0" w:rsidP="004B17B0">
      <w:pPr>
        <w:rPr>
          <w:b/>
          <w:bCs/>
        </w:rPr>
      </w:pPr>
      <w:r w:rsidRPr="004B17B0">
        <w:rPr>
          <w:b/>
          <w:bCs/>
          <w:rtl/>
        </w:rPr>
        <w:t>المحركات والقيود الرئيسة لنمو سوق التجارة الإلكترونية</w:t>
      </w:r>
      <w:r w:rsidRPr="004B17B0">
        <w:rPr>
          <w:b/>
          <w:bCs/>
        </w:rPr>
        <w:t>:</w:t>
      </w:r>
    </w:p>
    <w:p w14:paraId="09A444D7" w14:textId="77777777" w:rsidR="004B17B0" w:rsidRPr="004B17B0" w:rsidRDefault="004B17B0" w:rsidP="004B17B0">
      <w:r w:rsidRPr="004B17B0">
        <w:rPr>
          <w:rtl/>
        </w:rPr>
        <w:t>تمثلت أهم المحركات زيادة انتشار الإنترنت واعتماد الهواتف الذكية، وتغير سلوك المستهلكين بالبحث بشكل متزايد عن حلول مريحة وموفرة للوقت، مما يُحفّز التحوِّل إلى التسوق عبر الإنترنت، فضلًّا عن الميزة الديموغرافية بالمجتمع المصري؛ فالشباب دائمًا ما يميلون إلى الانفتاح على تبني التقنيات الرقمية. وتعتبر المبادرات الحكومية معززًّ أساسيًّا لتطوير التجارة الإلكترونية من حيث إصلاحات الدفع الرقمي، وتحسين البنية التحتية اللوجستية</w:t>
      </w:r>
      <w:r w:rsidRPr="004B17B0">
        <w:t>.</w:t>
      </w:r>
    </w:p>
    <w:p w14:paraId="7DF1911E" w14:textId="77777777" w:rsidR="004B17B0" w:rsidRPr="004B17B0" w:rsidRDefault="004B17B0" w:rsidP="004B17B0">
      <w:r w:rsidRPr="004B17B0">
        <w:rPr>
          <w:rtl/>
        </w:rPr>
        <w:t>وبالرغم من هذه المحركات، فالأمر لا يخلو من القيود التي تمثلت أهمها في: مشاكل أمان الدفع والاعتماد على الدفع عند الاستلام: مما يُعيق الثقة والكفاءة. أيضًا، المعوقات الخاصة باللوجستيات والتوصيل التي تؤدي إلى تأخيرات وارتفاع التكاليف. إضافة إلى ضعف الثقافة الرقمية، والمخاوف المرتبطة بجودة المنتجات</w:t>
      </w:r>
      <w:r w:rsidRPr="004B17B0">
        <w:t>.</w:t>
      </w:r>
    </w:p>
    <w:p w14:paraId="375921C3" w14:textId="77777777" w:rsidR="004B17B0" w:rsidRPr="004B17B0" w:rsidRDefault="004B17B0" w:rsidP="004B17B0">
      <w:pPr>
        <w:rPr>
          <w:b/>
          <w:bCs/>
        </w:rPr>
      </w:pPr>
      <w:r w:rsidRPr="004B17B0">
        <w:rPr>
          <w:b/>
          <w:bCs/>
          <w:rtl/>
        </w:rPr>
        <w:t>تقييم التجارة الإلكترونية في مصر من خلال</w:t>
      </w:r>
      <w:r w:rsidRPr="004B17B0">
        <w:rPr>
          <w:b/>
          <w:bCs/>
        </w:rPr>
        <w:t xml:space="preserve"> SWOT Analysis:</w:t>
      </w:r>
    </w:p>
    <w:p w14:paraId="71710509" w14:textId="77777777" w:rsidR="004B17B0" w:rsidRPr="004B17B0" w:rsidRDefault="004B17B0" w:rsidP="004B17B0">
      <w:r w:rsidRPr="004B17B0">
        <w:rPr>
          <w:rtl/>
        </w:rPr>
        <w:t>من هذه المحركات والقيود يمكن بلورة تحليل تقييمي للتجارة الإلكترونية في مصر من خلال</w:t>
      </w:r>
      <w:r w:rsidRPr="004B17B0">
        <w:t xml:space="preserve"> SWOT Analysis</w:t>
      </w:r>
      <w:r w:rsidRPr="004B17B0">
        <w:rPr>
          <w:rtl/>
        </w:rPr>
        <w:t>، الذي يساعد على تسليط الضوء على الاستراتيجيات التي يُمكن للشركات اعتمادها لتحقيق النجاح. ومواجهة التهديدات المحتملة بفعالية، وأيضًا لاغتنام الفرص المتاحة في هذه السوق</w:t>
      </w:r>
      <w:r w:rsidRPr="004B17B0">
        <w:t>.</w:t>
      </w:r>
    </w:p>
    <w:p w14:paraId="17DB2A40" w14:textId="77777777" w:rsidR="004B17B0" w:rsidRPr="004B17B0" w:rsidRDefault="004B17B0" w:rsidP="004B17B0">
      <w:pPr>
        <w:rPr>
          <w:b/>
          <w:bCs/>
        </w:rPr>
      </w:pPr>
      <w:r w:rsidRPr="004B17B0">
        <w:rPr>
          <w:b/>
          <w:bCs/>
          <w:rtl/>
        </w:rPr>
        <w:t>نقاط القوة</w:t>
      </w:r>
      <w:r w:rsidRPr="004B17B0">
        <w:rPr>
          <w:b/>
          <w:bCs/>
        </w:rPr>
        <w:t>:</w:t>
      </w:r>
    </w:p>
    <w:p w14:paraId="4DF09604" w14:textId="77777777" w:rsidR="004B17B0" w:rsidRPr="004B17B0" w:rsidRDefault="004B17B0" w:rsidP="004B17B0">
      <w:r w:rsidRPr="004B17B0">
        <w:t xml:space="preserve">▪ </w:t>
      </w:r>
      <w:r w:rsidRPr="004B17B0">
        <w:rPr>
          <w:rtl/>
        </w:rPr>
        <w:t>قاعدة المستهلكين كبيرة: يتجاوز عدد سكان مصر 100 مليون نسمة، مع تنامي الطبقة المتوسطة التي تُحفّز الإنفاق الاستهلاكي</w:t>
      </w:r>
      <w:r w:rsidRPr="004B17B0">
        <w:t>.</w:t>
      </w:r>
    </w:p>
    <w:p w14:paraId="21B7FD35" w14:textId="77777777" w:rsidR="004B17B0" w:rsidRPr="004B17B0" w:rsidRDefault="004B17B0" w:rsidP="004B17B0">
      <w:r w:rsidRPr="004B17B0">
        <w:t xml:space="preserve">▪ </w:t>
      </w:r>
      <w:r w:rsidRPr="004B17B0">
        <w:rPr>
          <w:rtl/>
        </w:rPr>
        <w:t>التوسع في استخدام الإنترنت: أدى توفر باقات البيانات والهواتف الذكية بأسعار ميسورة إلى توسع كبير في استخدام الإنترنت؛ مما ساهم في ارتفاع عدد المستخدمين بشكل ملحوظ</w:t>
      </w:r>
      <w:r w:rsidRPr="004B17B0">
        <w:t>.</w:t>
      </w:r>
    </w:p>
    <w:p w14:paraId="2A79A75B" w14:textId="77777777" w:rsidR="004B17B0" w:rsidRPr="004B17B0" w:rsidRDefault="004B17B0" w:rsidP="004B17B0">
      <w:r w:rsidRPr="004B17B0">
        <w:t xml:space="preserve">▪ </w:t>
      </w:r>
      <w:r w:rsidRPr="004B17B0">
        <w:rPr>
          <w:rtl/>
        </w:rPr>
        <w:t>الدعم الحكومي: تُعزز مبادرات مثل إصلاحات الدفع الرقمي، وتحسين البنية التحتية اللوجستية نمو التجارة الإلكترونية</w:t>
      </w:r>
      <w:r w:rsidRPr="004B17B0">
        <w:t>.</w:t>
      </w:r>
    </w:p>
    <w:p w14:paraId="18162461" w14:textId="77777777" w:rsidR="004B17B0" w:rsidRPr="004B17B0" w:rsidRDefault="004B17B0" w:rsidP="004B17B0">
      <w:r w:rsidRPr="004B17B0">
        <w:t xml:space="preserve">▪ </w:t>
      </w:r>
      <w:r w:rsidRPr="004B17B0">
        <w:rPr>
          <w:rtl/>
        </w:rPr>
        <w:t>إمكانات التوسّع عبر الحدود: يشتري المستهلكون المصريون بشكل متزايد من تجار التجزئة الدوليين، مما يُوسّع فرص السوق</w:t>
      </w:r>
      <w:r w:rsidRPr="004B17B0">
        <w:t>.</w:t>
      </w:r>
    </w:p>
    <w:p w14:paraId="247E5A4F" w14:textId="77777777" w:rsidR="004B17B0" w:rsidRPr="004B17B0" w:rsidRDefault="004B17B0" w:rsidP="004B17B0">
      <w:pPr>
        <w:rPr>
          <w:b/>
          <w:bCs/>
        </w:rPr>
      </w:pPr>
      <w:r w:rsidRPr="004B17B0">
        <w:rPr>
          <w:b/>
          <w:bCs/>
          <w:rtl/>
        </w:rPr>
        <w:t>نقاط الضعف</w:t>
      </w:r>
      <w:r w:rsidRPr="004B17B0">
        <w:rPr>
          <w:b/>
          <w:bCs/>
        </w:rPr>
        <w:t>:</w:t>
      </w:r>
    </w:p>
    <w:p w14:paraId="1E5B3D9A" w14:textId="77777777" w:rsidR="004B17B0" w:rsidRPr="004B17B0" w:rsidRDefault="004B17B0" w:rsidP="004B17B0">
      <w:r w:rsidRPr="004B17B0">
        <w:t xml:space="preserve">▪ </w:t>
      </w:r>
      <w:r w:rsidRPr="004B17B0">
        <w:rPr>
          <w:rtl/>
        </w:rPr>
        <w:t>البنية التحتية لعمليات الدفع: هناك بعض التحديات المتعلقة بأمان الدفع، والاعتماد على الدفع عند الاستلام؛ مما يُعيق الثقة والكفاءة</w:t>
      </w:r>
      <w:r w:rsidRPr="004B17B0">
        <w:t>.</w:t>
      </w:r>
    </w:p>
    <w:p w14:paraId="2D56F990" w14:textId="77777777" w:rsidR="004B17B0" w:rsidRPr="004B17B0" w:rsidRDefault="004B17B0" w:rsidP="004B17B0">
      <w:r w:rsidRPr="004B17B0">
        <w:t xml:space="preserve">▪ </w:t>
      </w:r>
      <w:r w:rsidRPr="004B17B0">
        <w:rPr>
          <w:rtl/>
        </w:rPr>
        <w:t>مشاكل لوجستية: تؤدي تجزئة البنية التحتية للنقل إلى تأخير التسليم وارتفاع التكاليف</w:t>
      </w:r>
      <w:r w:rsidRPr="004B17B0">
        <w:t>.</w:t>
      </w:r>
    </w:p>
    <w:p w14:paraId="7CB0E120" w14:textId="77777777" w:rsidR="004B17B0" w:rsidRPr="004B17B0" w:rsidRDefault="004B17B0" w:rsidP="004B17B0">
      <w:r w:rsidRPr="004B17B0">
        <w:t xml:space="preserve">▪ </w:t>
      </w:r>
      <w:r w:rsidRPr="004B17B0">
        <w:rPr>
          <w:rtl/>
        </w:rPr>
        <w:t xml:space="preserve">الثقافة الرقمية: تفاوت مستويات المهارات الرقمية بين السكان يحد من تبني التجارة </w:t>
      </w:r>
      <w:proofErr w:type="spellStart"/>
      <w:r w:rsidRPr="004B17B0">
        <w:rPr>
          <w:rtl/>
        </w:rPr>
        <w:t>الإلكترونیة</w:t>
      </w:r>
      <w:proofErr w:type="spellEnd"/>
      <w:r w:rsidRPr="004B17B0">
        <w:t>.</w:t>
      </w:r>
    </w:p>
    <w:p w14:paraId="28B98455" w14:textId="77777777" w:rsidR="004B17B0" w:rsidRPr="004B17B0" w:rsidRDefault="004B17B0" w:rsidP="004B17B0">
      <w:r w:rsidRPr="004B17B0">
        <w:t xml:space="preserve">▪ </w:t>
      </w:r>
      <w:r w:rsidRPr="004B17B0">
        <w:rPr>
          <w:rtl/>
        </w:rPr>
        <w:t>مخاوف التزوير: وجود الكثير من المنتجات المقلدة يُضعف ثقة المستهلك</w:t>
      </w:r>
      <w:r w:rsidRPr="004B17B0">
        <w:t>.</w:t>
      </w:r>
    </w:p>
    <w:p w14:paraId="70168685" w14:textId="77777777" w:rsidR="004B17B0" w:rsidRPr="004B17B0" w:rsidRDefault="004B17B0" w:rsidP="004B17B0">
      <w:pPr>
        <w:rPr>
          <w:b/>
          <w:bCs/>
        </w:rPr>
      </w:pPr>
      <w:r w:rsidRPr="004B17B0">
        <w:rPr>
          <w:b/>
          <w:bCs/>
          <w:rtl/>
        </w:rPr>
        <w:lastRenderedPageBreak/>
        <w:t>الفرص</w:t>
      </w:r>
      <w:r w:rsidRPr="004B17B0">
        <w:rPr>
          <w:b/>
          <w:bCs/>
        </w:rPr>
        <w:t>:</w:t>
      </w:r>
    </w:p>
    <w:p w14:paraId="2B338DC2" w14:textId="77777777" w:rsidR="004B17B0" w:rsidRPr="004B17B0" w:rsidRDefault="004B17B0" w:rsidP="004B17B0">
      <w:r w:rsidRPr="004B17B0">
        <w:t xml:space="preserve">▪ </w:t>
      </w:r>
      <w:r w:rsidRPr="004B17B0">
        <w:rPr>
          <w:rtl/>
        </w:rPr>
        <w:t xml:space="preserve">وجود الكثير من الأسواق غير مستغلة- كالأسواق الريفية: يوفر </w:t>
      </w:r>
      <w:proofErr w:type="spellStart"/>
      <w:r w:rsidRPr="004B17B0">
        <w:rPr>
          <w:rtl/>
        </w:rPr>
        <w:t>توسیع</w:t>
      </w:r>
      <w:proofErr w:type="spellEnd"/>
      <w:r w:rsidRPr="004B17B0">
        <w:rPr>
          <w:rtl/>
        </w:rPr>
        <w:t xml:space="preserve"> خدمات التجارة </w:t>
      </w:r>
      <w:proofErr w:type="spellStart"/>
      <w:r w:rsidRPr="004B17B0">
        <w:rPr>
          <w:rtl/>
        </w:rPr>
        <w:t>الإلكترونیة</w:t>
      </w:r>
      <w:proofErr w:type="spellEnd"/>
      <w:r w:rsidRPr="004B17B0">
        <w:rPr>
          <w:rtl/>
        </w:rPr>
        <w:t xml:space="preserve"> إلى المناطق الريفية إمكانات نمو كبيرة</w:t>
      </w:r>
      <w:r w:rsidRPr="004B17B0">
        <w:t>.</w:t>
      </w:r>
    </w:p>
    <w:p w14:paraId="73D2259D" w14:textId="77777777" w:rsidR="004B17B0" w:rsidRPr="004B17B0" w:rsidRDefault="004B17B0" w:rsidP="004B17B0">
      <w:r w:rsidRPr="004B17B0">
        <w:t xml:space="preserve">▪ </w:t>
      </w:r>
      <w:r w:rsidRPr="004B17B0">
        <w:rPr>
          <w:rtl/>
        </w:rPr>
        <w:t>وجود أسواق متخصصة: يمكن للمنصات المتخصصة التي تُلبي اهتمامات مثل الصحة والجمال والإلكترونيات الاستفادة من الاتجاهات الناشئة</w:t>
      </w:r>
      <w:r w:rsidRPr="004B17B0">
        <w:t>.</w:t>
      </w:r>
    </w:p>
    <w:p w14:paraId="5FF9E594" w14:textId="77777777" w:rsidR="004B17B0" w:rsidRPr="004B17B0" w:rsidRDefault="004B17B0" w:rsidP="004B17B0">
      <w:r w:rsidRPr="004B17B0">
        <w:t xml:space="preserve">▪ </w:t>
      </w:r>
      <w:r w:rsidRPr="004B17B0">
        <w:rPr>
          <w:rtl/>
        </w:rPr>
        <w:t>تحسين تجربة الاستخدام: من خلال تحسين تصميم المواقع الإلكترونية والتسويق المُخصص وتقديم توصيات للمنتجات: مما يعمل على جذب العملاء والاحتفاظ بهم</w:t>
      </w:r>
      <w:r w:rsidRPr="004B17B0">
        <w:t>.</w:t>
      </w:r>
    </w:p>
    <w:p w14:paraId="10E94E30" w14:textId="77777777" w:rsidR="004B17B0" w:rsidRPr="004B17B0" w:rsidRDefault="004B17B0" w:rsidP="004B17B0">
      <w:r w:rsidRPr="004B17B0">
        <w:t xml:space="preserve">▪ </w:t>
      </w:r>
      <w:r w:rsidRPr="004B17B0">
        <w:rPr>
          <w:rtl/>
        </w:rPr>
        <w:t>التكامل بين القنوات المتعددة: يُوفر الجمع بين قنوات البيع بالتجزئة عبر الإنترنت والبيع التقليدي إلى تجربة تسوق سلسة</w:t>
      </w:r>
      <w:r w:rsidRPr="004B17B0">
        <w:t>.</w:t>
      </w:r>
    </w:p>
    <w:p w14:paraId="61693EBC" w14:textId="77777777" w:rsidR="004B17B0" w:rsidRPr="004B17B0" w:rsidRDefault="004B17B0" w:rsidP="004B17B0">
      <w:pPr>
        <w:rPr>
          <w:b/>
          <w:bCs/>
        </w:rPr>
      </w:pPr>
      <w:r w:rsidRPr="004B17B0">
        <w:rPr>
          <w:b/>
          <w:bCs/>
          <w:rtl/>
        </w:rPr>
        <w:t>التهديدات</w:t>
      </w:r>
      <w:r w:rsidRPr="004B17B0">
        <w:rPr>
          <w:b/>
          <w:bCs/>
        </w:rPr>
        <w:t>:</w:t>
      </w:r>
    </w:p>
    <w:p w14:paraId="1D988E16" w14:textId="77777777" w:rsidR="004B17B0" w:rsidRPr="004B17B0" w:rsidRDefault="004B17B0" w:rsidP="004B17B0">
      <w:r w:rsidRPr="004B17B0">
        <w:t xml:space="preserve">▪ </w:t>
      </w:r>
      <w:r w:rsidRPr="004B17B0">
        <w:rPr>
          <w:rtl/>
        </w:rPr>
        <w:t>المنافسة الشديدة: من اللاعبين المحليين والدوليين</w:t>
      </w:r>
      <w:r w:rsidRPr="004B17B0">
        <w:t>.</w:t>
      </w:r>
    </w:p>
    <w:p w14:paraId="008FA907" w14:textId="77777777" w:rsidR="004B17B0" w:rsidRPr="004B17B0" w:rsidRDefault="004B17B0" w:rsidP="004B17B0">
      <w:r w:rsidRPr="004B17B0">
        <w:t xml:space="preserve">▪ </w:t>
      </w:r>
      <w:r w:rsidRPr="004B17B0">
        <w:rPr>
          <w:rtl/>
        </w:rPr>
        <w:t>التقلبات الاقتصادية: يُمكن أن تؤثر التغيرات في أنماط إنفاق المستهلكين الناتجة عن عدم الاستقرار الاقتصادي على نمو أسواق التجارة الإلكترونية</w:t>
      </w:r>
      <w:r w:rsidRPr="004B17B0">
        <w:t>.</w:t>
      </w:r>
    </w:p>
    <w:p w14:paraId="22542C84" w14:textId="77777777" w:rsidR="004B17B0" w:rsidRPr="004B17B0" w:rsidRDefault="004B17B0" w:rsidP="004B17B0">
      <w:r w:rsidRPr="004B17B0">
        <w:t xml:space="preserve">▪ </w:t>
      </w:r>
      <w:r w:rsidRPr="004B17B0">
        <w:rPr>
          <w:rtl/>
        </w:rPr>
        <w:t>التحديات التنظيمية: قد تواجه الشركات صعوبات في مواكبة الامتثال للأنظمة المتغيرة والمتطورة باستمرار</w:t>
      </w:r>
      <w:r w:rsidRPr="004B17B0">
        <w:t>.</w:t>
      </w:r>
    </w:p>
    <w:p w14:paraId="123C758F" w14:textId="77777777" w:rsidR="004B17B0" w:rsidRPr="004B17B0" w:rsidRDefault="004B17B0" w:rsidP="004B17B0">
      <w:r w:rsidRPr="004B17B0">
        <w:t xml:space="preserve">▪ </w:t>
      </w:r>
      <w:r w:rsidRPr="004B17B0">
        <w:rPr>
          <w:rtl/>
        </w:rPr>
        <w:t xml:space="preserve">مخاطر الأمن السيبراني: لا تزال تُشكّل مخاوف خصوصية البيانات </w:t>
      </w:r>
      <w:proofErr w:type="spellStart"/>
      <w:r w:rsidRPr="004B17B0">
        <w:rPr>
          <w:rtl/>
        </w:rPr>
        <w:t>والتهدیدات</w:t>
      </w:r>
      <w:proofErr w:type="spellEnd"/>
      <w:r w:rsidRPr="004B17B0">
        <w:rPr>
          <w:rtl/>
        </w:rPr>
        <w:t xml:space="preserve"> المحتملة قضايا حرجة</w:t>
      </w:r>
      <w:r w:rsidRPr="004B17B0">
        <w:t>.</w:t>
      </w:r>
    </w:p>
    <w:p w14:paraId="3476B75E" w14:textId="77777777" w:rsidR="004B17B0" w:rsidRPr="004B17B0" w:rsidRDefault="004B17B0" w:rsidP="004B17B0">
      <w:pPr>
        <w:rPr>
          <w:b/>
          <w:bCs/>
        </w:rPr>
      </w:pPr>
      <w:r w:rsidRPr="004B17B0">
        <w:rPr>
          <w:b/>
          <w:bCs/>
          <w:rtl/>
        </w:rPr>
        <w:t>أهم التوصيات التي يمكن اتباعها كشروط مسبقة لتنمية التجارة الإلكترونية</w:t>
      </w:r>
    </w:p>
    <w:p w14:paraId="49656D1F" w14:textId="77777777" w:rsidR="004B17B0" w:rsidRPr="004B17B0" w:rsidRDefault="004B17B0" w:rsidP="004B17B0">
      <w:r w:rsidRPr="004B17B0">
        <w:rPr>
          <w:rtl/>
        </w:rPr>
        <w:t>وبالرغم من هذه المنافع الاقتصادية التي يمكن أن تتحقق من جراء التوسع في التجارة الإلكترونية على النمو وخلق الوظائف، فإن هناك العديد من التحديات التي يمكن أن تقف حجر عثرة، وتحول دون الاستفادة الكافية من المزايا الكامنة التي يمكن أن تقدمها التجارة الإلكترونية</w:t>
      </w:r>
      <w:r w:rsidRPr="004B17B0">
        <w:t>.</w:t>
      </w:r>
    </w:p>
    <w:p w14:paraId="531829E5" w14:textId="77777777" w:rsidR="004B17B0" w:rsidRPr="004B17B0" w:rsidRDefault="004B17B0" w:rsidP="004B17B0">
      <w:r w:rsidRPr="004B17B0">
        <w:rPr>
          <w:rtl/>
        </w:rPr>
        <w:t xml:space="preserve">فبالرجوع إلى أهم الكتابات في هذا الشأن وُجد أن العوامل </w:t>
      </w:r>
      <w:proofErr w:type="spellStart"/>
      <w:r w:rsidRPr="004B17B0">
        <w:rPr>
          <w:rtl/>
        </w:rPr>
        <w:t>الرئیسة</w:t>
      </w:r>
      <w:proofErr w:type="spellEnd"/>
      <w:r w:rsidRPr="004B17B0">
        <w:rPr>
          <w:rtl/>
        </w:rPr>
        <w:t xml:space="preserve"> المُمَكِّنة لتنمية التجارة </w:t>
      </w:r>
      <w:proofErr w:type="spellStart"/>
      <w:r w:rsidRPr="004B17B0">
        <w:rPr>
          <w:rtl/>
        </w:rPr>
        <w:t>الإلكترونیة</w:t>
      </w:r>
      <w:proofErr w:type="spellEnd"/>
      <w:r w:rsidRPr="004B17B0">
        <w:rPr>
          <w:rtl/>
        </w:rPr>
        <w:t xml:space="preserve">، والتي يمكن للحكومات العمل عليها لتعزيز دورها في النمو الاقتصادي وخلق الوظائف، تتمثل في رأس المال البشري، وزيادة الاستثمار في البنية التحتية والخدمات اللوجستية، وبيئة أعمال مُلائمة. إلى جانب الوصول إلى الإنترنت من خلال تشجيع المزيد من مستخدمي الإنترنت على تطوير عادات التسوق الإلكتروني، وذلك </w:t>
      </w:r>
      <w:proofErr w:type="spellStart"/>
      <w:r w:rsidRPr="004B17B0">
        <w:rPr>
          <w:rtl/>
        </w:rPr>
        <w:t>لتحسین</w:t>
      </w:r>
      <w:proofErr w:type="spellEnd"/>
      <w:r w:rsidRPr="004B17B0">
        <w:rPr>
          <w:rtl/>
        </w:rPr>
        <w:t xml:space="preserve"> مستوى التنمية الشاملة للتجارة الإلكترونية، وبالتالي تعزيز النمو الاقتصادي الوطني</w:t>
      </w:r>
      <w:r w:rsidRPr="004B17B0">
        <w:t>.</w:t>
      </w:r>
    </w:p>
    <w:p w14:paraId="610C2070" w14:textId="77777777" w:rsidR="004B17B0" w:rsidRPr="004B17B0" w:rsidRDefault="004B17B0" w:rsidP="004B17B0">
      <w:r w:rsidRPr="004B17B0">
        <w:rPr>
          <w:rtl/>
        </w:rPr>
        <w:t>كما أن تحسين البنية التحتية لأنظمة التجارة الإلكترونية، وزيادة الإنفاق الاستثماري على تكنولوجيا المعلومات، والعمل على سد الفجوة مع الدول المتقدمة في مجال الإنترنت. يتطلب وضع الحوافز الملائمة لجذب الاستثمار في هذا المجال مع بناء شبكة أساسية لنقل المعلومات عالية السرعة وشبكة إنترنت واسع النطاق، مع خفض تكاليف الوصول إليه مع مواصلة تعزيز إدخال وتطوير أجهزة وبرامج تكنولوجيا المعلومات الإلكترونية</w:t>
      </w:r>
      <w:r w:rsidRPr="004B17B0">
        <w:t>.</w:t>
      </w:r>
    </w:p>
    <w:p w14:paraId="29455842" w14:textId="77777777" w:rsidR="004B17B0" w:rsidRPr="004B17B0" w:rsidRDefault="004B17B0" w:rsidP="004B17B0">
      <w:r w:rsidRPr="004B17B0">
        <w:rPr>
          <w:rtl/>
        </w:rPr>
        <w:t xml:space="preserve">ومما تجدر الإشارة إليه أن تطوير التجارة الإلكترونية يتطلب معظم العوامل المُمَكِّنة التي تُمَكِّن التجارة التقليدية، بما في ذلك مهارات إدارة أو تشغيل المنصة الإلكترونية، وروح ريادة الأعمال لتحديد فرص الأعمال (لا سيما وأن المنصة الإلكترونية تُتيح الوصول إلى مجموعة واسعة من العملاء، وبالتالي فتح مجالات </w:t>
      </w:r>
      <w:proofErr w:type="spellStart"/>
      <w:r w:rsidRPr="004B17B0">
        <w:rPr>
          <w:rtl/>
        </w:rPr>
        <w:t>جدیدة</w:t>
      </w:r>
      <w:proofErr w:type="spellEnd"/>
      <w:r w:rsidRPr="004B17B0">
        <w:rPr>
          <w:rtl/>
        </w:rPr>
        <w:t xml:space="preserve"> في السوق طويلة المدى)، لتطوير الأعمال، والاستعداد للمخاطرة والابتكار، وبنية تحتية وخدمات </w:t>
      </w:r>
      <w:proofErr w:type="spellStart"/>
      <w:r w:rsidRPr="004B17B0">
        <w:rPr>
          <w:rtl/>
        </w:rPr>
        <w:t>لوجستیة</w:t>
      </w:r>
      <w:proofErr w:type="spellEnd"/>
      <w:r w:rsidRPr="004B17B0">
        <w:rPr>
          <w:rtl/>
        </w:rPr>
        <w:t xml:space="preserve"> </w:t>
      </w:r>
      <w:proofErr w:type="spellStart"/>
      <w:r w:rsidRPr="004B17B0">
        <w:rPr>
          <w:rtl/>
        </w:rPr>
        <w:t>جیدة</w:t>
      </w:r>
      <w:proofErr w:type="spellEnd"/>
      <w:r w:rsidRPr="004B17B0">
        <w:rPr>
          <w:rtl/>
        </w:rPr>
        <w:t xml:space="preserve">. إضافةً إلى ذلك، يتطلب تطوير التجارة الإلكترونية منظومة منصات تُفيد جميع الأطراف - البائعين </w:t>
      </w:r>
      <w:proofErr w:type="spellStart"/>
      <w:r w:rsidRPr="004B17B0">
        <w:rPr>
          <w:rtl/>
        </w:rPr>
        <w:t>والمشترین</w:t>
      </w:r>
      <w:proofErr w:type="spellEnd"/>
      <w:r w:rsidRPr="004B17B0">
        <w:rPr>
          <w:rtl/>
        </w:rPr>
        <w:t xml:space="preserve"> وشركات المنصات الإلكترونية</w:t>
      </w:r>
      <w:r w:rsidRPr="004B17B0">
        <w:t>.</w:t>
      </w:r>
    </w:p>
    <w:p w14:paraId="6457A135" w14:textId="77777777" w:rsidR="004B17B0" w:rsidRPr="004B17B0" w:rsidRDefault="004B17B0" w:rsidP="004B17B0">
      <w:r w:rsidRPr="004B17B0">
        <w:rPr>
          <w:rtl/>
        </w:rPr>
        <w:lastRenderedPageBreak/>
        <w:t>وحيث تتجلى عوائق المعاملات الإلكترونية بشكل رئيسي في وسائل الدفع، فمن الضرورة تعزيز وتحسين نظم الدفع الإلكترونية، ويُوصى بوضع معايير موحدة لتشجيع البنوك التجارية، وتوسيع نطاق تطبيق بطاقات الائتمان ووسائل الدفع الإلكترونية الأخرى لتعزيز تطوير المعاملات الإلكترونية</w:t>
      </w:r>
      <w:r w:rsidRPr="004B17B0">
        <w:t>.</w:t>
      </w:r>
    </w:p>
    <w:p w14:paraId="10D0682A" w14:textId="77777777" w:rsidR="004B17B0" w:rsidRPr="004B17B0" w:rsidRDefault="004B17B0" w:rsidP="004B17B0">
      <w:r w:rsidRPr="004B17B0">
        <w:rPr>
          <w:rtl/>
        </w:rPr>
        <w:t>يُعد أمن الشبكات من أكثر القضايا التي تُقلق الشركات عند استخدام التجارة الإلكترونية، لذا فإن حماية أمن أنشطة التجارة الإلكترونية ستظل دائمًا المجال الأساسي لتحسين منظومة التجارة الإلكترونية</w:t>
      </w:r>
      <w:r w:rsidRPr="004B17B0">
        <w:t>.</w:t>
      </w:r>
    </w:p>
    <w:p w14:paraId="2638DB0B" w14:textId="77777777" w:rsidR="004B17B0" w:rsidRPr="004B17B0" w:rsidRDefault="004B17B0" w:rsidP="004B17B0">
      <w:r w:rsidRPr="004B17B0">
        <w:rPr>
          <w:rtl/>
        </w:rPr>
        <w:t>فضلًا عن ذلك، فإلى جانب الاستفادة من مواطن القوة السابق عنونتها، ومحاولة معالجة مواطن الضعف، فلا بد من التعامل مع التهديدات، إلى جانب استغلال ما يمكن الحصول عليه من خلال إمكانات للنمو المتعلقة بالفرص، حتى يمكن التحلي بالمبادرة والقدرة على التكيف، والتركيز على العملاء كما يلي</w:t>
      </w:r>
      <w:r w:rsidRPr="004B17B0">
        <w:t>:</w:t>
      </w:r>
    </w:p>
    <w:p w14:paraId="6E37E8EB" w14:textId="77777777" w:rsidR="004B17B0" w:rsidRPr="004B17B0" w:rsidRDefault="004B17B0" w:rsidP="004B17B0">
      <w:r w:rsidRPr="004B17B0">
        <w:t xml:space="preserve">▪ </w:t>
      </w:r>
      <w:r w:rsidRPr="004B17B0">
        <w:rPr>
          <w:rtl/>
        </w:rPr>
        <w:t xml:space="preserve">إمكانية التعامل مع التهديدات، كتحديات البنية التحتية للدفع؛ من خلال الاستثمار في بوابات دفع رقمية آمنة والشراكة مع شركات التكنولوجيا المالية. أيضًا تثقيف المستهلكين حول أمان المدفوعات الإلكترونية لبناء الثقة، وتقليل الاعتماد على الدفع عند الاستلام. كما يمكن معالجة المعوقات المتعلقة بالخدمات اللوجستية، والتوصيل من خلال التعاون مع مقدمي الخدمات اللوجستية المحليين </w:t>
      </w:r>
      <w:proofErr w:type="spellStart"/>
      <w:r w:rsidRPr="004B17B0">
        <w:rPr>
          <w:rtl/>
        </w:rPr>
        <w:t>لتحسین</w:t>
      </w:r>
      <w:proofErr w:type="spellEnd"/>
      <w:r w:rsidRPr="004B17B0">
        <w:rPr>
          <w:rtl/>
        </w:rPr>
        <w:t xml:space="preserve"> كفاءة التوصيل، مع التفكير في استخدام تقنيات مثل الذكاء الاصطناعي أو تقنية</w:t>
      </w:r>
      <w:r w:rsidRPr="004B17B0">
        <w:t xml:space="preserve"> blockchain </w:t>
      </w:r>
      <w:r w:rsidRPr="004B17B0">
        <w:rPr>
          <w:rtl/>
        </w:rPr>
        <w:t>لتبسيط عمليات سلسلة التوريد</w:t>
      </w:r>
      <w:r w:rsidRPr="004B17B0">
        <w:t>.</w:t>
      </w:r>
    </w:p>
    <w:p w14:paraId="71EF7ADA" w14:textId="77777777" w:rsidR="004B17B0" w:rsidRPr="004B17B0" w:rsidRDefault="004B17B0" w:rsidP="004B17B0">
      <w:r w:rsidRPr="004B17B0">
        <w:t xml:space="preserve">▪ </w:t>
      </w:r>
      <w:r w:rsidRPr="004B17B0">
        <w:rPr>
          <w:rtl/>
        </w:rPr>
        <w:t xml:space="preserve">هذا إلى جانب ضرورة العمل على كسب ثقة المستهلك، وتجنب حدوث الغش </w:t>
      </w:r>
      <w:proofErr w:type="spellStart"/>
      <w:r w:rsidRPr="004B17B0">
        <w:rPr>
          <w:rtl/>
        </w:rPr>
        <w:t>والتزویر</w:t>
      </w:r>
      <w:proofErr w:type="spellEnd"/>
      <w:r w:rsidRPr="004B17B0">
        <w:rPr>
          <w:rtl/>
        </w:rPr>
        <w:t>، بتطبيق تدابير صارمة لضمان أصالة المنتج، والتحقق من سياسات الإرجاع والاسترداد في إطار من الشفافية والوضوح لضمان حقوق المستخدمين</w:t>
      </w:r>
      <w:r w:rsidRPr="004B17B0">
        <w:t>.</w:t>
      </w:r>
    </w:p>
    <w:p w14:paraId="0B48E43A" w14:textId="77777777" w:rsidR="004B17B0" w:rsidRPr="004B17B0" w:rsidRDefault="004B17B0" w:rsidP="004B17B0">
      <w:r w:rsidRPr="004B17B0">
        <w:rPr>
          <w:rtl/>
        </w:rPr>
        <w:t xml:space="preserve">أما عن </w:t>
      </w:r>
      <w:proofErr w:type="gramStart"/>
      <w:r w:rsidRPr="004B17B0">
        <w:rPr>
          <w:rtl/>
        </w:rPr>
        <w:t>مخاطر</w:t>
      </w:r>
      <w:proofErr w:type="gramEnd"/>
      <w:r w:rsidRPr="004B17B0">
        <w:rPr>
          <w:rtl/>
        </w:rPr>
        <w:t xml:space="preserve"> الأمن السيبراني؛ فيقترح تحديث بروتوكولات الأمان بانتظام وإجراء عمليات </w:t>
      </w:r>
      <w:proofErr w:type="spellStart"/>
      <w:r w:rsidRPr="004B17B0">
        <w:rPr>
          <w:rtl/>
        </w:rPr>
        <w:t>تدقیق</w:t>
      </w:r>
      <w:proofErr w:type="spellEnd"/>
      <w:r w:rsidRPr="004B17B0">
        <w:rPr>
          <w:rtl/>
        </w:rPr>
        <w:t xml:space="preserve"> دورية للنظام، مع تدريب الموظفين على تحديد التهديدات السيبرانية المحتملة والتعامل معها، والمزيد من الاستثمار في مجال التعليم والتدريب؛ بما يعزز من النظام الكامل للتجارة الإلكترونية</w:t>
      </w:r>
      <w:r w:rsidRPr="004B17B0">
        <w:t>.</w:t>
      </w:r>
    </w:p>
    <w:p w14:paraId="06682F42" w14:textId="77777777" w:rsidR="004B17B0" w:rsidRPr="004B17B0" w:rsidRDefault="004B17B0" w:rsidP="004B17B0">
      <w:r w:rsidRPr="004B17B0">
        <w:rPr>
          <w:rtl/>
        </w:rPr>
        <w:t xml:space="preserve">ختامًا: </w:t>
      </w:r>
      <w:proofErr w:type="spellStart"/>
      <w:r w:rsidRPr="004B17B0">
        <w:rPr>
          <w:rtl/>
        </w:rPr>
        <w:t>یتضح</w:t>
      </w:r>
      <w:proofErr w:type="spellEnd"/>
      <w:r w:rsidRPr="004B17B0">
        <w:rPr>
          <w:rtl/>
        </w:rPr>
        <w:t xml:space="preserve"> مما سبق أن التجارة الإلكترونية أصبحت عنصرًا محوريًّا في الاقتصاد العالمي: حيث تسهم في تعزيز الاستهلاك وتوسيع الأسواق وتسريع حركة السلع عبر الحدود، مدعومة بالتقنيات الرقمية الحديثة مثل الذكاء الاصطناعي والبلوك تشين. ورغم التحديات المرتبطة بالأمن والتنظيم، فإنها تتيح فرصًا واعدة للنمو، خاصة في الدول النامية، التي تحتاج إلى إصلاحات هيكلية واستثمارات في البنية التحتية الرقمية والكفاءات البشرية لتواكب هذا التحول، وتضمن استفادة شاملة من الاقتصاد الرقمي</w:t>
      </w:r>
      <w:r w:rsidRPr="004B17B0">
        <w:t>.</w:t>
      </w:r>
    </w:p>
    <w:p w14:paraId="65E9B491" w14:textId="054BD9FC" w:rsidR="004B17B0" w:rsidRPr="004B17B0" w:rsidRDefault="004B17B0" w:rsidP="004B17B0">
      <w:r w:rsidRPr="004B17B0">
        <mc:AlternateContent>
          <mc:Choice Requires="wps">
            <w:drawing>
              <wp:inline distT="0" distB="0" distL="0" distR="0" wp14:anchorId="699F20B0" wp14:editId="5744CBD0">
                <wp:extent cx="304800" cy="304800"/>
                <wp:effectExtent l="0" t="0" r="0" b="0"/>
                <wp:docPr id="2014974922" name="Rectangle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09074C" id="Rectangle 10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C1045A" w14:textId="77777777" w:rsidR="004B17B0" w:rsidRPr="004B17B0" w:rsidRDefault="004B17B0" w:rsidP="004B17B0">
      <w:r w:rsidRPr="004B17B0">
        <w:rPr>
          <w:rtl/>
        </w:rPr>
        <w:t>د. أحمد عبد الرحيم خليل مدرس بقسم الإحصاء والرياضة والتأمين كلية التجارة جامعة أسيوط</w:t>
      </w:r>
      <w:r w:rsidRPr="004B17B0">
        <w:t>.</w:t>
      </w:r>
    </w:p>
    <w:p w14:paraId="74D0DD30" w14:textId="77777777" w:rsidR="004B17B0" w:rsidRPr="004B17B0" w:rsidRDefault="004B17B0" w:rsidP="004B17B0">
      <w:pPr>
        <w:rPr>
          <w:b/>
          <w:bCs/>
        </w:rPr>
      </w:pPr>
      <w:r w:rsidRPr="004B17B0">
        <w:rPr>
          <w:b/>
          <w:bCs/>
          <w:rtl/>
        </w:rPr>
        <w:t>مقدمة</w:t>
      </w:r>
    </w:p>
    <w:p w14:paraId="0BC27B3E" w14:textId="77777777" w:rsidR="004B17B0" w:rsidRPr="004B17B0" w:rsidRDefault="004B17B0" w:rsidP="004B17B0">
      <w:r w:rsidRPr="004B17B0">
        <w:rPr>
          <w:rtl/>
        </w:rPr>
        <w:t>في ظل التحول الرقمي المتسارع الذي يشهده العالم، أصبحت التجارة الإلكترونية محورًا رئيسًا في تحولات الاقتصاد العالمي. مما بدأ كوسيلة بسيطة لتسهيل عمليات البيع والشراء عبر الإنترنت، تحول إلى ظاهرة شاملة تعيد تشكيل قطاعات الأعمال بأكملها، واليوم لم تعد التجارة الإلكترونية مجرد خيار إضافي للشركات، بل أصبحت ضرورة استراتيجية في ظل تزايد أعداد المستهلكين الذين يعتمدون على المنصات الرقمية لتلبية احتياجاتهم اليومية</w:t>
      </w:r>
      <w:r w:rsidRPr="004B17B0">
        <w:t>.</w:t>
      </w:r>
    </w:p>
    <w:p w14:paraId="3EFEB64A" w14:textId="77777777" w:rsidR="004B17B0" w:rsidRPr="004B17B0" w:rsidRDefault="004B17B0" w:rsidP="004B17B0">
      <w:r w:rsidRPr="004B17B0">
        <w:rPr>
          <w:rtl/>
        </w:rPr>
        <w:t xml:space="preserve">كما إن التجارة الإلكترونية هي أحد أبرز نتائج التحول الرقمي، حيث تعتمد بشكل كامل على التقنيات الرقمية لإتمام العمليات التجارية، من ناحية أخرى، يعزز التحول الرقمي قدرات التجارة الإلكترونية من خلال تحسين تجربة المستخدم، وتسهيل عمليات الدفع، </w:t>
      </w:r>
      <w:proofErr w:type="spellStart"/>
      <w:r w:rsidRPr="004B17B0">
        <w:rPr>
          <w:rtl/>
        </w:rPr>
        <w:t>وتحسین</w:t>
      </w:r>
      <w:proofErr w:type="spellEnd"/>
      <w:r w:rsidRPr="004B17B0">
        <w:rPr>
          <w:rtl/>
        </w:rPr>
        <w:t xml:space="preserve"> إدارة المخزون وسلاسل </w:t>
      </w:r>
      <w:proofErr w:type="spellStart"/>
      <w:r w:rsidRPr="004B17B0">
        <w:rPr>
          <w:rtl/>
        </w:rPr>
        <w:t>التورید</w:t>
      </w:r>
      <w:proofErr w:type="spellEnd"/>
      <w:r w:rsidRPr="004B17B0">
        <w:t>.</w:t>
      </w:r>
    </w:p>
    <w:p w14:paraId="4CA41AA3" w14:textId="77777777" w:rsidR="004B17B0" w:rsidRPr="004B17B0" w:rsidRDefault="004B17B0" w:rsidP="004B17B0">
      <w:r w:rsidRPr="004B17B0">
        <w:rPr>
          <w:rtl/>
        </w:rPr>
        <w:lastRenderedPageBreak/>
        <w:t xml:space="preserve">في عالم يزداد ترابطًا وتشابًا بفضل التطورات التكنولوجية المتسارعة، شهدت التجارة </w:t>
      </w:r>
      <w:proofErr w:type="spellStart"/>
      <w:r w:rsidRPr="004B17B0">
        <w:rPr>
          <w:rtl/>
        </w:rPr>
        <w:t>الإلكترونیة</w:t>
      </w:r>
      <w:proofErr w:type="spellEnd"/>
      <w:r w:rsidRPr="004B17B0">
        <w:rPr>
          <w:rtl/>
        </w:rPr>
        <w:t xml:space="preserve"> تطورًا هائلًا خلال السنوات الخمس الماضية، لا سيما مع ظهور جائحة كوفيد-19 في عام 2020، والتي شكلت نقطة تحول جوهرية في سلوكيات المستهلكين وعمليات التسوق على مستوى العالم. مع فرض إجراءات الإغلاق والتباعد الاجتماعي، تحول ملايين الأفراد من التسوق التقليدي إلى التسوق عبر الإنترنت، مما أدى إلى تسارع نمو قطاع التجارة الإلكترونية بمعدلات غير مسبوقة. كما أظهرت الجائحة أن التجارة الإلكترونية </w:t>
      </w:r>
      <w:proofErr w:type="spellStart"/>
      <w:r w:rsidRPr="004B17B0">
        <w:rPr>
          <w:rtl/>
        </w:rPr>
        <w:t>لیست</w:t>
      </w:r>
      <w:proofErr w:type="spellEnd"/>
      <w:r w:rsidRPr="004B17B0">
        <w:rPr>
          <w:rtl/>
        </w:rPr>
        <w:t xml:space="preserve"> مجرد خيار بديل، بل أصبحت ضرورة اقتصادية واجتماعية. فقد ساهمت في تعزيز القدرة على الوصول إلى السلع والخدمات في ظل الظروف </w:t>
      </w:r>
      <w:proofErr w:type="spellStart"/>
      <w:r w:rsidRPr="004B17B0">
        <w:rPr>
          <w:rtl/>
        </w:rPr>
        <w:t>الاستثنائیة</w:t>
      </w:r>
      <w:proofErr w:type="spellEnd"/>
      <w:r w:rsidRPr="004B17B0">
        <w:rPr>
          <w:rtl/>
        </w:rPr>
        <w:t xml:space="preserve">، كما أدت إلى تحول جذري في أنماط الاستهلاك. ومع التزايد السريع في معدلات الوصول إلى الإنترنت واعتماده عالميًّا؛ حيث يوجد أكثر من </w:t>
      </w:r>
      <w:proofErr w:type="gramStart"/>
      <w:r w:rsidRPr="004B17B0">
        <w:rPr>
          <w:rtl/>
        </w:rPr>
        <w:t>خمسة</w:t>
      </w:r>
      <w:proofErr w:type="gramEnd"/>
      <w:r w:rsidRPr="004B17B0">
        <w:rPr>
          <w:rtl/>
        </w:rPr>
        <w:t xml:space="preserve"> مليارات مستخدم للإنترنت حول العالم، يتزايد عدد الأشخاص الذين يشترون عبر الإنترنت باستمرار. وتشير التوقعات إلى أن مبيعات تجارة التجزئة الإلكترونية العالمية ستواصل نموها بشكل ملحوظ خلال السنوات القادمة، مدفوعة بتغير سلوك المستهلكين واعتمادهم المتزايد على المنصات الرقمية في عمليات الشراء. ويُتوقع أن يستمر هذا الاتجاه التصاعدي مع تعمق ثقافة التسوق عبر الإنترنت وانتشار التقنيات التي تسهّل تجربة التسوق الرقمي وتزيد من كفاءتها، كما هو موضح في الشكل</w:t>
      </w:r>
      <w:r w:rsidRPr="004B17B0">
        <w:t xml:space="preserve"> (1).</w:t>
      </w:r>
    </w:p>
    <w:p w14:paraId="4E9EAC51" w14:textId="77777777" w:rsidR="004B17B0" w:rsidRPr="004B17B0" w:rsidRDefault="004B17B0" w:rsidP="004B17B0">
      <w:pPr>
        <w:rPr>
          <w:b/>
          <w:bCs/>
        </w:rPr>
      </w:pPr>
      <w:r w:rsidRPr="004B17B0">
        <w:rPr>
          <w:b/>
          <w:bCs/>
          <w:rtl/>
        </w:rPr>
        <w:t>التجارة الإلكترونية: الفرص الواعدة وتحديات المستقبل في عالم رقمي متطور</w:t>
      </w:r>
    </w:p>
    <w:p w14:paraId="384575BE" w14:textId="77777777" w:rsidR="004B17B0" w:rsidRPr="004B17B0" w:rsidRDefault="004B17B0" w:rsidP="004B17B0">
      <w:r w:rsidRPr="004B17B0">
        <w:rPr>
          <w:rtl/>
        </w:rPr>
        <w:t>تمثل التجارة الإلكترونية فرصة استثمارية كبيرة تساهم في تحقيق التنمية من خلال توفير فرص عمل في مختلف القطاعات. من خلال دعم الشركات الصغيرة، وتعزيز الابتكار، وتحسين البنية التحتية، كما تساهم التجارة الإلكترونية في خلق اقتصاد أكثر ديناميكية واستدامة. ومع استمرار نمو هذا القطاع، ستزداد الفرص الاستثمارية وتأثيرها الإيجابي على الاقتصاد والمجتمع</w:t>
      </w:r>
      <w:r w:rsidRPr="004B17B0">
        <w:t>.</w:t>
      </w:r>
    </w:p>
    <w:p w14:paraId="5BC2DD74" w14:textId="77777777" w:rsidR="004B17B0" w:rsidRPr="004B17B0" w:rsidRDefault="004B17B0" w:rsidP="004B17B0">
      <w:r w:rsidRPr="004B17B0">
        <w:rPr>
          <w:rtl/>
        </w:rPr>
        <w:t>شكل (1) حجم مبيعات التجارة الإلكترونية في جميع أنحاء العالم خلال الفترة</w:t>
      </w:r>
      <w:r w:rsidRPr="004B17B0">
        <w:t xml:space="preserve"> (2021 - 2026)</w:t>
      </w:r>
    </w:p>
    <w:p w14:paraId="5DB68667" w14:textId="11012299" w:rsidR="004B17B0" w:rsidRPr="004B17B0" w:rsidRDefault="004B17B0" w:rsidP="004B17B0">
      <w:r w:rsidRPr="004B17B0">
        <mc:AlternateContent>
          <mc:Choice Requires="wps">
            <w:drawing>
              <wp:inline distT="0" distB="0" distL="0" distR="0" wp14:anchorId="18B5E0AC" wp14:editId="26C93BA0">
                <wp:extent cx="304800" cy="304800"/>
                <wp:effectExtent l="0" t="0" r="0" b="0"/>
                <wp:docPr id="711439227" name="Rectangle 99" descr="9 8.1 7.5 8 6.9 6.3 7 5.7 6 5.2 تريلیون دولار أمريكي 5 4 3 2 1 0 2026** 2025** 2024** 2023* 2022 20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093D13" id="Rectangle 99" o:spid="_x0000_s1026" alt="9 8.1 7.5 8 6.9 6.3 7 5.7 6 5.2 تريلیون دولار أمريكي 5 4 3 2 1 0 2026** 2025** 2024** 2023* 2022 20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4F0066" w14:textId="77777777" w:rsidR="004B17B0" w:rsidRPr="004B17B0" w:rsidRDefault="004B17B0" w:rsidP="004B17B0">
      <w:r w:rsidRPr="004B17B0">
        <w:t>*</w:t>
      </w:r>
      <w:r w:rsidRPr="004B17B0">
        <w:rPr>
          <w:rtl/>
        </w:rPr>
        <w:t>تقديري</w:t>
      </w:r>
      <w:r w:rsidRPr="004B17B0">
        <w:t>.</w:t>
      </w:r>
    </w:p>
    <w:p w14:paraId="77CF20DE" w14:textId="77777777" w:rsidR="004B17B0" w:rsidRPr="004B17B0" w:rsidRDefault="004B17B0" w:rsidP="004B17B0">
      <w:r w:rsidRPr="004B17B0">
        <w:t>**</w:t>
      </w:r>
      <w:r w:rsidRPr="004B17B0">
        <w:rPr>
          <w:rtl/>
        </w:rPr>
        <w:t>متوقع</w:t>
      </w:r>
      <w:r w:rsidRPr="004B17B0">
        <w:t>.</w:t>
      </w:r>
    </w:p>
    <w:p w14:paraId="602CE05A" w14:textId="77777777" w:rsidR="004B17B0" w:rsidRPr="004B17B0" w:rsidRDefault="004B17B0" w:rsidP="004B17B0">
      <w:r w:rsidRPr="004B17B0">
        <w:t>Source: Research Gate, Impact of Recommender Systems in E-Commerce - A Worldwide Empirical Analysis, 2024.</w:t>
      </w:r>
    </w:p>
    <w:p w14:paraId="34A7D8B4" w14:textId="77777777" w:rsidR="004B17B0" w:rsidRPr="004B17B0" w:rsidRDefault="004B17B0" w:rsidP="004B17B0">
      <w:r w:rsidRPr="004B17B0">
        <w:rPr>
          <w:rtl/>
        </w:rPr>
        <w:t xml:space="preserve">ومن خلال هذا التزايد الملحوظ، فإن التجارة الإلكترونية قد أصبحت </w:t>
      </w:r>
      <w:proofErr w:type="spellStart"/>
      <w:r w:rsidRPr="004B17B0">
        <w:rPr>
          <w:rtl/>
        </w:rPr>
        <w:t>محرًا</w:t>
      </w:r>
      <w:proofErr w:type="spellEnd"/>
      <w:r w:rsidRPr="004B17B0">
        <w:rPr>
          <w:rtl/>
        </w:rPr>
        <w:t xml:space="preserve"> رئيسًا للنمو الاقتصادي والتنمية الاجتماعية، حيث تسهم في خلق فرص عمل جديدة، وتعزيز الكفاءة التشغيلية وتمكين الأفراد والشركات من التكيف مع التغيرات العالمية. ومع استمرار التطور التكنولوجي من المتوقع أن تلعب التجارة الإلكترونية دورًا أكبر في تشكيل مستقبل الاقتصاد العالمي. لذلك في هذا المقال، سنتناول بالتحليل تطور التجارة الإلكترونية في مصر، وكيف يمكن الاستفادة منها كمحور رئيسي للنمو الاقتصادي في مصر، وكيف يمكن للدولة أن تدعم هذا القطاع من خلال تحسين الخدمات اللوجستية وتبني سياسات داعمة. سنناقش أيضًا التحديات التي تواجه التجارة الإلكترونية، وكيف يمكن التغلب عليها لتحقيق استدامة النمو وزيادة فرص العمل</w:t>
      </w:r>
      <w:r w:rsidRPr="004B17B0">
        <w:t>.</w:t>
      </w:r>
    </w:p>
    <w:p w14:paraId="26313C78" w14:textId="77777777" w:rsidR="004B17B0" w:rsidRPr="004B17B0" w:rsidRDefault="004B17B0" w:rsidP="004B17B0">
      <w:pPr>
        <w:rPr>
          <w:b/>
          <w:bCs/>
        </w:rPr>
      </w:pPr>
      <w:r w:rsidRPr="004B17B0">
        <w:rPr>
          <w:b/>
          <w:bCs/>
          <w:rtl/>
        </w:rPr>
        <w:t>التجارة الإلكترونية في مصر</w:t>
      </w:r>
    </w:p>
    <w:p w14:paraId="49E9A195" w14:textId="77777777" w:rsidR="004B17B0" w:rsidRPr="004B17B0" w:rsidRDefault="004B17B0" w:rsidP="004B17B0">
      <w:r w:rsidRPr="004B17B0">
        <w:rPr>
          <w:rtl/>
        </w:rPr>
        <w:t xml:space="preserve">يشهد قطاع التجارة الإلكترونية في مصر نموًا ملحوظًا، مدفوعًا بانتشار الإنترنت وتطور البنية التحتية الرقمية وزيادة استخدام الهواتف الذكية، فقد ارتفع عدد مستخدمي الإنترنت في مصر إلى نحو 82 مليون مستخدم بحلول </w:t>
      </w:r>
      <w:proofErr w:type="spellStart"/>
      <w:r w:rsidRPr="004B17B0">
        <w:rPr>
          <w:rtl/>
        </w:rPr>
        <w:t>ینایر</w:t>
      </w:r>
      <w:proofErr w:type="spellEnd"/>
      <w:r w:rsidRPr="004B17B0">
        <w:rPr>
          <w:rtl/>
        </w:rPr>
        <w:t xml:space="preserve"> 2024، مقارنة بـ 48.2 مليون مستخدم عام 2018 كما هو موضح في الشكل (2). هذا النمو أسهم في توسع سوق التجارة الإلكترونية، خاصة مع ظهور العديد من الشركات الناشئة في هذا المجال، على الرغم من التحديات التي تواجهها بعضها في </w:t>
      </w:r>
      <w:r w:rsidRPr="004B17B0">
        <w:rPr>
          <w:rtl/>
        </w:rPr>
        <w:lastRenderedPageBreak/>
        <w:t xml:space="preserve">الحفاظ على استمرارية النمو. من المتوقع أن يستمر هذا النمو خلال الفترة القادمة؛ حيث ستمكن معدلات انتشار الإنترنت المرتفعة البائعين من التواصل مع العملاء المحتملين وعرض منتجاتهم بطرق جديدة، مما يعزز من تطور سوق التجارة </w:t>
      </w:r>
      <w:proofErr w:type="spellStart"/>
      <w:r w:rsidRPr="004B17B0">
        <w:rPr>
          <w:rtl/>
        </w:rPr>
        <w:t>الإلکترونية</w:t>
      </w:r>
      <w:proofErr w:type="spellEnd"/>
      <w:r w:rsidRPr="004B17B0">
        <w:rPr>
          <w:rtl/>
        </w:rPr>
        <w:t xml:space="preserve"> في مصر</w:t>
      </w:r>
      <w:r w:rsidRPr="004B17B0">
        <w:t>.</w:t>
      </w:r>
    </w:p>
    <w:p w14:paraId="22E8B0BD" w14:textId="77777777" w:rsidR="004B17B0" w:rsidRPr="004B17B0" w:rsidRDefault="004B17B0" w:rsidP="004B17B0">
      <w:r w:rsidRPr="004B17B0">
        <w:rPr>
          <w:rtl/>
        </w:rPr>
        <w:t>شكل (2) تطور عدد مستخدمي الإنترنت في مصر خلال الفترة</w:t>
      </w:r>
      <w:r w:rsidRPr="004B17B0">
        <w:t xml:space="preserve"> (2018 - 2024)</w:t>
      </w:r>
    </w:p>
    <w:p w14:paraId="53D113CE" w14:textId="52A1BB09" w:rsidR="004B17B0" w:rsidRPr="004B17B0" w:rsidRDefault="004B17B0" w:rsidP="004B17B0">
      <w:r w:rsidRPr="004B17B0">
        <mc:AlternateContent>
          <mc:Choice Requires="wps">
            <w:drawing>
              <wp:inline distT="0" distB="0" distL="0" distR="0" wp14:anchorId="1478ED12" wp14:editId="091DADD0">
                <wp:extent cx="304800" cy="304800"/>
                <wp:effectExtent l="0" t="0" r="0" b="0"/>
                <wp:docPr id="814457558" name="Rectangle 98" descr="90 82 85 80.8 79.5 76.6 80 70 60 60 ملیون مستخدم 48.2 50 40 30 20 10 0 2024* 2023 2022 2021 2020 2019 20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7090D9" id="Rectangle 98" o:spid="_x0000_s1026" alt="90 82 85 80.8 79.5 76.6 80 70 60 60 ملیون مستخدم 48.2 50 40 30 20 10 0 2024* 2023 2022 2021 2020 2019 201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F1BB2D" w14:textId="77777777" w:rsidR="004B17B0" w:rsidRPr="004B17B0" w:rsidRDefault="004B17B0" w:rsidP="004B17B0">
      <w:r w:rsidRPr="004B17B0">
        <w:t>*</w:t>
      </w:r>
      <w:r w:rsidRPr="004B17B0">
        <w:rPr>
          <w:rtl/>
        </w:rPr>
        <w:t xml:space="preserve">حتى </w:t>
      </w:r>
      <w:proofErr w:type="spellStart"/>
      <w:r w:rsidRPr="004B17B0">
        <w:rPr>
          <w:rtl/>
        </w:rPr>
        <w:t>ینایر</w:t>
      </w:r>
      <w:proofErr w:type="spellEnd"/>
      <w:r w:rsidRPr="004B17B0">
        <w:rPr>
          <w:rtl/>
        </w:rPr>
        <w:t xml:space="preserve"> 2024</w:t>
      </w:r>
      <w:r w:rsidRPr="004B17B0">
        <w:t>.</w:t>
      </w:r>
    </w:p>
    <w:p w14:paraId="52A6720E" w14:textId="77777777" w:rsidR="004B17B0" w:rsidRPr="004B17B0" w:rsidRDefault="004B17B0" w:rsidP="004B17B0">
      <w:r w:rsidRPr="004B17B0">
        <w:t xml:space="preserve">Source: Mordor Intelligence, E-Commerce Market </w:t>
      </w:r>
      <w:proofErr w:type="gramStart"/>
      <w:r w:rsidRPr="004B17B0">
        <w:t>In</w:t>
      </w:r>
      <w:proofErr w:type="gramEnd"/>
      <w:r w:rsidRPr="004B17B0">
        <w:t xml:space="preserve"> Egypt Size &amp; Share Analysis - Growth Trends &amp; Forecasts (2025 - 2030), 2024.</w:t>
      </w:r>
    </w:p>
    <w:p w14:paraId="56727294" w14:textId="77777777" w:rsidR="004B17B0" w:rsidRPr="004B17B0" w:rsidRDefault="004B17B0" w:rsidP="004B17B0">
      <w:r w:rsidRPr="004B17B0">
        <w:rPr>
          <w:rtl/>
        </w:rPr>
        <w:t xml:space="preserve">هذا بالإضافة إلى تغير الثقافة المجتمعية من خلال زيادة ثقة المستهلكين في عمليات الشراء عبر الإنترنت، خاصة مع تحسن خدمات الدفع الإلكتروني والتوصيل، كما ساهمت العروض التنافسية وسهولة المقارنة بين المنتجات في جذب المزيد من </w:t>
      </w:r>
      <w:proofErr w:type="spellStart"/>
      <w:r w:rsidRPr="004B17B0">
        <w:rPr>
          <w:rtl/>
        </w:rPr>
        <w:t>المستهلكین</w:t>
      </w:r>
      <w:proofErr w:type="spellEnd"/>
      <w:r w:rsidRPr="004B17B0">
        <w:rPr>
          <w:rtl/>
        </w:rPr>
        <w:t xml:space="preserve">، وفقًا لإحصائيات حجم المبيعات ومعدل نمو التجارة الإلكترونية من المتوقع أن تصل إيرادات سوق التجارة </w:t>
      </w:r>
      <w:proofErr w:type="spellStart"/>
      <w:r w:rsidRPr="004B17B0">
        <w:rPr>
          <w:rtl/>
        </w:rPr>
        <w:t>الإلکترونیة</w:t>
      </w:r>
      <w:proofErr w:type="spellEnd"/>
      <w:r w:rsidRPr="004B17B0">
        <w:rPr>
          <w:rtl/>
        </w:rPr>
        <w:t xml:space="preserve"> إلى 7.96 </w:t>
      </w:r>
      <w:proofErr w:type="spellStart"/>
      <w:r w:rsidRPr="004B17B0">
        <w:rPr>
          <w:rtl/>
        </w:rPr>
        <w:t>ملیار</w:t>
      </w:r>
      <w:proofErr w:type="spellEnd"/>
      <w:r w:rsidRPr="004B17B0">
        <w:rPr>
          <w:rtl/>
        </w:rPr>
        <w:t xml:space="preserve"> دولار أمريكي في عام 2025. ومن المتوقع أن تشهد الإيرادات معدل نمو سنوي مركب خلال الفترة (2025 - 2029) بنسبة 9.50%، مما يؤدي إلى حجم سوق متوقع </w:t>
      </w:r>
      <w:proofErr w:type="spellStart"/>
      <w:r w:rsidRPr="004B17B0">
        <w:rPr>
          <w:rtl/>
        </w:rPr>
        <w:t>یبلغ</w:t>
      </w:r>
      <w:proofErr w:type="spellEnd"/>
      <w:r w:rsidRPr="004B17B0">
        <w:rPr>
          <w:rtl/>
        </w:rPr>
        <w:t xml:space="preserve"> 11.45 مليار دولار أمريكي بحلول عام .2029</w:t>
      </w:r>
    </w:p>
    <w:p w14:paraId="7FA27C64" w14:textId="77777777" w:rsidR="004B17B0" w:rsidRPr="004B17B0" w:rsidRDefault="004B17B0" w:rsidP="004B17B0">
      <w:r w:rsidRPr="004B17B0">
        <w:rPr>
          <w:rtl/>
        </w:rPr>
        <w:t>من المتوقع أن يشهد سوق التجارة الإلكترونية في مصر نموًا ملحوظًا خلال السنوات المقبلة، مدفوعًا بتغيرات واضحة في سلوك المستهلكين نحو الاعتماد على المنصات الرقمية، لا سيما بعد التأثيرات التي خلفتها الجائحة. هذا التحول الثقافي لم يقتصر على زيادة معدلات الشراء عبر الإنترنت، بل أسهم أيضًا في خلق فرص عمل جديدة، وتعزيز بيئة ريادة الأعمال، فضلًّا عن دعم الشركات الصغيرة والمتوسطة من خلال تمكينها من الوصول إلى شرائح أوسع من المستهلكين عبر القنوات الرقمية</w:t>
      </w:r>
      <w:r w:rsidRPr="004B17B0">
        <w:t>.</w:t>
      </w:r>
    </w:p>
    <w:p w14:paraId="178B065C" w14:textId="77777777" w:rsidR="004B17B0" w:rsidRPr="004B17B0" w:rsidRDefault="004B17B0" w:rsidP="004B17B0">
      <w:r w:rsidRPr="004B17B0">
        <w:rPr>
          <w:rtl/>
        </w:rPr>
        <w:t xml:space="preserve">بالإضافة إلى ذلك، أدى الاعتماد المتزايد على التجارة الإلكترونية إلى تحسين البنية التحتية الرقمية في مصر؛ مما يعكس تأثيرًا إيجابيًّا على الاقتصاد الوطني بشكل عام؛ مما يفتح آفاقًا جديدة للابتكار والاستثمار في هذا القطاع الحيوي. وهذا الأمر يؤكد أهمية التجارة </w:t>
      </w:r>
      <w:proofErr w:type="spellStart"/>
      <w:r w:rsidRPr="004B17B0">
        <w:rPr>
          <w:rtl/>
        </w:rPr>
        <w:t>الإلكترونیة</w:t>
      </w:r>
      <w:proofErr w:type="spellEnd"/>
      <w:r w:rsidRPr="004B17B0">
        <w:rPr>
          <w:rtl/>
        </w:rPr>
        <w:t xml:space="preserve"> كأحد المحركات </w:t>
      </w:r>
      <w:proofErr w:type="spellStart"/>
      <w:r w:rsidRPr="004B17B0">
        <w:rPr>
          <w:rtl/>
        </w:rPr>
        <w:t>الرئیسة</w:t>
      </w:r>
      <w:proofErr w:type="spellEnd"/>
      <w:r w:rsidRPr="004B17B0">
        <w:rPr>
          <w:rtl/>
        </w:rPr>
        <w:t xml:space="preserve"> للنمو الاقتصادي في مصر</w:t>
      </w:r>
      <w:r w:rsidRPr="004B17B0">
        <w:t>.</w:t>
      </w:r>
    </w:p>
    <w:p w14:paraId="4B7FBEFA" w14:textId="77777777" w:rsidR="004B17B0" w:rsidRPr="004B17B0" w:rsidRDefault="004B17B0" w:rsidP="004B17B0">
      <w:r w:rsidRPr="004B17B0">
        <w:rPr>
          <w:rtl/>
        </w:rPr>
        <w:t>كما تُعد مصر واحدة من الدول الواعدة في تطوير قطاع التجارة الإلكترونية؛ حيث شهدت نموًا ملحوظًا في استخدام الإنترنت، فقد بلغ عدد مستخدمي الإنترنت في مصر أكثر من 96 مليون مستخدم للإنترنت في بداية عام 2025. ويُسهم هذا العدد الكبير من المستخدمين في تعزيز نمو صناعة التجارة الإلكترونية محليًّا، كما يدعم الجهود المتزايدة في التحول الرقمي والشمول المالي في البلاد</w:t>
      </w:r>
      <w:r w:rsidRPr="004B17B0">
        <w:t>.</w:t>
      </w:r>
    </w:p>
    <w:p w14:paraId="7ECE6890" w14:textId="77777777" w:rsidR="004B17B0" w:rsidRPr="004B17B0" w:rsidRDefault="004B17B0" w:rsidP="004B17B0">
      <w:r w:rsidRPr="004B17B0">
        <w:rPr>
          <w:rtl/>
        </w:rPr>
        <w:t>شكل (3) إحصائيات المجتمع الرقمي في مصر في يناير 2025</w:t>
      </w:r>
    </w:p>
    <w:p w14:paraId="4F8E6428" w14:textId="5BE90589" w:rsidR="004B17B0" w:rsidRPr="004B17B0" w:rsidRDefault="004B17B0" w:rsidP="004B17B0">
      <w:r w:rsidRPr="004B17B0">
        <mc:AlternateContent>
          <mc:Choice Requires="wps">
            <w:drawing>
              <wp:inline distT="0" distB="0" distL="0" distR="0" wp14:anchorId="7E2B830F" wp14:editId="6B8B592D">
                <wp:extent cx="304800" cy="304800"/>
                <wp:effectExtent l="0" t="0" r="0" b="0"/>
                <wp:docPr id="1413413738" name="Rectangle 97" descr="مليون مستخدم 120 96.3 100 80 50.7 60 40 20 0 عدد مستخدمي وسائل التواصل الاجتماعي عدد مستخدمي الإنترنت"/>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69595F" id="Rectangle 97" o:spid="_x0000_s1026" alt="مليون مستخدم 120 96.3 100 80 50.7 60 40 20 0 عدد مستخدمي وسائل التواصل الاجتماعي عدد مستخدمي الإنترنت"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A53883" w14:textId="77777777" w:rsidR="004B17B0" w:rsidRPr="004B17B0" w:rsidRDefault="004B17B0" w:rsidP="004B17B0">
      <w:r w:rsidRPr="004B17B0">
        <w:t xml:space="preserve">Source: Data </w:t>
      </w:r>
      <w:proofErr w:type="spellStart"/>
      <w:r w:rsidRPr="004B17B0">
        <w:t>Reportal</w:t>
      </w:r>
      <w:proofErr w:type="spellEnd"/>
      <w:r w:rsidRPr="004B17B0">
        <w:t>, Digital 2025: Egypt.</w:t>
      </w:r>
    </w:p>
    <w:p w14:paraId="7175B53B" w14:textId="77777777" w:rsidR="004B17B0" w:rsidRPr="004B17B0" w:rsidRDefault="004B17B0" w:rsidP="004B17B0">
      <w:r w:rsidRPr="004B17B0">
        <w:rPr>
          <w:rtl/>
        </w:rPr>
        <w:t>من المتوقع أن يحقق قطاع التجارة الإلكترونية من فئة</w:t>
      </w:r>
      <w:r w:rsidRPr="004B17B0">
        <w:t xml:space="preserve"> (</w:t>
      </w:r>
      <w:r w:rsidRPr="004B17B0">
        <w:rPr>
          <w:rtl/>
        </w:rPr>
        <w:t>من الشركة إلى المستهلك</w:t>
      </w:r>
      <w:r w:rsidRPr="004B17B0">
        <w:t xml:space="preserve"> B2C) </w:t>
      </w:r>
      <w:r w:rsidRPr="004B17B0">
        <w:rPr>
          <w:rtl/>
        </w:rPr>
        <w:t xml:space="preserve">حصة سوقية كبيرة، مدعومًا بمبادرات الحكومة المصرية التي تهدف إلى دعم هذا القطاع. تشمل هذه المبادرات </w:t>
      </w:r>
      <w:proofErr w:type="spellStart"/>
      <w:r w:rsidRPr="004B17B0">
        <w:rPr>
          <w:rtl/>
        </w:rPr>
        <w:t>تحسین</w:t>
      </w:r>
      <w:proofErr w:type="spellEnd"/>
      <w:r w:rsidRPr="004B17B0">
        <w:rPr>
          <w:rtl/>
        </w:rPr>
        <w:t xml:space="preserve"> جودة الخدمات المقدمة من خلال </w:t>
      </w:r>
      <w:r w:rsidRPr="004B17B0">
        <w:rPr>
          <w:rtl/>
        </w:rPr>
        <w:lastRenderedPageBreak/>
        <w:t xml:space="preserve">التجارة الإلكترونية، مما يعزز ثقة المستهلكين ورضاهم. تُعتبر هذه الجهود الحكومية </w:t>
      </w:r>
      <w:proofErr w:type="spellStart"/>
      <w:r w:rsidRPr="004B17B0">
        <w:rPr>
          <w:rtl/>
        </w:rPr>
        <w:t>محرًا</w:t>
      </w:r>
      <w:proofErr w:type="spellEnd"/>
      <w:r w:rsidRPr="004B17B0">
        <w:rPr>
          <w:rtl/>
        </w:rPr>
        <w:t xml:space="preserve"> رئيسًا لنمو سوق التجارة الإلكترونية في مصر</w:t>
      </w:r>
      <w:r w:rsidRPr="004B17B0">
        <w:t>.</w:t>
      </w:r>
    </w:p>
    <w:p w14:paraId="4BB688C0" w14:textId="77777777" w:rsidR="004B17B0" w:rsidRPr="004B17B0" w:rsidRDefault="004B17B0" w:rsidP="004B17B0">
      <w:r w:rsidRPr="004B17B0">
        <w:rPr>
          <w:rtl/>
        </w:rPr>
        <w:t xml:space="preserve">لذلك فنحن أمام فرص غير مسبوقة يمكن أن توفرها التجارة </w:t>
      </w:r>
      <w:proofErr w:type="spellStart"/>
      <w:r w:rsidRPr="004B17B0">
        <w:rPr>
          <w:rtl/>
        </w:rPr>
        <w:t>الإلكترونیة</w:t>
      </w:r>
      <w:proofErr w:type="spellEnd"/>
      <w:r w:rsidRPr="004B17B0">
        <w:rPr>
          <w:rtl/>
        </w:rPr>
        <w:t xml:space="preserve"> للوصول إلى أسواق </w:t>
      </w:r>
      <w:proofErr w:type="spellStart"/>
      <w:r w:rsidRPr="004B17B0">
        <w:rPr>
          <w:rtl/>
        </w:rPr>
        <w:t>جدیدة</w:t>
      </w:r>
      <w:proofErr w:type="spellEnd"/>
      <w:r w:rsidRPr="004B17B0">
        <w:rPr>
          <w:rtl/>
        </w:rPr>
        <w:t>، وتحسين تجربة العملاء وزيادة الكفاءة التشغيلية، وذلك من المتاجر الصغيرة إلى العلامات التجارية العالمية. ومع ذلك، فإن هذا النمو السريع في حجم المبيعات لا يخلو من التحديات، بدءًا من قضايا الأمن السيبراني، ووصولًا إلى التعقيدات اللوجستية والقانونية. خاصة في مجال لوجستيات الميل الأخير</w:t>
      </w:r>
      <w:r w:rsidRPr="004B17B0">
        <w:t xml:space="preserve"> (Last-Mile Logistics)</w:t>
      </w:r>
      <w:r w:rsidRPr="004B17B0">
        <w:rPr>
          <w:rtl/>
        </w:rPr>
        <w:t xml:space="preserve">، والتي تُعد العصب الرئيسي لنجاح التجارة الإلكترونية. فالتوصيل الفعال للمنتجات إلى العملاء في الوقت والمكان المحددين، وإدارة عمليات المرتجعات بكفاءة، يعتبران </w:t>
      </w:r>
      <w:proofErr w:type="spellStart"/>
      <w:r w:rsidRPr="004B17B0">
        <w:rPr>
          <w:rtl/>
        </w:rPr>
        <w:t>عاملین</w:t>
      </w:r>
      <w:proofErr w:type="spellEnd"/>
      <w:r w:rsidRPr="004B17B0">
        <w:rPr>
          <w:rtl/>
        </w:rPr>
        <w:t xml:space="preserve"> </w:t>
      </w:r>
      <w:proofErr w:type="spellStart"/>
      <w:r w:rsidRPr="004B17B0">
        <w:rPr>
          <w:rtl/>
        </w:rPr>
        <w:t>حاسمین</w:t>
      </w:r>
      <w:proofErr w:type="spellEnd"/>
      <w:r w:rsidRPr="004B17B0">
        <w:rPr>
          <w:rtl/>
        </w:rPr>
        <w:t xml:space="preserve"> في تعزيز تجربة العميل وزيادة احتمالية إعادة الشراء</w:t>
      </w:r>
      <w:r w:rsidRPr="004B17B0">
        <w:t>.</w:t>
      </w:r>
    </w:p>
    <w:p w14:paraId="34A91261" w14:textId="77777777" w:rsidR="004B17B0" w:rsidRPr="004B17B0" w:rsidRDefault="004B17B0" w:rsidP="004B17B0">
      <w:r w:rsidRPr="004B17B0">
        <w:rPr>
          <w:rtl/>
        </w:rPr>
        <w:t xml:space="preserve">في هذا السياق، يمكن للدولة المصرية أن تلعب دورًا محوريًّا في دعم نمو قطاع التجارة الإلكترونية من خلال تبني </w:t>
      </w:r>
      <w:proofErr w:type="spellStart"/>
      <w:r w:rsidRPr="004B17B0">
        <w:rPr>
          <w:rtl/>
        </w:rPr>
        <w:t>سیاسات</w:t>
      </w:r>
      <w:proofErr w:type="spellEnd"/>
      <w:r w:rsidRPr="004B17B0">
        <w:rPr>
          <w:rtl/>
        </w:rPr>
        <w:t xml:space="preserve"> واستراتيجيات تعزز كفاءة الخدمات اللوجستية. على سبيل المثال، يمكن للدولة أن تستثمر في تطوير البنية التحتية اللوجستية، مثل مراكز التوزيع الحديثة وشبكات النقل الذكية، مما يسهم في خفض تكاليف التوصيل وتحسين سرعة الخدمة. بالإضافة إلى ذلك، يمكن تعزيز الشراكات </w:t>
      </w:r>
      <w:proofErr w:type="spellStart"/>
      <w:r w:rsidRPr="004B17B0">
        <w:rPr>
          <w:rtl/>
        </w:rPr>
        <w:t>بین</w:t>
      </w:r>
      <w:proofErr w:type="spellEnd"/>
      <w:r w:rsidRPr="004B17B0">
        <w:rPr>
          <w:rtl/>
        </w:rPr>
        <w:t xml:space="preserve"> القطاعين العام والخاص لتبني تقنيات حديثة مثل الذكاء الاصطناعي وإنترنت الأشياء والتي يمكن أن تعمل على تحسين إدارة سلسلة التوريد وتقليل الفاقد</w:t>
      </w:r>
      <w:r w:rsidRPr="004B17B0">
        <w:t>.</w:t>
      </w:r>
    </w:p>
    <w:p w14:paraId="5532EAE7" w14:textId="77777777" w:rsidR="004B17B0" w:rsidRPr="004B17B0" w:rsidRDefault="004B17B0" w:rsidP="004B17B0">
      <w:r w:rsidRPr="004B17B0">
        <w:rPr>
          <w:rtl/>
        </w:rPr>
        <w:t xml:space="preserve">علاوة على ذلك، يمكن للدولة أن تدعم الشركات الناشئة في مجال التجارة الإلكترونية من خلال توفير التمويل والتدريب اللازمين، مما يساعدها على التوسع والمنافسة في السوق المحلي والعالمي. كما أن تبني سياسات ضريبية مرنة وتشريعات داعمة يمكن أن يشجع </w:t>
      </w:r>
      <w:proofErr w:type="spellStart"/>
      <w:r w:rsidRPr="004B17B0">
        <w:rPr>
          <w:rtl/>
        </w:rPr>
        <w:t>المزید</w:t>
      </w:r>
      <w:proofErr w:type="spellEnd"/>
      <w:r w:rsidRPr="004B17B0">
        <w:rPr>
          <w:rtl/>
        </w:rPr>
        <w:t xml:space="preserve"> من الشركات على الدخول إلى هذا القطاع الواعد</w:t>
      </w:r>
      <w:r w:rsidRPr="004B17B0">
        <w:t>.</w:t>
      </w:r>
    </w:p>
    <w:p w14:paraId="1D6A8DB1" w14:textId="77777777" w:rsidR="004B17B0" w:rsidRPr="004B17B0" w:rsidRDefault="004B17B0" w:rsidP="004B17B0">
      <w:pPr>
        <w:rPr>
          <w:b/>
          <w:bCs/>
        </w:rPr>
      </w:pPr>
      <w:r w:rsidRPr="004B17B0">
        <w:rPr>
          <w:b/>
          <w:bCs/>
          <w:rtl/>
        </w:rPr>
        <w:t>التجارة الإلكترونية ورؤية مصر 2030</w:t>
      </w:r>
    </w:p>
    <w:p w14:paraId="1BCA76C0" w14:textId="77777777" w:rsidR="004B17B0" w:rsidRPr="004B17B0" w:rsidRDefault="004B17B0" w:rsidP="004B17B0">
      <w:r w:rsidRPr="004B17B0">
        <w:rPr>
          <w:rtl/>
        </w:rPr>
        <w:t xml:space="preserve">تُعد التجارة الإلكترونية </w:t>
      </w:r>
      <w:proofErr w:type="spellStart"/>
      <w:r w:rsidRPr="004B17B0">
        <w:rPr>
          <w:rtl/>
        </w:rPr>
        <w:t>محرًا</w:t>
      </w:r>
      <w:proofErr w:type="spellEnd"/>
      <w:r w:rsidRPr="004B17B0">
        <w:rPr>
          <w:rtl/>
        </w:rPr>
        <w:t xml:space="preserve"> رئيسًا لتحقيق رؤية مصر 2030؛ حيث تساهم في تعزيز التنمية الشاملة عبر كافة القطاعات، وخاصة في المجالات الاقتصادية، واللوجستية، والمالية، والبيئية، والصحة، والتعليم. فنجد أنه على الصعيد الاقتصادي ساهمت التجارة الإلكترونية بشكل قوي في تعزيز النمو الاقتصادي في مصر من خلال توفير فرص غير مسبوقة للشركات الصغيرة والمتوسطة</w:t>
      </w:r>
      <w:r w:rsidRPr="004B17B0">
        <w:t xml:space="preserve"> (SMEs) </w:t>
      </w:r>
      <w:r w:rsidRPr="004B17B0">
        <w:rPr>
          <w:rtl/>
        </w:rPr>
        <w:t>للوصول إلى أسواق جديدة</w:t>
      </w:r>
      <w:r w:rsidRPr="004B17B0">
        <w:t>.</w:t>
      </w:r>
    </w:p>
    <w:p w14:paraId="413A671C" w14:textId="77777777" w:rsidR="004B17B0" w:rsidRPr="004B17B0" w:rsidRDefault="004B17B0" w:rsidP="004B17B0">
      <w:r w:rsidRPr="004B17B0">
        <w:rPr>
          <w:rtl/>
        </w:rPr>
        <w:t>بالإضافة إلى ذلك، فإن التجارة الإلكترونية تساهم في زيادة الإيرادات الحكومية من خلال فرض ضرائب على المعاملات الإلكترونية، مما يوفر موارد إضافية يمكن إعادة استثمارها في مشاريع التنمية. كما أن هذا النمو في التجارة الإلكترونية يحفز الدولة لتطوير البنية التحتية الرقمية، مثل شبكات الاتصالات وأنظمة الدفع الإلكتروني؛ مما يدعم التحول نحو اقتصاد رقمي متكامل. وفقًا لتقارير هيئة تنمية صناعة تكنولوجيا المعلومات</w:t>
      </w:r>
      <w:r w:rsidRPr="004B17B0">
        <w:t xml:space="preserve"> (ITIDA)</w:t>
      </w:r>
      <w:r w:rsidRPr="004B17B0">
        <w:rPr>
          <w:rtl/>
        </w:rPr>
        <w:t>، فإن الاستثمارات في البنية التحتية الرقمية في مصر تشهد زيادة سنوية مما يعكس التزام الدولة بتحقيق التحول الرقمي. ومن ثم مع استمرار الجهود الحكومية لتعزيز التحول الرقمي من المتوقع أن تشهد مصر تطورًا أكبر في بنيتها التحتية الرقمية خلال السنوات المقبلة، لا سيما مع تزايد اهتمام الشركات العالمية بالاستثمار في السوق المصرية</w:t>
      </w:r>
      <w:r w:rsidRPr="004B17B0">
        <w:t>.</w:t>
      </w:r>
    </w:p>
    <w:p w14:paraId="78928252" w14:textId="77777777" w:rsidR="004B17B0" w:rsidRPr="004B17B0" w:rsidRDefault="004B17B0" w:rsidP="004B17B0">
      <w:r w:rsidRPr="004B17B0">
        <w:rPr>
          <w:rtl/>
        </w:rPr>
        <w:t xml:space="preserve">وعلى الجانب الآخر، يُعد قطاع الخدمات اللوجستية من أبرز المستفيدين من توسع التجارة الإلكترونية، حيث أسهم تزايد الطلبات عبر الإنترنت في رفع الحاجة إلى خدمات التوصيل </w:t>
      </w:r>
      <w:proofErr w:type="spellStart"/>
      <w:r w:rsidRPr="004B17B0">
        <w:rPr>
          <w:rtl/>
        </w:rPr>
        <w:t>والتخزین</w:t>
      </w:r>
      <w:proofErr w:type="spellEnd"/>
      <w:r w:rsidRPr="004B17B0">
        <w:rPr>
          <w:rtl/>
        </w:rPr>
        <w:t xml:space="preserve"> وإدارة سلسلة التوريد. وتشير تقارير إلى أن قطاع التوصيل في مصر شهد تطورًا ملحوظًا خلال السنوات الأخيرة، مما ساهم في خلق فرص عمل جديدة في مجالات متنوعة، مثل التوصيل والتغليف وإدارة المخزون. كما أن تطوير البنية التحتية اللوجستية، بما في ذلك مراكز التوزيع والمستودعات، يعزز من كفاءة العمليات التجارية ويساعد في خفض التكاليف. وتشير دراسات إلى أن إدماج التكنولوجيا في إدارة سلسلة التوريد يسهم في تحسين الأداء التشغيلي، وزيادة القدرة التنافسية للشركات </w:t>
      </w:r>
      <w:proofErr w:type="spellStart"/>
      <w:r w:rsidRPr="004B17B0">
        <w:rPr>
          <w:rtl/>
        </w:rPr>
        <w:t>المصریة</w:t>
      </w:r>
      <w:proofErr w:type="spellEnd"/>
      <w:r w:rsidRPr="004B17B0">
        <w:rPr>
          <w:rtl/>
        </w:rPr>
        <w:t xml:space="preserve"> على الصعيد الدولي</w:t>
      </w:r>
      <w:r w:rsidRPr="004B17B0">
        <w:t>.</w:t>
      </w:r>
    </w:p>
    <w:p w14:paraId="279E8C3C" w14:textId="77777777" w:rsidR="004B17B0" w:rsidRPr="004B17B0" w:rsidRDefault="004B17B0" w:rsidP="004B17B0">
      <w:r w:rsidRPr="004B17B0">
        <w:rPr>
          <w:rtl/>
        </w:rPr>
        <w:lastRenderedPageBreak/>
        <w:t>على صعيد الشمول المالي، أسهمت التجارة الإلكترونية في تعزيز الإقبال على الخدمات المالية الرقمية، مثل: المحافظ الإلكترونية، والدفع عبر الهاتف المحمول. وتشير تقارير البنك المركزي المصري إلى وجود نمو ملحوظ في استخدام هذه الخدمات من قِبل الأفراد، مما يعكس توسعًا في مشاركة المواطنين في النظام المالي الرسمي، ويدعم جهود تعزيز الشمول المالي. ويُعد هذا التحول خطوة مهمة نحو تحقيق أهداف رؤية مصر في تعزيز الشمول المالي والاستقرار الاقتصادي</w:t>
      </w:r>
      <w:r w:rsidRPr="004B17B0">
        <w:t>.</w:t>
      </w:r>
    </w:p>
    <w:p w14:paraId="0876AACC" w14:textId="77777777" w:rsidR="004B17B0" w:rsidRPr="004B17B0" w:rsidRDefault="004B17B0" w:rsidP="004B17B0">
      <w:pPr>
        <w:rPr>
          <w:b/>
          <w:bCs/>
        </w:rPr>
      </w:pPr>
      <w:r w:rsidRPr="004B17B0">
        <w:rPr>
          <w:b/>
          <w:bCs/>
          <w:rtl/>
        </w:rPr>
        <w:t>النتائج والتوصيات</w:t>
      </w:r>
    </w:p>
    <w:p w14:paraId="4B831526" w14:textId="77777777" w:rsidR="004B17B0" w:rsidRPr="004B17B0" w:rsidRDefault="004B17B0" w:rsidP="004B17B0">
      <w:pPr>
        <w:rPr>
          <w:b/>
          <w:bCs/>
        </w:rPr>
      </w:pPr>
      <w:r w:rsidRPr="004B17B0">
        <w:rPr>
          <w:b/>
          <w:bCs/>
          <w:rtl/>
        </w:rPr>
        <w:t>النتائج</w:t>
      </w:r>
      <w:r w:rsidRPr="004B17B0">
        <w:rPr>
          <w:b/>
          <w:bCs/>
        </w:rPr>
        <w:t>:</w:t>
      </w:r>
    </w:p>
    <w:p w14:paraId="7ECF1FC1" w14:textId="77777777" w:rsidR="004B17B0" w:rsidRPr="004B17B0" w:rsidRDefault="004B17B0" w:rsidP="004B17B0">
      <w:r w:rsidRPr="004B17B0">
        <w:t xml:space="preserve">▪ </w:t>
      </w:r>
      <w:r w:rsidRPr="004B17B0">
        <w:rPr>
          <w:rtl/>
        </w:rPr>
        <w:t xml:space="preserve">تشكل التجارة الإلكترونية قوة دافعة للتنمية الاقتصادية والاجتماعية في مصر، إذ تساهم بشكل كبير في تعزيز النمو الاقتصادي، وتوفير فرص عمل </w:t>
      </w:r>
      <w:proofErr w:type="spellStart"/>
      <w:r w:rsidRPr="004B17B0">
        <w:rPr>
          <w:rtl/>
        </w:rPr>
        <w:t>جدیدة</w:t>
      </w:r>
      <w:proofErr w:type="spellEnd"/>
      <w:r w:rsidRPr="004B17B0">
        <w:rPr>
          <w:rtl/>
        </w:rPr>
        <w:t>، ورفع مستوى جودة الحياة للأفراد</w:t>
      </w:r>
      <w:r w:rsidRPr="004B17B0">
        <w:t>.</w:t>
      </w:r>
    </w:p>
    <w:p w14:paraId="6B021DDB" w14:textId="77777777" w:rsidR="004B17B0" w:rsidRPr="004B17B0" w:rsidRDefault="004B17B0" w:rsidP="004B17B0">
      <w:r w:rsidRPr="004B17B0">
        <w:t xml:space="preserve">▪ </w:t>
      </w:r>
      <w:r w:rsidRPr="004B17B0">
        <w:rPr>
          <w:rtl/>
        </w:rPr>
        <w:t>يمكن للتجارة الإلكترونية أن تدعم الجهود الحكومية في المشروعات القومية الكبرى، مثل العاصمة الإدارية الجديدة ومحور قناة السويس، من خلال توفير حلول مبتكرة تتماشى مع أهداف رؤية مصر .2030</w:t>
      </w:r>
    </w:p>
    <w:p w14:paraId="4B404661" w14:textId="77777777" w:rsidR="004B17B0" w:rsidRPr="004B17B0" w:rsidRDefault="004B17B0" w:rsidP="004B17B0">
      <w:r w:rsidRPr="004B17B0">
        <w:t xml:space="preserve">▪ </w:t>
      </w:r>
      <w:r w:rsidRPr="004B17B0">
        <w:rPr>
          <w:rtl/>
        </w:rPr>
        <w:t>هناك حاجة ماسة لتطوير البنية التحتية الرقمية خاصة في المناطق النائية</w:t>
      </w:r>
      <w:r w:rsidRPr="004B17B0">
        <w:t>.</w:t>
      </w:r>
    </w:p>
    <w:p w14:paraId="7BD8DFC3" w14:textId="77777777" w:rsidR="004B17B0" w:rsidRPr="004B17B0" w:rsidRDefault="004B17B0" w:rsidP="004B17B0">
      <w:r w:rsidRPr="004B17B0">
        <w:t xml:space="preserve">▪ </w:t>
      </w:r>
      <w:r w:rsidRPr="004B17B0">
        <w:rPr>
          <w:rtl/>
        </w:rPr>
        <w:t>تشجيع الابتكار والتنمية المستدامة عبر تبني ممارسات صديقة للبيئة، واستخدام الطاقة المتجددة سيعزز قدرة الاقتصاد المصري على مواجهة التحديات البيئية</w:t>
      </w:r>
      <w:r w:rsidRPr="004B17B0">
        <w:t>.</w:t>
      </w:r>
    </w:p>
    <w:p w14:paraId="4A0D2497" w14:textId="77777777" w:rsidR="004B17B0" w:rsidRPr="004B17B0" w:rsidRDefault="004B17B0" w:rsidP="004B17B0">
      <w:pPr>
        <w:rPr>
          <w:b/>
          <w:bCs/>
        </w:rPr>
      </w:pPr>
      <w:r w:rsidRPr="004B17B0">
        <w:rPr>
          <w:b/>
          <w:bCs/>
          <w:rtl/>
        </w:rPr>
        <w:t>التوصيات</w:t>
      </w:r>
      <w:r w:rsidRPr="004B17B0">
        <w:rPr>
          <w:b/>
          <w:bCs/>
        </w:rPr>
        <w:t>:</w:t>
      </w:r>
    </w:p>
    <w:p w14:paraId="75418C4B" w14:textId="77777777" w:rsidR="004B17B0" w:rsidRPr="004B17B0" w:rsidRDefault="004B17B0" w:rsidP="004B17B0">
      <w:r w:rsidRPr="004B17B0">
        <w:t xml:space="preserve">▪ </w:t>
      </w:r>
      <w:r w:rsidRPr="004B17B0">
        <w:rPr>
          <w:rtl/>
        </w:rPr>
        <w:t>يجب الاستثمار في تطوير البنية التحتية الرقمية، خاصة في المناطق النائية لضمان وصول خدمات الإنترنت عالي السرعة والدفع الإلكتروني</w:t>
      </w:r>
      <w:r w:rsidRPr="004B17B0">
        <w:t>.</w:t>
      </w:r>
    </w:p>
    <w:p w14:paraId="6EB01879" w14:textId="77777777" w:rsidR="004B17B0" w:rsidRPr="004B17B0" w:rsidRDefault="004B17B0" w:rsidP="004B17B0">
      <w:r w:rsidRPr="004B17B0">
        <w:t xml:space="preserve">▪ </w:t>
      </w:r>
      <w:r w:rsidRPr="004B17B0">
        <w:rPr>
          <w:rtl/>
        </w:rPr>
        <w:t>دعم الشركات الصغيرة والمتوسطة من خلال توفير برامج تدريبية وتمويلية؛ لتمكين هذه الشركات من استخدام المنصات الرقمية بكفاءة</w:t>
      </w:r>
      <w:r w:rsidRPr="004B17B0">
        <w:t>.</w:t>
      </w:r>
    </w:p>
    <w:p w14:paraId="74A7C447" w14:textId="77777777" w:rsidR="004B17B0" w:rsidRPr="004B17B0" w:rsidRDefault="004B17B0" w:rsidP="004B17B0">
      <w:r w:rsidRPr="004B17B0">
        <w:t xml:space="preserve">▪ </w:t>
      </w:r>
      <w:r w:rsidRPr="004B17B0">
        <w:rPr>
          <w:rtl/>
        </w:rPr>
        <w:t xml:space="preserve">تحسين الخدمات اللوجستية من خلال تطوير مراكز التوزيع، واعتماد التكنولوجيا لزيادة الكفاءة وتقليل </w:t>
      </w:r>
      <w:proofErr w:type="spellStart"/>
      <w:r w:rsidRPr="004B17B0">
        <w:rPr>
          <w:rtl/>
        </w:rPr>
        <w:t>التكالیف</w:t>
      </w:r>
      <w:proofErr w:type="spellEnd"/>
      <w:r w:rsidRPr="004B17B0">
        <w:rPr>
          <w:rtl/>
        </w:rPr>
        <w:t xml:space="preserve"> اللوجستية</w:t>
      </w:r>
      <w:r w:rsidRPr="004B17B0">
        <w:t>.</w:t>
      </w:r>
    </w:p>
    <w:p w14:paraId="6321CE67" w14:textId="77777777" w:rsidR="004B17B0" w:rsidRPr="004B17B0" w:rsidRDefault="004B17B0" w:rsidP="004B17B0">
      <w:r w:rsidRPr="004B17B0">
        <w:t xml:space="preserve">▪ </w:t>
      </w:r>
      <w:r w:rsidRPr="004B17B0">
        <w:rPr>
          <w:rtl/>
        </w:rPr>
        <w:t>تعزيز الشمول المالي من خلال زيادة الوعي بالخدمات المالية الرقمية، وتوسيع نطاق الوصول إليها خاصة في المناطق المحرومة</w:t>
      </w:r>
      <w:r w:rsidRPr="004B17B0">
        <w:t>.</w:t>
      </w:r>
    </w:p>
    <w:p w14:paraId="22F833F0" w14:textId="77777777" w:rsidR="004B17B0" w:rsidRPr="004B17B0" w:rsidRDefault="004B17B0" w:rsidP="004B17B0">
      <w:r w:rsidRPr="004B17B0">
        <w:t xml:space="preserve">▪ </w:t>
      </w:r>
      <w:r w:rsidRPr="004B17B0">
        <w:rPr>
          <w:rtl/>
        </w:rPr>
        <w:t xml:space="preserve">تعزيز التعاون بين القطاعين العام والخاص، من خلال </w:t>
      </w:r>
      <w:proofErr w:type="spellStart"/>
      <w:r w:rsidRPr="004B17B0">
        <w:rPr>
          <w:rtl/>
        </w:rPr>
        <w:t>تبسیط</w:t>
      </w:r>
      <w:proofErr w:type="spellEnd"/>
      <w:r w:rsidRPr="004B17B0">
        <w:rPr>
          <w:rtl/>
        </w:rPr>
        <w:t xml:space="preserve"> الإجراءات </w:t>
      </w:r>
      <w:proofErr w:type="spellStart"/>
      <w:r w:rsidRPr="004B17B0">
        <w:rPr>
          <w:rtl/>
        </w:rPr>
        <w:t>الحكومیة</w:t>
      </w:r>
      <w:proofErr w:type="spellEnd"/>
      <w:r w:rsidRPr="004B17B0">
        <w:rPr>
          <w:rtl/>
        </w:rPr>
        <w:t>، وخلق بيئة تنظيمية داعمة لجذب الاستثمارات الأجنبية</w:t>
      </w:r>
      <w:r w:rsidRPr="004B17B0">
        <w:t>.</w:t>
      </w:r>
    </w:p>
    <w:p w14:paraId="26ED54F5" w14:textId="77777777" w:rsidR="004B17B0" w:rsidRPr="004B17B0" w:rsidRDefault="004B17B0" w:rsidP="004B17B0">
      <w:r w:rsidRPr="004B17B0">
        <w:t xml:space="preserve">▪ </w:t>
      </w:r>
      <w:r w:rsidRPr="004B17B0">
        <w:rPr>
          <w:rtl/>
        </w:rPr>
        <w:t>يجب الاستمرار في استغلال الفرص التي توفرها التكنولوجيا، ومواكبة التطورات المستقبلية لتعزيز مكانة مصر كواحدة من الأسواق الرقمية الواعدة في المنطقة</w:t>
      </w:r>
      <w:r w:rsidRPr="004B17B0">
        <w:t>.</w:t>
      </w:r>
    </w:p>
    <w:p w14:paraId="79E0FB84" w14:textId="77777777" w:rsidR="004B17B0" w:rsidRPr="004B17B0" w:rsidRDefault="004B17B0" w:rsidP="004B17B0">
      <w:pPr>
        <w:rPr>
          <w:b/>
          <w:bCs/>
        </w:rPr>
      </w:pPr>
      <w:r w:rsidRPr="004B17B0">
        <w:rPr>
          <w:b/>
          <w:bCs/>
          <w:rtl/>
        </w:rPr>
        <w:t>الخاتمة</w:t>
      </w:r>
    </w:p>
    <w:p w14:paraId="471DDFDA" w14:textId="77777777" w:rsidR="004B17B0" w:rsidRPr="004B17B0" w:rsidRDefault="004B17B0" w:rsidP="004B17B0">
      <w:r w:rsidRPr="004B17B0">
        <w:rPr>
          <w:rtl/>
        </w:rPr>
        <w:t>في الختام، يمكن القول إن التجارة الإلكترونية تمثل فرصة استثمارية كبيرة، تساهم في تحقيق التنمية من خلال توفير فرص عمل في مختلف القطاعات. من خلال دعم الشركات الصغيرة، وتعزيز الابتكار، وتحسين البنية التحتية، كما تساهم التجارة الإلكترونية في خلق اقتصاد أكثر ديناميكية واستدامة. ومع استمرار نمو هذا القطاع، ستزداد الفرص الاستثمارية، وتأثيرها الإيجابي على الاقتصاد والمجتمع</w:t>
      </w:r>
      <w:r w:rsidRPr="004B17B0">
        <w:t>.</w:t>
      </w:r>
    </w:p>
    <w:p w14:paraId="6021936C" w14:textId="77777777" w:rsidR="004B17B0" w:rsidRPr="004B17B0" w:rsidRDefault="004B17B0" w:rsidP="004B17B0">
      <w:r w:rsidRPr="004B17B0">
        <w:rPr>
          <w:rtl/>
        </w:rPr>
        <w:t>د. محمد كمال شاهين</w:t>
      </w:r>
    </w:p>
    <w:p w14:paraId="03217F4A" w14:textId="6E1FF84A" w:rsidR="004B17B0" w:rsidRPr="004B17B0" w:rsidRDefault="004B17B0" w:rsidP="004B17B0">
      <w:r w:rsidRPr="004B17B0">
        <w:lastRenderedPageBreak/>
        <mc:AlternateContent>
          <mc:Choice Requires="wps">
            <w:drawing>
              <wp:inline distT="0" distB="0" distL="0" distR="0" wp14:anchorId="664FC724" wp14:editId="6F4967CC">
                <wp:extent cx="304800" cy="304800"/>
                <wp:effectExtent l="0" t="0" r="0" b="0"/>
                <wp:docPr id="479940426" name="Rectangle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12B23B" id="Rectangle 9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71CE052" w14:textId="77777777" w:rsidR="004B17B0" w:rsidRPr="004B17B0" w:rsidRDefault="004B17B0" w:rsidP="004B17B0">
      <w:r w:rsidRPr="004B17B0">
        <w:rPr>
          <w:rtl/>
        </w:rPr>
        <w:t>مدرس القانون الجنائي - عضو المكتب الفني لوزير الشئون النيابية والقانونية - والتواصل السياسي</w:t>
      </w:r>
      <w:r w:rsidRPr="004B17B0">
        <w:t>.</w:t>
      </w:r>
    </w:p>
    <w:p w14:paraId="69D68A99" w14:textId="77777777" w:rsidR="004B17B0" w:rsidRPr="004B17B0" w:rsidRDefault="004B17B0" w:rsidP="004B17B0">
      <w:pPr>
        <w:rPr>
          <w:b/>
          <w:bCs/>
        </w:rPr>
      </w:pPr>
      <w:r w:rsidRPr="004B17B0">
        <w:rPr>
          <w:b/>
          <w:bCs/>
          <w:rtl/>
        </w:rPr>
        <w:t>الأطر القانونية لحماية الحق في الخصوصية المعلوماتية للمستهلك في مجال التجارة الإلكترونية - تجارب دولية</w:t>
      </w:r>
    </w:p>
    <w:p w14:paraId="668FF422" w14:textId="77777777" w:rsidR="004B17B0" w:rsidRPr="004B17B0" w:rsidRDefault="004B17B0" w:rsidP="004B17B0">
      <w:r w:rsidRPr="004B17B0">
        <w:rPr>
          <w:rtl/>
        </w:rPr>
        <w:t>تؤكد التشريعات والتجارب الدولية على أهمية تنظيم دور مزودي الخدمات عبر الإنترنت في مجال التجارة الإلكترونية، نظرًا لإمكانية اطلاعهم على بيانات المستهلكين، مما قد يمس خصوصيتهم. لذلك، تبرز الحاجة إلى نظام قانوني يحمي المستهلك، ويعزز الثقة في البيئة الرقمية</w:t>
      </w:r>
      <w:r w:rsidRPr="004B17B0">
        <w:t>.</w:t>
      </w:r>
    </w:p>
    <w:p w14:paraId="3B95B36A" w14:textId="77777777" w:rsidR="004B17B0" w:rsidRPr="004B17B0" w:rsidRDefault="004B17B0" w:rsidP="004B17B0">
      <w:pPr>
        <w:rPr>
          <w:b/>
          <w:bCs/>
        </w:rPr>
      </w:pPr>
      <w:r w:rsidRPr="004B17B0">
        <w:rPr>
          <w:b/>
          <w:bCs/>
          <w:rtl/>
        </w:rPr>
        <w:t>مقدمة</w:t>
      </w:r>
    </w:p>
    <w:p w14:paraId="7910B508" w14:textId="77777777" w:rsidR="004B17B0" w:rsidRPr="004B17B0" w:rsidRDefault="004B17B0" w:rsidP="004B17B0">
      <w:r w:rsidRPr="004B17B0">
        <w:rPr>
          <w:rtl/>
        </w:rPr>
        <w:t>انتشرت التجارة الإلكترونية وتنامت عبر الحدود، ومن خلالها يتم تبادل السلع والخدمات، مما جعلها بمثابة محرك جديد للتنمية الاقتصادية، كونها تتم عبر وسيلة فعالة وسريعة لإبرام الصفقات والعقود، وتقوم على نظام معلوماتي أدواته إلكترونية، تتمثل في الحاسب الآلي المتصل بشبكة المعلومات الدولية "الإنترنت</w:t>
      </w:r>
      <w:r w:rsidRPr="004B17B0">
        <w:t>".</w:t>
      </w:r>
    </w:p>
    <w:p w14:paraId="10FDF7B5" w14:textId="77777777" w:rsidR="004B17B0" w:rsidRPr="004B17B0" w:rsidRDefault="004B17B0" w:rsidP="004B17B0">
      <w:r w:rsidRPr="004B17B0">
        <w:rPr>
          <w:rtl/>
        </w:rPr>
        <w:t>ويعُد أوج ازدهار التجارة الإلكترونية خلال جائحة 19</w:t>
      </w:r>
      <w:r w:rsidRPr="004B17B0">
        <w:t>-COVID</w:t>
      </w:r>
      <w:r w:rsidRPr="004B17B0">
        <w:rPr>
          <w:rtl/>
        </w:rPr>
        <w:t xml:space="preserve">، حيث أثبتت التجارة الإلكترونية أنها شريان حياة جديد للبائعين والمستهلكين، مما أدى إلى قيام سوق جديد في العالم الافتراضي أطرافه البائع (مُقدم الخدمة)، ومزود الخدمة، والمستهلك. وباتت الحكومات أمام انتشار هذا النوع من الأسواق أمام تحديات كبيرة منها التحديات </w:t>
      </w:r>
      <w:proofErr w:type="spellStart"/>
      <w:r w:rsidRPr="004B17B0">
        <w:rPr>
          <w:rtl/>
        </w:rPr>
        <w:t>القانونیة</w:t>
      </w:r>
      <w:proofErr w:type="spellEnd"/>
      <w:r w:rsidRPr="004B17B0">
        <w:t>.</w:t>
      </w:r>
    </w:p>
    <w:p w14:paraId="7A14A1B5" w14:textId="77777777" w:rsidR="004B17B0" w:rsidRPr="004B17B0" w:rsidRDefault="004B17B0" w:rsidP="004B17B0">
      <w:r w:rsidRPr="004B17B0">
        <w:rPr>
          <w:rtl/>
        </w:rPr>
        <w:t xml:space="preserve">ومن تلك الأهمية تتجلى ضرورة إيجاد حماية جنائية للمستهلك في مجال التعاقد الإلكتروني، مما دفع العالم سواء على المستوى المحلي أو الدولي، إلى عقد الاتفاقيات الدولية وسن التشريعات الوطنية، سواء من الناحية </w:t>
      </w:r>
      <w:proofErr w:type="spellStart"/>
      <w:r w:rsidRPr="004B17B0">
        <w:rPr>
          <w:rtl/>
        </w:rPr>
        <w:t>المدنیة</w:t>
      </w:r>
      <w:proofErr w:type="spellEnd"/>
      <w:r w:rsidRPr="004B17B0">
        <w:rPr>
          <w:rtl/>
        </w:rPr>
        <w:t xml:space="preserve"> أو الجنائية</w:t>
      </w:r>
      <w:r w:rsidRPr="004B17B0">
        <w:t>.</w:t>
      </w:r>
    </w:p>
    <w:p w14:paraId="048C9D7C" w14:textId="77777777" w:rsidR="004B17B0" w:rsidRPr="004B17B0" w:rsidRDefault="004B17B0" w:rsidP="004B17B0">
      <w:r w:rsidRPr="004B17B0">
        <w:rPr>
          <w:rtl/>
        </w:rPr>
        <w:t>وبالبناء على ما سبق، يهدف هذا المقال إلى تسليط الضوء على الأطر القانونية للتجارة الإلكترونية- وبصفة خاصة الأطر الجنائية- التي شُرعت لحماية المستهلك في عقود التجارة الإلكترونية كونه يعد الطرف الضعيف في العملية التعاقدية، مستهلين بالتعريف بالمستهلك، ومزود الخدمة ثم، التعريف بالحق في الخصوصية المعلوماتية، ثم تناول ماهية الحماية الجنائية للمستهلك في التعاقد الإلكتروني، وبعض صور هذا الاعتداء على حقوق المستهلك، وأخيرًا عرض موقف بعض التشريعات المقارنة والاتفاقيات الدولية التي تناولت تلك الحماية بالتنظيم، بهدف تصميم استراتيجيات فعالة لحماية المستهلك بشكل متوازن وفعال</w:t>
      </w:r>
      <w:r w:rsidRPr="004B17B0">
        <w:t>.</w:t>
      </w:r>
    </w:p>
    <w:p w14:paraId="218253EC" w14:textId="77777777" w:rsidR="004B17B0" w:rsidRPr="004B17B0" w:rsidRDefault="004B17B0" w:rsidP="004B17B0">
      <w:pPr>
        <w:rPr>
          <w:b/>
          <w:bCs/>
        </w:rPr>
      </w:pPr>
      <w:r w:rsidRPr="004B17B0">
        <w:rPr>
          <w:b/>
          <w:bCs/>
          <w:rtl/>
        </w:rPr>
        <w:t>ما المقصود بالمستهلك الإلكتروني؟</w:t>
      </w:r>
    </w:p>
    <w:p w14:paraId="1FDA4F37" w14:textId="77777777" w:rsidR="004B17B0" w:rsidRPr="004B17B0" w:rsidRDefault="004B17B0" w:rsidP="004B17B0">
      <w:r w:rsidRPr="004B17B0">
        <w:rPr>
          <w:rtl/>
        </w:rPr>
        <w:t>عرف المشرع المصري "المستهلك" - بصفة عامة - في البند الأول من المادة الأولى من القانون رقم 181 لسنة 2018 من قانون حماية المستهلك، على أنه: "كل شخص طبيعي أو اعتباري يُقدم إليه أحد المنتجات لإشباع حاجته غير المهنية أو غير الحرفية أو غير التجارية، أو يجرى التعامل أو التعاقد معه بهذا الخصوص". ويلاحظ أن المشرع المصري لم يخص المستهلك الإلكتروني بتعريف محدد مكتفيًا بصيغة تعريف عام وشامل للمستهلك بصفة عامة</w:t>
      </w:r>
      <w:r w:rsidRPr="004B17B0">
        <w:t>.</w:t>
      </w:r>
    </w:p>
    <w:p w14:paraId="151DB997" w14:textId="77777777" w:rsidR="004B17B0" w:rsidRPr="004B17B0" w:rsidRDefault="004B17B0" w:rsidP="004B17B0">
      <w:r w:rsidRPr="004B17B0">
        <w:rPr>
          <w:rtl/>
        </w:rPr>
        <w:t>كما عرفه في البند الثامن من ذات المادة "التعاقد عن بعد"، بأنه: "عمليات عرض المنتجات أو بيعها أو شرائها باستخدام شبكة المعلومات الدولية (الإنترنت)، أو أي وسيلة من وسائل الاتصال المرئية أو المسموعة أو المقروءة، أو عن طريق الهاتف أو أي وسيلة أخرى". مما مفاده اتجاه إرادة المشرع المصري إلى اعتبار المعاملة معاملة إلكترونية، سواء أكانت بيعًا أو شراء متى تمت باستخدام الإنترنت أو بالوسائل الأخرى التي عددها المشرع في البند الثامن من المادة الأولى من قانون حماية المستهلك، وعُد المستهلك حال الشراء والتعاقد عن بُعد مستهلًا إلكترونيًّا</w:t>
      </w:r>
      <w:r w:rsidRPr="004B17B0">
        <w:t>.</w:t>
      </w:r>
    </w:p>
    <w:p w14:paraId="306589B5" w14:textId="77777777" w:rsidR="004B17B0" w:rsidRPr="004B17B0" w:rsidRDefault="004B17B0" w:rsidP="004B17B0">
      <w:r w:rsidRPr="004B17B0">
        <w:rPr>
          <w:rtl/>
        </w:rPr>
        <w:t>وعرفه توجيه التجارة الإلكترونية رقم 31/2000 الصادر في لكسمبورج في 8 يونيو 2000 في المادة 2/هـ منه بأنه "كل شخص طبيعي يتصرف لأغراض لا تدخل في إطار نشاطه المهني أو التجاري</w:t>
      </w:r>
      <w:r w:rsidRPr="004B17B0">
        <w:t>".</w:t>
      </w:r>
    </w:p>
    <w:p w14:paraId="4260B2E7" w14:textId="77777777" w:rsidR="004B17B0" w:rsidRPr="004B17B0" w:rsidRDefault="004B17B0" w:rsidP="004B17B0">
      <w:r w:rsidRPr="004B17B0">
        <w:rPr>
          <w:rtl/>
        </w:rPr>
        <w:lastRenderedPageBreak/>
        <w:t>ومن التعريفات السابقة يتبن أن مسلك المشرع المصري في التعريف بالمستهلك أعم وأشمل؛ حيث ضم بالتعريف كل شخص طبيعي أو اعتباري، على خلاف توجيه لوكسمبورج الذي تناول فقط الأشخاص الطبيعية</w:t>
      </w:r>
      <w:r w:rsidRPr="004B17B0">
        <w:t>.</w:t>
      </w:r>
    </w:p>
    <w:p w14:paraId="12BC3312" w14:textId="77777777" w:rsidR="004B17B0" w:rsidRPr="004B17B0" w:rsidRDefault="004B17B0" w:rsidP="004B17B0">
      <w:pPr>
        <w:rPr>
          <w:b/>
          <w:bCs/>
        </w:rPr>
      </w:pPr>
      <w:r w:rsidRPr="004B17B0">
        <w:rPr>
          <w:b/>
          <w:bCs/>
          <w:rtl/>
        </w:rPr>
        <w:t>من هم مزودو الخدمات في التجارة الإلكترونية؟</w:t>
      </w:r>
    </w:p>
    <w:p w14:paraId="58FFE346" w14:textId="77777777" w:rsidR="004B17B0" w:rsidRPr="004B17B0" w:rsidRDefault="004B17B0" w:rsidP="004B17B0">
      <w:r w:rsidRPr="004B17B0">
        <w:rPr>
          <w:rtl/>
        </w:rPr>
        <w:t xml:space="preserve">يعد مزود الخدمة عبر الإنترنت أحد الأركان الجوهرية في بيئة التجارة </w:t>
      </w:r>
      <w:proofErr w:type="spellStart"/>
      <w:r w:rsidRPr="004B17B0">
        <w:rPr>
          <w:rtl/>
        </w:rPr>
        <w:t>الإلكترونیة</w:t>
      </w:r>
      <w:proofErr w:type="spellEnd"/>
      <w:r w:rsidRPr="004B17B0">
        <w:rPr>
          <w:rtl/>
        </w:rPr>
        <w:t>، كونه يعد بمثابة حلقة الوصل بين المستهلك والعالم الرقمي أو مقدم الخدمة (التاجر)</w:t>
      </w:r>
      <w:r w:rsidRPr="004B17B0">
        <w:t>.</w:t>
      </w:r>
    </w:p>
    <w:p w14:paraId="6BBED4EF" w14:textId="77777777" w:rsidR="004B17B0" w:rsidRPr="004B17B0" w:rsidRDefault="004B17B0" w:rsidP="004B17B0">
      <w:r w:rsidRPr="004B17B0">
        <w:rPr>
          <w:rtl/>
        </w:rPr>
        <w:t xml:space="preserve">حيث عرف القانون 175 لسنة 2018 في شأن مكافحة جرائم تقنية المعلومات المصري في المادة 1/8 منه بأن "مقدم الخدمة أو مزود الخدمة" هو: "أي شخص طبيعي أو اعتباري </w:t>
      </w:r>
      <w:proofErr w:type="spellStart"/>
      <w:r w:rsidRPr="004B17B0">
        <w:rPr>
          <w:rtl/>
        </w:rPr>
        <w:t>یزود</w:t>
      </w:r>
      <w:proofErr w:type="spellEnd"/>
      <w:r w:rsidRPr="004B17B0">
        <w:rPr>
          <w:rtl/>
        </w:rPr>
        <w:t xml:space="preserve"> </w:t>
      </w:r>
      <w:proofErr w:type="spellStart"/>
      <w:r w:rsidRPr="004B17B0">
        <w:rPr>
          <w:rtl/>
        </w:rPr>
        <w:t>المستخدمین</w:t>
      </w:r>
      <w:proofErr w:type="spellEnd"/>
      <w:r w:rsidRPr="004B17B0">
        <w:rPr>
          <w:rtl/>
        </w:rPr>
        <w:t xml:space="preserve"> بخدمات تقنيات المعلومات والاتصالات، ويشمل ذلك من يقوم بمعالجة أو تخزين المعلومات بذاته، أو من ينوب عنه في أي من تلك الخدمات أو تقنية المعلومات</w:t>
      </w:r>
      <w:r w:rsidRPr="004B17B0">
        <w:t>".</w:t>
      </w:r>
    </w:p>
    <w:p w14:paraId="12FBD33B" w14:textId="77777777" w:rsidR="004B17B0" w:rsidRPr="004B17B0" w:rsidRDefault="004B17B0" w:rsidP="004B17B0">
      <w:r w:rsidRPr="004B17B0">
        <w:rPr>
          <w:rtl/>
        </w:rPr>
        <w:t xml:space="preserve">كما عرفتهم الاتفاقية الأوروبية المتعلقة بالجريمة الإلكترونية، في المادة الأولى من القسم الأول منها، بأنه:" 1- أي كيان عام أو خاص يقدم لمستخدمي الخدمة الخاصة به القدرة على الاتصال عن طريق أجهزة </w:t>
      </w:r>
      <w:proofErr w:type="gramStart"/>
      <w:r w:rsidRPr="004B17B0">
        <w:rPr>
          <w:rtl/>
        </w:rPr>
        <w:t>الكمبيوتر</w:t>
      </w:r>
      <w:proofErr w:type="gramEnd"/>
      <w:r w:rsidRPr="004B17B0">
        <w:rPr>
          <w:rtl/>
        </w:rPr>
        <w:t xml:space="preserve">. 2- وأي كيان آخر يقوم بمعالجة أو تخزين بيانات </w:t>
      </w:r>
      <w:proofErr w:type="gramStart"/>
      <w:r w:rsidRPr="004B17B0">
        <w:rPr>
          <w:rtl/>
        </w:rPr>
        <w:t>الكمبيوتر</w:t>
      </w:r>
      <w:proofErr w:type="gramEnd"/>
      <w:r w:rsidRPr="004B17B0">
        <w:rPr>
          <w:rtl/>
        </w:rPr>
        <w:t xml:space="preserve"> نيابة عن خدمة الاتصال المذكورة ومستخدمي هذه الخدمة</w:t>
      </w:r>
      <w:r w:rsidRPr="004B17B0">
        <w:t>".</w:t>
      </w:r>
    </w:p>
    <w:p w14:paraId="61E34264" w14:textId="77777777" w:rsidR="004B17B0" w:rsidRPr="004B17B0" w:rsidRDefault="004B17B0" w:rsidP="004B17B0">
      <w:pPr>
        <w:rPr>
          <w:b/>
          <w:bCs/>
        </w:rPr>
      </w:pPr>
      <w:r w:rsidRPr="004B17B0">
        <w:rPr>
          <w:b/>
          <w:bCs/>
          <w:rtl/>
        </w:rPr>
        <w:t>تصنيف مقدمي الخدمات ووظيفتهم</w:t>
      </w:r>
    </w:p>
    <w:p w14:paraId="6676ECDD" w14:textId="77777777" w:rsidR="004B17B0" w:rsidRPr="004B17B0" w:rsidRDefault="004B17B0" w:rsidP="004B17B0">
      <w:r w:rsidRPr="004B17B0">
        <w:rPr>
          <w:rtl/>
        </w:rPr>
        <w:t>يتم تصنيف مقدمي الخدمات وفق المهام والوظائف التي يقومون بها، وقد صنفهم قانون خصوصية الاتصالات الإلكترونية الأمريكي إلى نوعين</w:t>
      </w:r>
      <w:r w:rsidRPr="004B17B0">
        <w:t>:</w:t>
      </w:r>
    </w:p>
    <w:p w14:paraId="7B69C1C2" w14:textId="77777777" w:rsidR="004B17B0" w:rsidRPr="004B17B0" w:rsidRDefault="004B17B0" w:rsidP="004B17B0">
      <w:r w:rsidRPr="004B17B0">
        <w:rPr>
          <w:rtl/>
        </w:rPr>
        <w:t>النوع الأول: مقدم خدمة الاتصالات الإلكترونية أو متعهدي الوصول؛ ويقصد بهم كل من يقدم خدمة إلى مستخدمي الشبكة تتمثل في تسهيل إرسال واستقبال الاتصالات السلكية والإلكترونية، لذلك يقتصر عمله على تقديم خدمة الوصول، وليس تقديم المعلومات فهو بمثابة ناقل، وعليه لا يقتضي عمله التعرض للمحتوى</w:t>
      </w:r>
      <w:r w:rsidRPr="004B17B0">
        <w:t>.</w:t>
      </w:r>
    </w:p>
    <w:p w14:paraId="233B29C3" w14:textId="77777777" w:rsidR="004B17B0" w:rsidRPr="004B17B0" w:rsidRDefault="004B17B0" w:rsidP="004B17B0">
      <w:r w:rsidRPr="004B17B0">
        <w:rPr>
          <w:rtl/>
        </w:rPr>
        <w:t>النوع الثاني: مقدم خدمة معالجة المعلومات عن بعد أو خدمة الحوسبة عن بعد، أو متعهد الإيواء، ويُقصد به كل من يقدم للجمهور خدمة حاسوب تخزين أو خدمات معالجة بواسطة وسائل نظام الاتصالات الإلكترونية، كما يتولى مهمة تأمين خدمة التخزين لبيانات وإدارة المحتوى، فهو عبارة عن شركة تجارية أو أحد أشخاص القانون العام (مثل المؤسسات العامة) يقوم بعرض إيواء صفحات الـ</w:t>
      </w:r>
      <w:r w:rsidRPr="004B17B0">
        <w:t xml:space="preserve"> Web </w:t>
      </w:r>
      <w:r w:rsidRPr="004B17B0">
        <w:rPr>
          <w:rtl/>
        </w:rPr>
        <w:t>على حاسباته الخادمة</w:t>
      </w:r>
      <w:r w:rsidRPr="004B17B0">
        <w:t xml:space="preserve"> Servers </w:t>
      </w:r>
      <w:r w:rsidRPr="004B17B0">
        <w:rPr>
          <w:rtl/>
        </w:rPr>
        <w:t>ويتم غالبًا في مقابل أجر</w:t>
      </w:r>
      <w:r w:rsidRPr="004B17B0">
        <w:t>.</w:t>
      </w:r>
    </w:p>
    <w:p w14:paraId="2FBDE21A" w14:textId="77777777" w:rsidR="004B17B0" w:rsidRPr="004B17B0" w:rsidRDefault="004B17B0" w:rsidP="004B17B0">
      <w:pPr>
        <w:rPr>
          <w:b/>
          <w:bCs/>
        </w:rPr>
      </w:pPr>
      <w:r w:rsidRPr="004B17B0">
        <w:rPr>
          <w:b/>
          <w:bCs/>
          <w:rtl/>
        </w:rPr>
        <w:t>المقصود بالخصوصية المعلوماتية</w:t>
      </w:r>
    </w:p>
    <w:p w14:paraId="2297C521" w14:textId="77777777" w:rsidR="004B17B0" w:rsidRPr="004B17B0" w:rsidRDefault="004B17B0" w:rsidP="004B17B0">
      <w:r w:rsidRPr="004B17B0">
        <w:rPr>
          <w:rtl/>
        </w:rPr>
        <w:t>يعد مصطلح" الخصوصية المعلوماتية" من المصطلحات الحديثة نسبيًّا التي ظهرت في عصرنا الحالي عصر الفتوحات المعلوماتية، وذلك بعد أن أصبحت الحاسبات الآلية وشبكات الإنترنت مستودع سر الأفراد يُخزن عليها البيانات والمعلومات الخاصة بهم وبحياتهم الشخصية</w:t>
      </w:r>
      <w:r w:rsidRPr="004B17B0">
        <w:t>.</w:t>
      </w:r>
    </w:p>
    <w:p w14:paraId="337259FB" w14:textId="77777777" w:rsidR="004B17B0" w:rsidRPr="004B17B0" w:rsidRDefault="004B17B0" w:rsidP="004B17B0">
      <w:r w:rsidRPr="004B17B0">
        <w:rPr>
          <w:rtl/>
        </w:rPr>
        <w:t xml:space="preserve">ونتيجة للترابط </w:t>
      </w:r>
      <w:proofErr w:type="spellStart"/>
      <w:r w:rsidRPr="004B17B0">
        <w:rPr>
          <w:rtl/>
        </w:rPr>
        <w:t>بین</w:t>
      </w:r>
      <w:proofErr w:type="spellEnd"/>
      <w:r w:rsidRPr="004B17B0">
        <w:rPr>
          <w:rtl/>
        </w:rPr>
        <w:t xml:space="preserve"> التكنولوجيا الحديثة وبين ما يملكه الأفراد من بيانات ومعلومات خاصة ظهر مصطلح الخصوصية المعلوماتية</w:t>
      </w:r>
      <w:r w:rsidRPr="004B17B0">
        <w:t>.</w:t>
      </w:r>
    </w:p>
    <w:p w14:paraId="44F2C79A" w14:textId="77777777" w:rsidR="004B17B0" w:rsidRPr="004B17B0" w:rsidRDefault="004B17B0" w:rsidP="004B17B0">
      <w:r w:rsidRPr="004B17B0">
        <w:rPr>
          <w:rtl/>
        </w:rPr>
        <w:t xml:space="preserve">ولا يختلف المقصود بالخصوصية المعلوماتية عن المقصود بالحق في الحياة الخاصة، </w:t>
      </w:r>
      <w:proofErr w:type="spellStart"/>
      <w:r w:rsidRPr="004B17B0">
        <w:rPr>
          <w:rtl/>
        </w:rPr>
        <w:t>حیث</w:t>
      </w:r>
      <w:proofErr w:type="spellEnd"/>
      <w:r w:rsidRPr="004B17B0">
        <w:rPr>
          <w:rtl/>
        </w:rPr>
        <w:t xml:space="preserve"> يتشابه كل منهم من حيث المضمون والهدف، فكلاهما يهدف إلى حماية مكنون السر للأفراد بغض النظر عن هيئة هذا المكنون، بيد أن الحق في الخصوصية المعلوماتية يختلف عن مفهومه التقليدي من حيث نشأته وهيئته ووسيلته وصور الاعتداء عليه، إذ ينشأ الحق في الخصوصية المعلوماتية في بيئة تقنية المعلومات</w:t>
      </w:r>
      <w:r w:rsidRPr="004B17B0">
        <w:t>.</w:t>
      </w:r>
    </w:p>
    <w:p w14:paraId="30E03B7C" w14:textId="77777777" w:rsidR="004B17B0" w:rsidRPr="004B17B0" w:rsidRDefault="004B17B0" w:rsidP="004B17B0">
      <w:r w:rsidRPr="004B17B0">
        <w:rPr>
          <w:rtl/>
        </w:rPr>
        <w:t>ويمكن التعريف بالحق في الخصوصية المعلوماتية بأنه "حق الأفراد الطبيعية أو الاعتبارية في تحديد ما يمكن أن يصل للآخرين من المعلومات المعالجة والمخزنة إلكترونيًّا إلى الآخرين</w:t>
      </w:r>
      <w:r w:rsidRPr="004B17B0">
        <w:t>".</w:t>
      </w:r>
    </w:p>
    <w:p w14:paraId="2556C40A" w14:textId="77777777" w:rsidR="004B17B0" w:rsidRPr="004B17B0" w:rsidRDefault="004B17B0" w:rsidP="004B17B0">
      <w:pPr>
        <w:rPr>
          <w:b/>
          <w:bCs/>
        </w:rPr>
      </w:pPr>
      <w:r w:rsidRPr="004B17B0">
        <w:rPr>
          <w:b/>
          <w:bCs/>
          <w:rtl/>
        </w:rPr>
        <w:lastRenderedPageBreak/>
        <w:t>التأصيل التشريعي لعمل مقدمي الخدمات عبر الإنترنت</w:t>
      </w:r>
    </w:p>
    <w:p w14:paraId="0CAB6BC2" w14:textId="77777777" w:rsidR="004B17B0" w:rsidRPr="004B17B0" w:rsidRDefault="004B17B0" w:rsidP="004B17B0">
      <w:r w:rsidRPr="004B17B0">
        <w:rPr>
          <w:rtl/>
        </w:rPr>
        <w:t>من خلال التعريف بمزود الخدمة عبر الإنترنت يتبين أنه يختلف عن مقدم الخدمة (التاجر الإلكتروني) الذي يمارس عملًا مهنيًّا محترفًا سواء كان لحسابه أو لحساب الغير من خلال موقع إلكتروني بقصد تحقيق الربح. هذا التباين يترتب عليه تباين المسئولية تجاه كل منهم</w:t>
      </w:r>
      <w:r w:rsidRPr="004B17B0">
        <w:t>.</w:t>
      </w:r>
    </w:p>
    <w:p w14:paraId="2751A6D4" w14:textId="77777777" w:rsidR="004B17B0" w:rsidRPr="004B17B0" w:rsidRDefault="004B17B0" w:rsidP="004B17B0">
      <w:r w:rsidRPr="004B17B0">
        <w:rPr>
          <w:rtl/>
        </w:rPr>
        <w:t>حيث إنه وفقًا للقانون رقم 175 لسنة 2018 تنص المادة الثانية منه على أن يلتزم مقدمو الخدمة بما يأتي</w:t>
      </w:r>
      <w:r w:rsidRPr="004B17B0">
        <w:t>:</w:t>
      </w:r>
    </w:p>
    <w:p w14:paraId="0279D315" w14:textId="77777777" w:rsidR="004B17B0" w:rsidRPr="004B17B0" w:rsidRDefault="004B17B0" w:rsidP="004B17B0">
      <w:r w:rsidRPr="004B17B0">
        <w:rPr>
          <w:rtl/>
        </w:rPr>
        <w:t xml:space="preserve">أولًا: 1- حفظ وتخزين سجل النظام المعلوماتي أو أي وسيلة لتقنية المعلومات، لمدة 180 يومًا متصلة، وتتمثل </w:t>
      </w:r>
      <w:proofErr w:type="spellStart"/>
      <w:r w:rsidRPr="004B17B0">
        <w:rPr>
          <w:rtl/>
        </w:rPr>
        <w:t>البیانات</w:t>
      </w:r>
      <w:proofErr w:type="spellEnd"/>
      <w:r w:rsidRPr="004B17B0">
        <w:rPr>
          <w:rtl/>
        </w:rPr>
        <w:t xml:space="preserve"> الواجب حفظها </w:t>
      </w:r>
      <w:proofErr w:type="spellStart"/>
      <w:r w:rsidRPr="004B17B0">
        <w:rPr>
          <w:rtl/>
        </w:rPr>
        <w:t>فیما</w:t>
      </w:r>
      <w:proofErr w:type="spellEnd"/>
      <w:r w:rsidRPr="004B17B0">
        <w:rPr>
          <w:rtl/>
        </w:rPr>
        <w:t xml:space="preserve"> </w:t>
      </w:r>
      <w:proofErr w:type="spellStart"/>
      <w:r w:rsidRPr="004B17B0">
        <w:rPr>
          <w:rtl/>
        </w:rPr>
        <w:t>یأتي</w:t>
      </w:r>
      <w:proofErr w:type="spellEnd"/>
      <w:r w:rsidRPr="004B17B0">
        <w:t>:</w:t>
      </w:r>
    </w:p>
    <w:p w14:paraId="16A38BB9" w14:textId="77777777" w:rsidR="004B17B0" w:rsidRPr="004B17B0" w:rsidRDefault="004B17B0" w:rsidP="004B17B0">
      <w:r w:rsidRPr="004B17B0">
        <w:rPr>
          <w:rtl/>
        </w:rPr>
        <w:t>(أ) البيانات التي تمكن من التعرف على مستخدم الخدمة</w:t>
      </w:r>
      <w:r w:rsidRPr="004B17B0">
        <w:t>.</w:t>
      </w:r>
    </w:p>
    <w:p w14:paraId="1B33E971" w14:textId="77777777" w:rsidR="004B17B0" w:rsidRPr="004B17B0" w:rsidRDefault="004B17B0" w:rsidP="004B17B0">
      <w:r w:rsidRPr="004B17B0">
        <w:rPr>
          <w:rtl/>
        </w:rPr>
        <w:t>(ب) البيانات المتعلقة بمحتوى ومضمون النظام المعلوماتي المتعامل فيه متى كانت تحت سيطرة مقدم الخدمة</w:t>
      </w:r>
      <w:r w:rsidRPr="004B17B0">
        <w:t>.</w:t>
      </w:r>
    </w:p>
    <w:p w14:paraId="318F4521" w14:textId="77777777" w:rsidR="004B17B0" w:rsidRPr="004B17B0" w:rsidRDefault="004B17B0" w:rsidP="004B17B0">
      <w:r w:rsidRPr="004B17B0">
        <w:t xml:space="preserve">2- </w:t>
      </w:r>
      <w:r w:rsidRPr="004B17B0">
        <w:rPr>
          <w:rtl/>
        </w:rPr>
        <w:t>المحافظة على سرية البيانات التي تم حفظها وتخزينها، وعدم إفشائها أو الإفصاح عنها بغير إذن من إحدى الجهات القضائية المختصة، ويشمل ذلك البيانات الشخصية لمستخدمي الخدمة، ويشمل ذلك أي بيانات أو معلومات متعلقة بالمواقع والحسابات الخاصة التي يدخل عليها هؤلاء المستخدمون، أو الأشخاص والجهات التي يتواصلون معها</w:t>
      </w:r>
      <w:r w:rsidRPr="004B17B0">
        <w:t>.</w:t>
      </w:r>
    </w:p>
    <w:p w14:paraId="605BDBDA" w14:textId="77777777" w:rsidR="004B17B0" w:rsidRPr="004B17B0" w:rsidRDefault="004B17B0" w:rsidP="004B17B0">
      <w:r w:rsidRPr="004B17B0">
        <w:rPr>
          <w:rtl/>
        </w:rPr>
        <w:t>ثانيًا: مع عدم الإخلال بأحكام قانون حماية المستهلك الصادر بالقانون رقم 67 لسنة 2006، يلتزم مقدم الخدمة بإتاحة المعلومات لمستخدمي خدماته ولأي جهة حكومية مختصة، وذلك بالشكل والطريقة التي تضمن سهولة الوصول إليها بشكل مباشر ودائم</w:t>
      </w:r>
      <w:r w:rsidRPr="004B17B0">
        <w:t>.</w:t>
      </w:r>
    </w:p>
    <w:p w14:paraId="3F0E245E" w14:textId="77777777" w:rsidR="004B17B0" w:rsidRPr="004B17B0" w:rsidRDefault="004B17B0" w:rsidP="004B17B0">
      <w:r w:rsidRPr="004B17B0">
        <w:rPr>
          <w:rtl/>
        </w:rPr>
        <w:t>ثالثًا: مع مراعاة حرمة الحياة الخاصة التي يكفلها الدستور، يلتزم مقدمو الخدمة والتابعون لهم، أن يوفروا حال طلب جهات الأمن القومي، ووفقًا لاحتياجاتها كافة الإمكانيات الفنية، التي تتيح لتلك الجهات ممارسة اختصاصاتها وفقًا للقانون</w:t>
      </w:r>
      <w:r w:rsidRPr="004B17B0">
        <w:t>.</w:t>
      </w:r>
    </w:p>
    <w:p w14:paraId="1C9612C0" w14:textId="77777777" w:rsidR="004B17B0" w:rsidRPr="004B17B0" w:rsidRDefault="004B17B0" w:rsidP="004B17B0">
      <w:r w:rsidRPr="004B17B0">
        <w:rPr>
          <w:rtl/>
        </w:rPr>
        <w:t>رابعًا: يلتزم مقدمو خدمات تقنية المعلومات ووكلاؤهم وموزعوهم التابعون لهم المنوط بهم تسويق تلك الخدمات بالحصول على بيانات المستخدمين، ويحظر على غيرهم القيام بذلك</w:t>
      </w:r>
      <w:r w:rsidRPr="004B17B0">
        <w:t>.</w:t>
      </w:r>
    </w:p>
    <w:p w14:paraId="445A191B" w14:textId="77777777" w:rsidR="004B17B0" w:rsidRPr="004B17B0" w:rsidRDefault="004B17B0" w:rsidP="004B17B0">
      <w:r w:rsidRPr="004B17B0">
        <w:rPr>
          <w:rtl/>
        </w:rPr>
        <w:t>كما صنف قانون خصوصية الاتصالات الإلكترونية الأمريكي</w:t>
      </w:r>
      <w:r w:rsidRPr="004B17B0">
        <w:t xml:space="preserve"> ECPA </w:t>
      </w:r>
      <w:r w:rsidRPr="004B17B0">
        <w:rPr>
          <w:rtl/>
        </w:rPr>
        <w:t xml:space="preserve">المعلومات التي يحوزها مزودو الخدمات </w:t>
      </w:r>
      <w:proofErr w:type="spellStart"/>
      <w:r w:rsidRPr="004B17B0">
        <w:rPr>
          <w:rtl/>
        </w:rPr>
        <w:t>إلی</w:t>
      </w:r>
      <w:proofErr w:type="spellEnd"/>
      <w:r w:rsidRPr="004B17B0">
        <w:rPr>
          <w:rtl/>
        </w:rPr>
        <w:t xml:space="preserve"> ثلاث فئات</w:t>
      </w:r>
      <w:r w:rsidRPr="004B17B0">
        <w:t>:</w:t>
      </w:r>
    </w:p>
    <w:p w14:paraId="4F81F3FA" w14:textId="77777777" w:rsidR="004B17B0" w:rsidRPr="004B17B0" w:rsidRDefault="004B17B0" w:rsidP="004B17B0">
      <w:r w:rsidRPr="004B17B0">
        <w:rPr>
          <w:rtl/>
        </w:rPr>
        <w:t>الفئة الأولى: المعلومات الأساسية عن المشترك</w:t>
      </w:r>
      <w:r w:rsidRPr="004B17B0">
        <w:t xml:space="preserve"> (Basic subscriber information): </w:t>
      </w:r>
      <w:r w:rsidRPr="004B17B0">
        <w:rPr>
          <w:rtl/>
        </w:rPr>
        <w:t>وطبقًا لما هو مقرر في القسم</w:t>
      </w:r>
      <w:r w:rsidRPr="004B17B0">
        <w:t xml:space="preserve"> (2) (U.S.C. § 2703(c 18 </w:t>
      </w:r>
      <w:r w:rsidRPr="004B17B0">
        <w:rPr>
          <w:rtl/>
        </w:rPr>
        <w:t>من قانون</w:t>
      </w:r>
      <w:r w:rsidRPr="004B17B0">
        <w:t xml:space="preserve"> (ECPA) </w:t>
      </w:r>
      <w:r w:rsidRPr="004B17B0">
        <w:rPr>
          <w:rtl/>
        </w:rPr>
        <w:t>تشمل العديد من المعلومات منها الاسم، العنوان، وسجلات اتصال الهاتف، وسيلة ومصدر الدفع (بطاقة الائتمان</w:t>
      </w:r>
      <w:r w:rsidRPr="004B17B0">
        <w:t>).</w:t>
      </w:r>
    </w:p>
    <w:p w14:paraId="4779AF7D" w14:textId="77777777" w:rsidR="004B17B0" w:rsidRPr="004B17B0" w:rsidRDefault="004B17B0" w:rsidP="004B17B0">
      <w:r w:rsidRPr="004B17B0">
        <w:rPr>
          <w:rtl/>
        </w:rPr>
        <w:t>الفئة الثانية: سجلات أو معلومات أخرى تخص مستهلًا أو مشترًا، وتشمل جميع السجلات التي لا تتعلق بمحتويات أبراج الاتصالات المرتبطة بمكالمات الهاتف المحمول وعناوين البريد الأميركي الإلكتروني لأفراد آخرين يتراسل معهم صاحب الحساب، وتهدف هذه الفئة إلى فصل المعلومات الأساسية للمشترك أو المستهلك عن غيرها من سجلات أخرى لها محتوى</w:t>
      </w:r>
      <w:r w:rsidRPr="004B17B0">
        <w:t>.</w:t>
      </w:r>
    </w:p>
    <w:p w14:paraId="224E16F1" w14:textId="77777777" w:rsidR="004B17B0" w:rsidRPr="004B17B0" w:rsidRDefault="004B17B0" w:rsidP="004B17B0">
      <w:r w:rsidRPr="004B17B0">
        <w:rPr>
          <w:rtl/>
        </w:rPr>
        <w:t>الفئة الثالثة: وتشمل المحتويات</w:t>
      </w:r>
      <w:r w:rsidRPr="004B17B0">
        <w:t xml:space="preserve"> Contents </w:t>
      </w:r>
      <w:r w:rsidRPr="004B17B0">
        <w:rPr>
          <w:rtl/>
        </w:rPr>
        <w:t>وتشمل المحتويات المخزنة في الحساب، وأي معلومات لازمة لفحص المادة أو المضمون أو المغزى من أي اتصال سلكي أو لاسلكي أو إلكتروني، وذلك طبقًا لما نص عليه القسم (8)2510</w:t>
      </w:r>
      <w:r w:rsidRPr="004B17B0">
        <w:t xml:space="preserve"> </w:t>
      </w:r>
      <w:proofErr w:type="gramStart"/>
      <w:r w:rsidRPr="004B17B0">
        <w:t>§ .U</w:t>
      </w:r>
      <w:proofErr w:type="gramEnd"/>
      <w:r w:rsidRPr="004B17B0">
        <w:t xml:space="preserve">.S.C 18 </w:t>
      </w:r>
      <w:r w:rsidRPr="004B17B0">
        <w:rPr>
          <w:rtl/>
        </w:rPr>
        <w:t>من قانون</w:t>
      </w:r>
      <w:r w:rsidRPr="004B17B0">
        <w:t xml:space="preserve"> (ECPA).</w:t>
      </w:r>
    </w:p>
    <w:p w14:paraId="28D2EECC" w14:textId="77777777" w:rsidR="004B17B0" w:rsidRPr="004B17B0" w:rsidRDefault="004B17B0" w:rsidP="004B17B0">
      <w:pPr>
        <w:rPr>
          <w:b/>
          <w:bCs/>
        </w:rPr>
      </w:pPr>
      <w:r w:rsidRPr="004B17B0">
        <w:rPr>
          <w:b/>
          <w:bCs/>
          <w:rtl/>
        </w:rPr>
        <w:t>مدى إمكانية حماية الحق في الخصوصية المعلوماتية للمستهلك في مجال التجارة الإلكترونية</w:t>
      </w:r>
    </w:p>
    <w:p w14:paraId="3F1FDA62" w14:textId="77777777" w:rsidR="004B17B0" w:rsidRPr="004B17B0" w:rsidRDefault="004B17B0" w:rsidP="004B17B0">
      <w:r w:rsidRPr="004B17B0">
        <w:rPr>
          <w:rtl/>
        </w:rPr>
        <w:lastRenderedPageBreak/>
        <w:t xml:space="preserve">يتضح ذلك من خلال </w:t>
      </w:r>
      <w:proofErr w:type="spellStart"/>
      <w:r w:rsidRPr="004B17B0">
        <w:rPr>
          <w:rtl/>
        </w:rPr>
        <w:t>بیان</w:t>
      </w:r>
      <w:proofErr w:type="spellEnd"/>
      <w:r w:rsidRPr="004B17B0">
        <w:rPr>
          <w:rtl/>
        </w:rPr>
        <w:t xml:space="preserve"> مدى إمكانية إفصاح مزودي الخدمات عن المعلومات التي لديهم، القاعدة أنه لا </w:t>
      </w:r>
      <w:proofErr w:type="spellStart"/>
      <w:r w:rsidRPr="004B17B0">
        <w:rPr>
          <w:rtl/>
        </w:rPr>
        <w:t>یجوز</w:t>
      </w:r>
      <w:proofErr w:type="spellEnd"/>
      <w:r w:rsidRPr="004B17B0">
        <w:rPr>
          <w:rtl/>
        </w:rPr>
        <w:t xml:space="preserve"> لمزودي الخدمات إفشاء ما لديهم من معلومات إلى الغير، بيد أن بعض التشريعات المقارنة كالتشريع الإنجليزي والإسباني والأمريكي قد أجازوا لمزودي الخدمات الإفصاح عما لديهم من معلومات إراديًّا</w:t>
      </w:r>
      <w:r w:rsidRPr="004B17B0">
        <w:t>.</w:t>
      </w:r>
    </w:p>
    <w:p w14:paraId="4409A603" w14:textId="77777777" w:rsidR="004B17B0" w:rsidRPr="004B17B0" w:rsidRDefault="004B17B0" w:rsidP="004B17B0">
      <w:r w:rsidRPr="004B17B0">
        <w:rPr>
          <w:rtl/>
        </w:rPr>
        <w:t xml:space="preserve">إلا أن تلك الإجازة تختلف تبعًا للتصنيف التي تنتمي إليه المعلومات؛ حيث يجوز التعاون </w:t>
      </w:r>
      <w:proofErr w:type="spellStart"/>
      <w:r w:rsidRPr="004B17B0">
        <w:rPr>
          <w:rtl/>
        </w:rPr>
        <w:t>بین</w:t>
      </w:r>
      <w:proofErr w:type="spellEnd"/>
      <w:r w:rsidRPr="004B17B0">
        <w:rPr>
          <w:rtl/>
        </w:rPr>
        <w:t xml:space="preserve"> مزودي الخدمات وجهات التحقيق في الإفصاح عن البيانات التي لا تمس المحتوى، وذلك عند اكتشافه </w:t>
      </w:r>
      <w:proofErr w:type="spellStart"/>
      <w:r w:rsidRPr="004B17B0">
        <w:rPr>
          <w:rtl/>
        </w:rPr>
        <w:t>جریمة</w:t>
      </w:r>
      <w:proofErr w:type="spellEnd"/>
      <w:r w:rsidRPr="004B17B0">
        <w:rPr>
          <w:rtl/>
        </w:rPr>
        <w:t xml:space="preserve"> - نصب أو احتيال تقع على المستهلك في مجال التجارة الإلكترونية- في أثناء مباشرة عملية المراقبة المعتادة لأداء الشبكة، أو يتم الإفصاح عنها بناء على إذن قضائي، وهو ما نص عليه البند الثاني من المادة الثانية من القانون رقم 175 لسنة 2018 المصري بشأن الإفصاح عن البيانات والمعلومات التي لا تمس المحتوى</w:t>
      </w:r>
      <w:r w:rsidRPr="004B17B0">
        <w:t>.</w:t>
      </w:r>
    </w:p>
    <w:p w14:paraId="413294B6" w14:textId="77777777" w:rsidR="004B17B0" w:rsidRPr="004B17B0" w:rsidRDefault="004B17B0" w:rsidP="004B17B0">
      <w:r w:rsidRPr="004B17B0">
        <w:rPr>
          <w:rtl/>
        </w:rPr>
        <w:t>كما نص البند الثالث من المادة ذاتها ولاعتبارات الأمن القومي على أن "مع مراعاة حرمة الحياة الخاصة التي يكفلها الدستور، يلتزم مقدمو الخدمة والتابعون لهم، أن يوفروا حال طلب جهات الأمن القومي ووفقًا لاحتياجاتها كافة الإمكانيات الفنية التي تتيح لتلك الجهات ممارسة اختصاصاتها وفقًا للقانون</w:t>
      </w:r>
      <w:r w:rsidRPr="004B17B0">
        <w:t>".</w:t>
      </w:r>
    </w:p>
    <w:p w14:paraId="4C7FD8DE" w14:textId="77777777" w:rsidR="004B17B0" w:rsidRPr="004B17B0" w:rsidRDefault="004B17B0" w:rsidP="004B17B0">
      <w:pPr>
        <w:rPr>
          <w:b/>
          <w:bCs/>
        </w:rPr>
      </w:pPr>
      <w:r w:rsidRPr="004B17B0">
        <w:rPr>
          <w:b/>
          <w:bCs/>
          <w:rtl/>
        </w:rPr>
        <w:t>العقوبات التي تطبيق على مقدمي الخدمات</w:t>
      </w:r>
    </w:p>
    <w:p w14:paraId="5FAF92D0" w14:textId="77777777" w:rsidR="004B17B0" w:rsidRPr="004B17B0" w:rsidRDefault="004B17B0" w:rsidP="004B17B0">
      <w:r w:rsidRPr="004B17B0">
        <w:rPr>
          <w:rtl/>
        </w:rPr>
        <w:t>رصد المشرع المصري عقوبة الحبس والتي تصل إلى خمس سنوات أو الغرامة التي تصل إلى 300 ألف جنيه على الجرائم المتعلقة بالاعتداء على حرمة الحياة الخاصة، والمحتوى المعلوماتي غير المشروع وفقًا لنص المواد (25)، (26) من القانون رقم 175 لسنة 2018</w:t>
      </w:r>
      <w:r w:rsidRPr="004B17B0">
        <w:t>.</w:t>
      </w:r>
    </w:p>
    <w:p w14:paraId="6DA0316B" w14:textId="77777777" w:rsidR="004B17B0" w:rsidRPr="004B17B0" w:rsidRDefault="004B17B0" w:rsidP="004B17B0">
      <w:r w:rsidRPr="004B17B0">
        <w:rPr>
          <w:rtl/>
        </w:rPr>
        <w:t>كما خص ذات القانون المواد من (30-33) بالنص على العقوبات المقررة لمقدمي الخدمات، والناتجة عن المسئولية الجنائية لهم، والمعاقب عليها بالحبس وبالغرامة التي تصل إلى عشرة ملايين جنيه</w:t>
      </w:r>
      <w:r w:rsidRPr="004B17B0">
        <w:t>.</w:t>
      </w:r>
    </w:p>
    <w:p w14:paraId="3594B960" w14:textId="77777777" w:rsidR="004B17B0" w:rsidRPr="004B17B0" w:rsidRDefault="004B17B0" w:rsidP="004B17B0">
      <w:pPr>
        <w:rPr>
          <w:b/>
          <w:bCs/>
        </w:rPr>
      </w:pPr>
      <w:r w:rsidRPr="004B17B0">
        <w:rPr>
          <w:b/>
          <w:bCs/>
          <w:rtl/>
        </w:rPr>
        <w:t>الخاتمة</w:t>
      </w:r>
    </w:p>
    <w:p w14:paraId="25987A1C" w14:textId="77777777" w:rsidR="004B17B0" w:rsidRPr="004B17B0" w:rsidRDefault="004B17B0" w:rsidP="004B17B0">
      <w:r w:rsidRPr="004B17B0">
        <w:rPr>
          <w:rtl/>
        </w:rPr>
        <w:t>من خلال العرض السابق لموقف التشريعات والتجارب الدولية بشأن بيان الدور المحوري لمزودي الخدمات عبر الإنترنت في مجال التجارة الإلكترونية، ومدى تعرضه للحق في الخصوصية المعلوماتية للمستهلك الإلكتروني، كونه يعد بمثابة حلقة الوصل بين البائع أو مقدم الخدمة وبين المستهلك، وتمكنه بسبب طبيعة عمله من الاطلاع على البيانات والمعلومات الخاصة بالمستهلك، مما يعبر عن أهمية دور مزود الخدمة عبر الإنترنت، وخطورته بشأن المساس بالحق في الخصوصية المعلوماتية للمستهلك في التجارة الإلكترونية، ومن ثم ضرورة إيجاد نظام قانوني ينظم العلاقة بين المستهلك ومزود الخدمة، بما يضمن حماية الطرف الضعيف- المستهلك-، ويعزز من ثقة الأفراد في بيئة التجارة الإلكترونية، وهو ما يدعو للتوصل إلى عدد من التوصيات، أهمها ما يلى</w:t>
      </w:r>
      <w:r w:rsidRPr="004B17B0">
        <w:t>:</w:t>
      </w:r>
    </w:p>
    <w:p w14:paraId="65913CAA" w14:textId="77777777" w:rsidR="004B17B0" w:rsidRPr="004B17B0" w:rsidRDefault="004B17B0" w:rsidP="004B17B0">
      <w:r w:rsidRPr="004B17B0">
        <w:t xml:space="preserve">▪ </w:t>
      </w:r>
      <w:r w:rsidRPr="004B17B0">
        <w:rPr>
          <w:rtl/>
        </w:rPr>
        <w:t>استحداث نصوص تشريعية تعالج القصور التشريعي القائم، وبصفة خاصة</w:t>
      </w:r>
      <w:r w:rsidRPr="004B17B0">
        <w:t>:</w:t>
      </w:r>
    </w:p>
    <w:p w14:paraId="0FD14451" w14:textId="77777777" w:rsidR="004B17B0" w:rsidRPr="004B17B0" w:rsidRDefault="004B17B0" w:rsidP="004B17B0">
      <w:r w:rsidRPr="004B17B0">
        <w:t xml:space="preserve">○ </w:t>
      </w:r>
      <w:r w:rsidRPr="004B17B0">
        <w:rPr>
          <w:rtl/>
        </w:rPr>
        <w:t>بيان أنواع مزودي الخدمات، نظرًا لاختلاف تصنيفهم</w:t>
      </w:r>
      <w:r w:rsidRPr="004B17B0">
        <w:t>.</w:t>
      </w:r>
    </w:p>
    <w:p w14:paraId="6A3682E2" w14:textId="77777777" w:rsidR="004B17B0" w:rsidRPr="004B17B0" w:rsidRDefault="004B17B0" w:rsidP="004B17B0">
      <w:r w:rsidRPr="004B17B0">
        <w:t xml:space="preserve">○ </w:t>
      </w:r>
      <w:r w:rsidRPr="004B17B0">
        <w:rPr>
          <w:rtl/>
        </w:rPr>
        <w:t>ضمان حماية أقوى للخصوصية المعلوماتية للمستهلك الإلكتروني</w:t>
      </w:r>
      <w:r w:rsidRPr="004B17B0">
        <w:t>.</w:t>
      </w:r>
    </w:p>
    <w:p w14:paraId="4847FF6D" w14:textId="77777777" w:rsidR="004B17B0" w:rsidRPr="004B17B0" w:rsidRDefault="004B17B0" w:rsidP="004B17B0">
      <w:r w:rsidRPr="004B17B0">
        <w:t xml:space="preserve">○ </w:t>
      </w:r>
      <w:r w:rsidRPr="004B17B0">
        <w:rPr>
          <w:rtl/>
        </w:rPr>
        <w:t xml:space="preserve">التعاون الدولي في مجال </w:t>
      </w:r>
      <w:proofErr w:type="spellStart"/>
      <w:r w:rsidRPr="004B17B0">
        <w:rPr>
          <w:rtl/>
        </w:rPr>
        <w:t>حمایة</w:t>
      </w:r>
      <w:proofErr w:type="spellEnd"/>
      <w:r w:rsidRPr="004B17B0">
        <w:rPr>
          <w:rtl/>
        </w:rPr>
        <w:t xml:space="preserve"> المستهلك الإلكتروني</w:t>
      </w:r>
      <w:r w:rsidRPr="004B17B0">
        <w:t>.</w:t>
      </w:r>
    </w:p>
    <w:p w14:paraId="0D1EE4F3" w14:textId="77777777" w:rsidR="004B17B0" w:rsidRPr="004B17B0" w:rsidRDefault="004B17B0" w:rsidP="004B17B0">
      <w:r w:rsidRPr="004B17B0">
        <w:t xml:space="preserve">▪ </w:t>
      </w:r>
      <w:r w:rsidRPr="004B17B0">
        <w:rPr>
          <w:rtl/>
        </w:rPr>
        <w:t>توعية المستهلك في التجارة الإلكترونية بحقوقه، وسبل الحماية المقررة لضمان الخصوصية المعلوماتية له</w:t>
      </w:r>
      <w:r w:rsidRPr="004B17B0">
        <w:t>.</w:t>
      </w:r>
    </w:p>
    <w:p w14:paraId="7541E46A" w14:textId="77777777" w:rsidR="004B17B0" w:rsidRPr="004B17B0" w:rsidRDefault="004B17B0" w:rsidP="004B17B0">
      <w:proofErr w:type="spellStart"/>
      <w:r w:rsidRPr="004B17B0">
        <w:rPr>
          <w:rtl/>
        </w:rPr>
        <w:t>فیکم</w:t>
      </w:r>
      <w:proofErr w:type="spellEnd"/>
      <w:r w:rsidRPr="004B17B0">
        <w:rPr>
          <w:rtl/>
        </w:rPr>
        <w:t xml:space="preserve"> واثقون</w:t>
      </w:r>
    </w:p>
    <w:p w14:paraId="7BE4A1CD" w14:textId="77777777" w:rsidR="004B17B0" w:rsidRPr="004B17B0" w:rsidRDefault="004B17B0" w:rsidP="004B17B0">
      <w:proofErr w:type="spellStart"/>
      <w:r w:rsidRPr="004B17B0">
        <w:t>WafaPOINTS</w:t>
      </w:r>
      <w:proofErr w:type="spellEnd"/>
      <w:r w:rsidRPr="004B17B0">
        <w:t xml:space="preserve"> </w:t>
      </w:r>
      <w:r w:rsidRPr="004B17B0">
        <w:rPr>
          <w:rtl/>
        </w:rPr>
        <w:t>حمل</w:t>
      </w:r>
    </w:p>
    <w:p w14:paraId="0D2039E0" w14:textId="77777777" w:rsidR="004B17B0" w:rsidRPr="004B17B0" w:rsidRDefault="004B17B0" w:rsidP="004B17B0">
      <w:r w:rsidRPr="004B17B0">
        <w:lastRenderedPageBreak/>
        <w:t>Our partners</w:t>
      </w:r>
    </w:p>
    <w:p w14:paraId="2858F85B" w14:textId="77777777" w:rsidR="004B17B0" w:rsidRPr="004B17B0" w:rsidRDefault="004B17B0" w:rsidP="004B17B0">
      <w:r w:rsidRPr="004B17B0">
        <w:t>a</w:t>
      </w:r>
    </w:p>
    <w:p w14:paraId="783C7473" w14:textId="77777777" w:rsidR="004B17B0" w:rsidRPr="004B17B0" w:rsidRDefault="004B17B0" w:rsidP="004B17B0">
      <w:r w:rsidRPr="004B17B0">
        <w:t>What are you looking for?</w:t>
      </w:r>
    </w:p>
    <w:p w14:paraId="424C653A" w14:textId="77777777" w:rsidR="004B17B0" w:rsidRPr="004B17B0" w:rsidRDefault="004B17B0" w:rsidP="004B17B0">
      <w:proofErr w:type="spellStart"/>
      <w:r w:rsidRPr="004B17B0">
        <w:rPr>
          <w:rtl/>
        </w:rPr>
        <w:t>سعودى</w:t>
      </w:r>
      <w:proofErr w:type="spellEnd"/>
      <w:r w:rsidRPr="004B17B0">
        <w:t xml:space="preserve"> SEOUDI</w:t>
      </w:r>
    </w:p>
    <w:p w14:paraId="07D428E2" w14:textId="77777777" w:rsidR="004B17B0" w:rsidRPr="004B17B0" w:rsidRDefault="004B17B0" w:rsidP="004B17B0">
      <w:r w:rsidRPr="004B17B0">
        <w:rPr>
          <w:rtl/>
        </w:rPr>
        <w:t>واكتشف الجديد</w:t>
      </w:r>
    </w:p>
    <w:p w14:paraId="71310C2A" w14:textId="77777777" w:rsidR="004B17B0" w:rsidRPr="004B17B0" w:rsidRDefault="004B17B0" w:rsidP="004B17B0">
      <w:proofErr w:type="spellStart"/>
      <w:r w:rsidRPr="004B17B0">
        <w:t>Seoudi</w:t>
      </w:r>
      <w:proofErr w:type="spellEnd"/>
      <w:r w:rsidRPr="004B17B0">
        <w:t xml:space="preserve"> Supermarket</w:t>
      </w:r>
    </w:p>
    <w:p w14:paraId="01AC8B97" w14:textId="77777777" w:rsidR="004B17B0" w:rsidRPr="004B17B0" w:rsidRDefault="004B17B0" w:rsidP="004B17B0">
      <w:r w:rsidRPr="004B17B0">
        <w:t>O OSCAR</w:t>
      </w:r>
    </w:p>
    <w:p w14:paraId="5373DBB9" w14:textId="77777777" w:rsidR="004B17B0" w:rsidRPr="004B17B0" w:rsidRDefault="004B17B0" w:rsidP="004B17B0">
      <w:r w:rsidRPr="004B17B0">
        <w:t>Oscar</w:t>
      </w:r>
    </w:p>
    <w:p w14:paraId="1EC12712" w14:textId="77777777" w:rsidR="004B17B0" w:rsidRPr="004B17B0" w:rsidRDefault="004B17B0" w:rsidP="004B17B0">
      <w:r w:rsidRPr="004B17B0">
        <w:t>Dubai phone</w:t>
      </w:r>
    </w:p>
    <w:p w14:paraId="7304A65E" w14:textId="77777777" w:rsidR="004B17B0" w:rsidRPr="004B17B0" w:rsidRDefault="004B17B0" w:rsidP="004B17B0">
      <w:r w:rsidRPr="004B17B0">
        <w:t>DP</w:t>
      </w:r>
    </w:p>
    <w:p w14:paraId="146F5345" w14:textId="77777777" w:rsidR="004B17B0" w:rsidRPr="004B17B0" w:rsidRDefault="004B17B0" w:rsidP="004B17B0">
      <w:r w:rsidRPr="004B17B0">
        <w:t>2B</w:t>
      </w:r>
    </w:p>
    <w:p w14:paraId="0DDA3FEF" w14:textId="77777777" w:rsidR="004B17B0" w:rsidRPr="004B17B0" w:rsidRDefault="004B17B0" w:rsidP="004B17B0">
      <w:r w:rsidRPr="004B17B0">
        <w:t>H&amp;M</w:t>
      </w:r>
    </w:p>
    <w:p w14:paraId="08D35A57" w14:textId="77777777" w:rsidR="004B17B0" w:rsidRPr="004B17B0" w:rsidRDefault="004B17B0" w:rsidP="004B17B0">
      <w:r w:rsidRPr="004B17B0">
        <w:t>H&amp;M</w:t>
      </w:r>
    </w:p>
    <w:p w14:paraId="2F3D7D05" w14:textId="77777777" w:rsidR="004B17B0" w:rsidRPr="004B17B0" w:rsidRDefault="004B17B0" w:rsidP="004B17B0">
      <w:r w:rsidRPr="004B17B0">
        <w:rPr>
          <w:rtl/>
        </w:rPr>
        <w:t>أمريكان إيجل</w:t>
      </w:r>
      <w:r w:rsidRPr="004B17B0">
        <w:t xml:space="preserve"> AMERICAN EAGLE</w:t>
      </w:r>
    </w:p>
    <w:p w14:paraId="64F1F23F" w14:textId="77777777" w:rsidR="004B17B0" w:rsidRPr="004B17B0" w:rsidRDefault="004B17B0" w:rsidP="004B17B0">
      <w:r w:rsidRPr="004B17B0">
        <w:t>American Eagle</w:t>
      </w:r>
    </w:p>
    <w:p w14:paraId="30E73507" w14:textId="77777777" w:rsidR="004B17B0" w:rsidRPr="004B17B0" w:rsidRDefault="004B17B0" w:rsidP="004B17B0">
      <w:r w:rsidRPr="004B17B0">
        <w:t>LOLNS</w:t>
      </w:r>
    </w:p>
    <w:p w14:paraId="30EA14BA" w14:textId="77777777" w:rsidR="004B17B0" w:rsidRPr="004B17B0" w:rsidRDefault="004B17B0" w:rsidP="004B17B0">
      <w:r w:rsidRPr="004B17B0">
        <w:t>Gold's Gym</w:t>
      </w:r>
    </w:p>
    <w:p w14:paraId="1F29EC7A" w14:textId="77777777" w:rsidR="004B17B0" w:rsidRPr="004B17B0" w:rsidRDefault="004B17B0" w:rsidP="004B17B0">
      <w:r w:rsidRPr="004B17B0">
        <w:t>GYM</w:t>
      </w:r>
    </w:p>
    <w:p w14:paraId="2661D40C" w14:textId="1264CBB1" w:rsidR="004B17B0" w:rsidRPr="004B17B0" w:rsidRDefault="004B17B0" w:rsidP="004B17B0">
      <w:r w:rsidRPr="004B17B0">
        <mc:AlternateContent>
          <mc:Choice Requires="wps">
            <w:drawing>
              <wp:inline distT="0" distB="0" distL="0" distR="0" wp14:anchorId="1D97911D" wp14:editId="283EF5B4">
                <wp:extent cx="304800" cy="304800"/>
                <wp:effectExtent l="0" t="0" r="0" b="0"/>
                <wp:docPr id="463690515" name="Rectangle 95"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183818" id="Rectangle 95"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108E07" w14:textId="50683DF3" w:rsidR="004B17B0" w:rsidRPr="004B17B0" w:rsidRDefault="004B17B0" w:rsidP="004B17B0">
      <w:r w:rsidRPr="004B17B0">
        <mc:AlternateContent>
          <mc:Choice Requires="wps">
            <w:drawing>
              <wp:inline distT="0" distB="0" distL="0" distR="0" wp14:anchorId="5AA6C1A0" wp14:editId="443C17C2">
                <wp:extent cx="304800" cy="304800"/>
                <wp:effectExtent l="0" t="0" r="0" b="0"/>
                <wp:docPr id="1223062811" name="Rectangle 94"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30B516" id="Rectangle 94"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2568D4" w14:textId="77777777" w:rsidR="004B17B0" w:rsidRPr="004B17B0" w:rsidRDefault="004B17B0" w:rsidP="004B17B0">
      <w:r w:rsidRPr="004B17B0">
        <w:t>GET IN ON Google Play</w:t>
      </w:r>
    </w:p>
    <w:p w14:paraId="56334F07" w14:textId="77777777" w:rsidR="004B17B0" w:rsidRPr="004B17B0" w:rsidRDefault="004B17B0" w:rsidP="004B17B0">
      <w:r w:rsidRPr="004B17B0">
        <w:t>Download on the App Store</w:t>
      </w:r>
    </w:p>
    <w:p w14:paraId="096B9A5C" w14:textId="77777777" w:rsidR="004B17B0" w:rsidRPr="004B17B0" w:rsidRDefault="004B17B0" w:rsidP="004B17B0">
      <w:r w:rsidRPr="004B17B0">
        <w:t>16222</w:t>
      </w:r>
    </w:p>
    <w:p w14:paraId="000D7499" w14:textId="77777777" w:rsidR="004B17B0" w:rsidRPr="004B17B0" w:rsidRDefault="004B17B0" w:rsidP="004B17B0">
      <w:r w:rsidRPr="004B17B0">
        <w:t>13:16</w:t>
      </w:r>
    </w:p>
    <w:p w14:paraId="1F3EB566" w14:textId="77777777" w:rsidR="004B17B0" w:rsidRPr="004B17B0" w:rsidRDefault="004B17B0" w:rsidP="004B17B0">
      <w:r w:rsidRPr="004B17B0">
        <w:rPr>
          <w:rtl/>
        </w:rPr>
        <w:t>تطبق الشروط والأحكام</w:t>
      </w:r>
    </w:p>
    <w:p w14:paraId="43C1DD27" w14:textId="77777777" w:rsidR="004B17B0" w:rsidRPr="004B17B0" w:rsidRDefault="004B17B0" w:rsidP="004B17B0">
      <w:r w:rsidRPr="004B17B0">
        <w:lastRenderedPageBreak/>
        <w:t>02</w:t>
      </w:r>
    </w:p>
    <w:p w14:paraId="7F4DF323" w14:textId="77777777" w:rsidR="004B17B0" w:rsidRPr="004B17B0" w:rsidRDefault="004B17B0" w:rsidP="004B17B0">
      <w:pPr>
        <w:rPr>
          <w:b/>
          <w:bCs/>
        </w:rPr>
      </w:pPr>
      <w:r w:rsidRPr="004B17B0">
        <w:rPr>
          <w:b/>
          <w:bCs/>
          <w:rtl/>
        </w:rPr>
        <w:t>آفاق اقتصادية معاصرة</w:t>
      </w:r>
    </w:p>
    <w:p w14:paraId="6C757AFA" w14:textId="77777777" w:rsidR="004B17B0" w:rsidRPr="004B17B0" w:rsidRDefault="004B17B0" w:rsidP="004B17B0">
      <w:pPr>
        <w:rPr>
          <w:b/>
          <w:bCs/>
        </w:rPr>
      </w:pPr>
      <w:r w:rsidRPr="004B17B0">
        <w:rPr>
          <w:b/>
          <w:bCs/>
          <w:rtl/>
        </w:rPr>
        <w:t>خبرات وتجارب</w:t>
      </w:r>
    </w:p>
    <w:p w14:paraId="71FBACFF" w14:textId="77777777" w:rsidR="004B17B0" w:rsidRPr="004B17B0" w:rsidRDefault="004B17B0" w:rsidP="004B17B0">
      <w:r w:rsidRPr="004B17B0">
        <w:rPr>
          <w:rtl/>
        </w:rPr>
        <w:t>يستعرض هذا الجزء بعض التجارب الدولية عن التجارة الإلكترونية ودورها في تعزيز النمو</w:t>
      </w:r>
      <w:r w:rsidRPr="004B17B0">
        <w:t>.</w:t>
      </w:r>
    </w:p>
    <w:p w14:paraId="5F28AD4B" w14:textId="0E469E63" w:rsidR="004B17B0" w:rsidRPr="004B17B0" w:rsidRDefault="004B17B0" w:rsidP="004B17B0">
      <w:r w:rsidRPr="004B17B0">
        <mc:AlternateContent>
          <mc:Choice Requires="wps">
            <w:drawing>
              <wp:inline distT="0" distB="0" distL="0" distR="0" wp14:anchorId="4A5F0AE4" wp14:editId="2661BAC3">
                <wp:extent cx="304800" cy="304800"/>
                <wp:effectExtent l="0" t="0" r="0" b="0"/>
                <wp:docPr id="704416813" name="Rectangle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FF837D" id="Rectangle 9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8CFD6C" w14:textId="77777777" w:rsidR="004B17B0" w:rsidRPr="004B17B0" w:rsidRDefault="004B17B0" w:rsidP="004B17B0">
      <w:r w:rsidRPr="004B17B0">
        <w:rPr>
          <w:rtl/>
        </w:rPr>
        <w:t>أ. فاطمة حامد إبراهيم</w:t>
      </w:r>
    </w:p>
    <w:p w14:paraId="59E2F6A5" w14:textId="77777777" w:rsidR="004B17B0" w:rsidRPr="004B17B0" w:rsidRDefault="004B17B0" w:rsidP="004B17B0">
      <w:r w:rsidRPr="004B17B0">
        <w:rPr>
          <w:rtl/>
        </w:rPr>
        <w:t xml:space="preserve">باحثة اقتصادي </w:t>
      </w:r>
      <w:proofErr w:type="spellStart"/>
      <w:r w:rsidRPr="004B17B0">
        <w:rPr>
          <w:rtl/>
        </w:rPr>
        <w:t>متدرية</w:t>
      </w:r>
      <w:proofErr w:type="spellEnd"/>
      <w:r w:rsidRPr="004B17B0">
        <w:rPr>
          <w:rtl/>
        </w:rPr>
        <w:t xml:space="preserve"> بالإدارة العامة للمتابعة الخارجية بمركز المعلومات ودعم اتخاذ القرار بمجلس الوزراء المصري</w:t>
      </w:r>
      <w:r w:rsidRPr="004B17B0">
        <w:t>.</w:t>
      </w:r>
    </w:p>
    <w:p w14:paraId="731CECAF" w14:textId="77777777" w:rsidR="004B17B0" w:rsidRPr="004B17B0" w:rsidRDefault="004B17B0" w:rsidP="004B17B0">
      <w:pPr>
        <w:rPr>
          <w:b/>
          <w:bCs/>
        </w:rPr>
      </w:pPr>
      <w:r w:rsidRPr="004B17B0">
        <w:rPr>
          <w:b/>
          <w:bCs/>
          <w:rtl/>
        </w:rPr>
        <w:t>نماذج عالمية في التجارة الإلكترونية</w:t>
      </w:r>
    </w:p>
    <w:p w14:paraId="37B0E020" w14:textId="77777777" w:rsidR="004B17B0" w:rsidRPr="004B17B0" w:rsidRDefault="004B17B0" w:rsidP="004B17B0">
      <w:r w:rsidRPr="004B17B0">
        <w:rPr>
          <w:rtl/>
        </w:rPr>
        <w:t>تظهر التجارب الدولية في مجال التجارة الإلكترونية أثرًا مباشرًا في رفع معدلات الناتج المحلي الإجمالي، وزيادة تدفق الاستثمارات، وتوسع أسواق العمل الرقمية، ما يجعل التجارة الإلكترونية خيارًا استراتيجيًّا للدول الراغبة في تعزيز اقتصاداتها وتحقيق النمو المستدام. ومن هذا المنطلق، تبرز أهمية دراسة هذه النماذج لاستخلاص الدروس وتطبيقها وفقًا للخصائص المحلية لكل دولة</w:t>
      </w:r>
      <w:r w:rsidRPr="004B17B0">
        <w:t>.</w:t>
      </w:r>
    </w:p>
    <w:p w14:paraId="1792EA7E" w14:textId="77777777" w:rsidR="004B17B0" w:rsidRPr="004B17B0" w:rsidRDefault="004B17B0" w:rsidP="004B17B0">
      <w:pPr>
        <w:rPr>
          <w:b/>
          <w:bCs/>
        </w:rPr>
      </w:pPr>
      <w:r w:rsidRPr="004B17B0">
        <w:rPr>
          <w:b/>
          <w:bCs/>
          <w:rtl/>
        </w:rPr>
        <w:t>مقدمة</w:t>
      </w:r>
    </w:p>
    <w:p w14:paraId="7A3AA675" w14:textId="77777777" w:rsidR="004B17B0" w:rsidRPr="004B17B0" w:rsidRDefault="004B17B0" w:rsidP="004B17B0">
      <w:r w:rsidRPr="004B17B0">
        <w:rPr>
          <w:rtl/>
        </w:rPr>
        <w:t xml:space="preserve">تُعد التجارة الإلكترونية من أبرز محركات النمو الاقتصادي في العصر الرقمي؛ حيث أسهمت في إعادة تشكيل نماذج الأعمال التقليدية وأنماط الاستهلاك، ووفرت فرصًا غير مسبوقة للشركات والأفراد للوصول إلى أسواق </w:t>
      </w:r>
      <w:proofErr w:type="spellStart"/>
      <w:r w:rsidRPr="004B17B0">
        <w:rPr>
          <w:rtl/>
        </w:rPr>
        <w:t>جدیدة</w:t>
      </w:r>
      <w:proofErr w:type="spellEnd"/>
      <w:r w:rsidRPr="004B17B0">
        <w:rPr>
          <w:rtl/>
        </w:rPr>
        <w:t xml:space="preserve"> وتقليل التكاليف التشغيلية. وقد شهد العالم في العقدين الماضيين بروز تجارب رائدة لدول وشركات استطاعت من خلال التوظيف الذكي للتكنولوجيا، وتطوير البنية التحتية الرقمية، أن تخلق نماذج اقتصادية ناجحة في قطاع التجارة الإلكترونية</w:t>
      </w:r>
      <w:r w:rsidRPr="004B17B0">
        <w:t>.</w:t>
      </w:r>
    </w:p>
    <w:p w14:paraId="3710C9AB" w14:textId="77777777" w:rsidR="004B17B0" w:rsidRPr="004B17B0" w:rsidRDefault="004B17B0" w:rsidP="004B17B0">
      <w:r w:rsidRPr="004B17B0">
        <w:rPr>
          <w:rtl/>
        </w:rPr>
        <w:t>يتناول هذا المقال تجارب دولية متنوعة في هذا المجال، من الصين والهند إلى الولايات المتحدة الأمريكية وأوروبا ودول الخليج، مسلطًا الضوء على الاستراتيجيات التقنية والتجارية المتبعة، كما يستعرض المقال كيف ساهمت هذه النماذج في تحفيز الأسواق المحلية، وتطوير الخدمات اللوجستية والمالية</w:t>
      </w:r>
      <w:r w:rsidRPr="004B17B0">
        <w:t>.</w:t>
      </w:r>
    </w:p>
    <w:p w14:paraId="1A158602" w14:textId="77777777" w:rsidR="004B17B0" w:rsidRPr="004B17B0" w:rsidRDefault="004B17B0" w:rsidP="004B17B0">
      <w:pPr>
        <w:rPr>
          <w:b/>
          <w:bCs/>
        </w:rPr>
      </w:pPr>
      <w:r w:rsidRPr="004B17B0">
        <w:rPr>
          <w:b/>
          <w:bCs/>
          <w:rtl/>
        </w:rPr>
        <w:t>الصين - قصة نجاح "علي بابا" و</w:t>
      </w:r>
      <w:r w:rsidRPr="004B17B0">
        <w:rPr>
          <w:b/>
          <w:bCs/>
        </w:rPr>
        <w:t>"JD.com"</w:t>
      </w:r>
    </w:p>
    <w:p w14:paraId="46C2A8E2" w14:textId="77777777" w:rsidR="004B17B0" w:rsidRPr="004B17B0" w:rsidRDefault="004B17B0" w:rsidP="004B17B0">
      <w:r w:rsidRPr="004B17B0">
        <w:rPr>
          <w:rtl/>
        </w:rPr>
        <w:t>تُعد تجربة "علي بابا" و</w:t>
      </w:r>
      <w:r w:rsidRPr="004B17B0">
        <w:t xml:space="preserve">"JD.com" </w:t>
      </w:r>
      <w:r w:rsidRPr="004B17B0">
        <w:rPr>
          <w:rtl/>
        </w:rPr>
        <w:t xml:space="preserve">في الصين من أبرز نماذج التكامل </w:t>
      </w:r>
      <w:proofErr w:type="spellStart"/>
      <w:r w:rsidRPr="004B17B0">
        <w:rPr>
          <w:rtl/>
        </w:rPr>
        <w:t>بین</w:t>
      </w:r>
      <w:proofErr w:type="spellEnd"/>
      <w:r w:rsidRPr="004B17B0">
        <w:rPr>
          <w:rtl/>
        </w:rPr>
        <w:t xml:space="preserve"> التكنولوجيا والتجارة الإلكترونية. تأسست "علي بابا" عام 1999 كمنصة</w:t>
      </w:r>
      <w:r w:rsidRPr="004B17B0">
        <w:t xml:space="preserve"> "B2B" </w:t>
      </w:r>
      <w:r w:rsidRPr="004B17B0">
        <w:rPr>
          <w:rtl/>
        </w:rPr>
        <w:t>للتجارة بين الشركات، قبل أن تتوسع بإطلاق منصة</w:t>
      </w:r>
      <w:r w:rsidRPr="004B17B0">
        <w:t xml:space="preserve"> "Taobao" </w:t>
      </w:r>
      <w:r w:rsidRPr="004B17B0">
        <w:rPr>
          <w:rtl/>
        </w:rPr>
        <w:t>للمستهلكين عام 2003، التي مكّنت الأفراد من إنشاء متاجرهم الخاصة، ثم منصة</w:t>
      </w:r>
      <w:r w:rsidRPr="004B17B0">
        <w:t xml:space="preserve"> "Tmall" </w:t>
      </w:r>
      <w:r w:rsidRPr="004B17B0">
        <w:rPr>
          <w:rtl/>
        </w:rPr>
        <w:t>للشركات التي كانت بمثابة مركز تسوق افتراضي للعلامات التجارية. استفادت الشركة - علي بابا - من الانتشار السريع للإنترنت والهواتف الذكية، كما استخدمت الشركة خوارزميات الذكاء الاصطناعي لتحسين تجربة المستخدم، عبر التوصيات المخصصة، إلى جانب تحليل البيانات الضخمة لفهم سلوك المستهلكين بدقة. أنشأت علي بابا شركة</w:t>
      </w:r>
      <w:r w:rsidRPr="004B17B0">
        <w:t xml:space="preserve"> "</w:t>
      </w:r>
      <w:proofErr w:type="spellStart"/>
      <w:r w:rsidRPr="004B17B0">
        <w:t>Cainiao</w:t>
      </w:r>
      <w:proofErr w:type="spellEnd"/>
      <w:r w:rsidRPr="004B17B0">
        <w:t xml:space="preserve">" </w:t>
      </w:r>
      <w:r w:rsidRPr="004B17B0">
        <w:rPr>
          <w:rtl/>
        </w:rPr>
        <w:t>لتطوير نظام لوجستي متكامل يضمن توصيل المنتجات بكفاءة عالية. كما طورت</w:t>
      </w:r>
      <w:r w:rsidRPr="004B17B0">
        <w:t xml:space="preserve"> "Alipay" </w:t>
      </w:r>
      <w:r w:rsidRPr="004B17B0">
        <w:rPr>
          <w:rtl/>
        </w:rPr>
        <w:t xml:space="preserve">إحدى أبرز أدوات الدفع الإلكتروني في الصين، ساهمت في تعزيز ثقة </w:t>
      </w:r>
      <w:proofErr w:type="spellStart"/>
      <w:r w:rsidRPr="004B17B0">
        <w:rPr>
          <w:rtl/>
        </w:rPr>
        <w:t>المستخدمین</w:t>
      </w:r>
      <w:proofErr w:type="spellEnd"/>
      <w:r w:rsidRPr="004B17B0">
        <w:rPr>
          <w:rtl/>
        </w:rPr>
        <w:t xml:space="preserve"> في بيئة التسوق الرقمي</w:t>
      </w:r>
      <w:r w:rsidRPr="004B17B0">
        <w:t>.</w:t>
      </w:r>
    </w:p>
    <w:p w14:paraId="34D5BBBF" w14:textId="77777777" w:rsidR="004B17B0" w:rsidRPr="004B17B0" w:rsidRDefault="004B17B0" w:rsidP="004B17B0">
      <w:r w:rsidRPr="004B17B0">
        <w:rPr>
          <w:rtl/>
        </w:rPr>
        <w:t>على الجانب الآخر، بدأت</w:t>
      </w:r>
      <w:r w:rsidRPr="004B17B0">
        <w:t xml:space="preserve"> "JD.com" </w:t>
      </w:r>
      <w:r w:rsidRPr="004B17B0">
        <w:rPr>
          <w:rtl/>
        </w:rPr>
        <w:t>كمحل إلكترونيات صغير عام 2002، وسريعًا ما تحولت إلى منصة شاملة، تميزت بامتلاكها شبكة لوجستية داخلية متكاملة تغطي مختلف أنحاء الصين، ما مكنها من التحكم الكامل في سلاسل الإمداد وضمان سرعة التوصيل. استثمرت بكثافة في الروبوتات والذكاء الاصطناعي والمخازن الذكية، لتتفوق في الكفاءة التشغيلية</w:t>
      </w:r>
      <w:r w:rsidRPr="004B17B0">
        <w:t>.</w:t>
      </w:r>
    </w:p>
    <w:p w14:paraId="06905978" w14:textId="77777777" w:rsidR="004B17B0" w:rsidRPr="004B17B0" w:rsidRDefault="004B17B0" w:rsidP="004B17B0">
      <w:r w:rsidRPr="004B17B0">
        <w:rPr>
          <w:rtl/>
        </w:rPr>
        <w:lastRenderedPageBreak/>
        <w:t>حققت علي بابا إيرادات تجاوزت 134 مليار دولار في عام 2022، وبلغت مبيعات "يوم العُزاب</w:t>
      </w:r>
      <w:r w:rsidRPr="004B17B0">
        <w:t xml:space="preserve">" (Singles' Day) </w:t>
      </w:r>
      <w:r w:rsidRPr="004B17B0">
        <w:rPr>
          <w:rtl/>
        </w:rPr>
        <w:t>في عام 2021 نحو 79 مليار دولار</w:t>
      </w:r>
      <w:r w:rsidRPr="004B17B0">
        <w:t xml:space="preserve"> Tmall" J" </w:t>
      </w:r>
      <w:r w:rsidRPr="004B17B0">
        <w:rPr>
          <w:rtl/>
        </w:rPr>
        <w:t>و51 مليار دولار</w:t>
      </w:r>
      <w:r w:rsidRPr="004B17B0">
        <w:t xml:space="preserve"> JD.com J.</w:t>
      </w:r>
    </w:p>
    <w:p w14:paraId="6AC50438" w14:textId="77777777" w:rsidR="004B17B0" w:rsidRPr="004B17B0" w:rsidRDefault="004B17B0" w:rsidP="004B17B0">
      <w:pPr>
        <w:rPr>
          <w:b/>
          <w:bCs/>
        </w:rPr>
      </w:pPr>
      <w:r w:rsidRPr="004B17B0">
        <w:rPr>
          <w:b/>
          <w:bCs/>
          <w:rtl/>
        </w:rPr>
        <w:t>أهم ما يميز التجربة الصينية</w:t>
      </w:r>
      <w:r w:rsidRPr="004B17B0">
        <w:rPr>
          <w:b/>
          <w:bCs/>
        </w:rPr>
        <w:t>:</w:t>
      </w:r>
    </w:p>
    <w:p w14:paraId="233FB7F4" w14:textId="77777777" w:rsidR="004B17B0" w:rsidRPr="004B17B0" w:rsidRDefault="004B17B0" w:rsidP="004B17B0">
      <w:r w:rsidRPr="004B17B0">
        <w:t xml:space="preserve">▪ </w:t>
      </w:r>
      <w:r w:rsidRPr="004B17B0">
        <w:rPr>
          <w:rtl/>
        </w:rPr>
        <w:t>الاندماج السلس بين التجارة والخدمات المالية: حيث استطاعت منصات مثل</w:t>
      </w:r>
      <w:r w:rsidRPr="004B17B0">
        <w:t xml:space="preserve"> "Alipay" </w:t>
      </w:r>
      <w:r w:rsidRPr="004B17B0">
        <w:rPr>
          <w:rtl/>
        </w:rPr>
        <w:t>و</w:t>
      </w:r>
      <w:r w:rsidRPr="004B17B0">
        <w:t xml:space="preserve">"JD.com Digits" </w:t>
      </w:r>
      <w:r w:rsidRPr="004B17B0">
        <w:rPr>
          <w:rtl/>
        </w:rPr>
        <w:t>دمج خدمات الدفع داخل التطبيقات التجارية، مما سهّل المعاملات ورفع نسب الإقبال على الشراء</w:t>
      </w:r>
      <w:r w:rsidRPr="004B17B0">
        <w:t>.</w:t>
      </w:r>
    </w:p>
    <w:p w14:paraId="5E80DCC9" w14:textId="77777777" w:rsidR="004B17B0" w:rsidRPr="004B17B0" w:rsidRDefault="004B17B0" w:rsidP="004B17B0">
      <w:r w:rsidRPr="004B17B0">
        <w:t xml:space="preserve">▪ </w:t>
      </w:r>
      <w:r w:rsidRPr="004B17B0">
        <w:rPr>
          <w:rtl/>
        </w:rPr>
        <w:t>التطوير المستمر للقدرات اللوجستية الداخلية: بخلاف الاعتماد على طرف ثالث، طورت الشركات شبكات خاصة بها، مثل</w:t>
      </w:r>
      <w:r w:rsidRPr="004B17B0">
        <w:t xml:space="preserve"> "</w:t>
      </w:r>
      <w:proofErr w:type="spellStart"/>
      <w:r w:rsidRPr="004B17B0">
        <w:t>Cainiao</w:t>
      </w:r>
      <w:proofErr w:type="spellEnd"/>
      <w:r w:rsidRPr="004B17B0">
        <w:t xml:space="preserve">" </w:t>
      </w:r>
      <w:r w:rsidRPr="004B17B0">
        <w:rPr>
          <w:rtl/>
        </w:rPr>
        <w:t>ل"علي بابا" و</w:t>
      </w:r>
      <w:r w:rsidRPr="004B17B0">
        <w:t xml:space="preserve">"JD Logistics" </w:t>
      </w:r>
      <w:r w:rsidRPr="004B17B0">
        <w:rPr>
          <w:rtl/>
        </w:rPr>
        <w:t>ل</w:t>
      </w:r>
      <w:r w:rsidRPr="004B17B0">
        <w:t>"JD.com"</w:t>
      </w:r>
      <w:r w:rsidRPr="004B17B0">
        <w:rPr>
          <w:rtl/>
        </w:rPr>
        <w:t xml:space="preserve">، مما قلّل التكاليف وسرّع </w:t>
      </w:r>
      <w:proofErr w:type="spellStart"/>
      <w:r w:rsidRPr="004B17B0">
        <w:rPr>
          <w:rtl/>
        </w:rPr>
        <w:t>التوصیل</w:t>
      </w:r>
      <w:proofErr w:type="spellEnd"/>
      <w:r w:rsidRPr="004B17B0">
        <w:rPr>
          <w:rtl/>
        </w:rPr>
        <w:t xml:space="preserve"> حتى إلى المناطق </w:t>
      </w:r>
      <w:proofErr w:type="spellStart"/>
      <w:r w:rsidRPr="004B17B0">
        <w:rPr>
          <w:rtl/>
        </w:rPr>
        <w:t>الریفية</w:t>
      </w:r>
      <w:proofErr w:type="spellEnd"/>
      <w:r w:rsidRPr="004B17B0">
        <w:t>.</w:t>
      </w:r>
    </w:p>
    <w:p w14:paraId="10A3005C" w14:textId="77777777" w:rsidR="004B17B0" w:rsidRPr="004B17B0" w:rsidRDefault="004B17B0" w:rsidP="004B17B0">
      <w:r w:rsidRPr="004B17B0">
        <w:t xml:space="preserve">▪ </w:t>
      </w:r>
      <w:r w:rsidRPr="004B17B0">
        <w:rPr>
          <w:rtl/>
        </w:rPr>
        <w:t>تحويل المناسبات الاجتماعية إلى فرص تسويقية ومواسم مبيعات ضخمة: مثل "يوم العُزاب"، الذي تحول من حملة تسويقية إلى ظاهرة اقتصادية سنوية تحقق مليارات الدولارات</w:t>
      </w:r>
      <w:r w:rsidRPr="004B17B0">
        <w:t>.</w:t>
      </w:r>
    </w:p>
    <w:p w14:paraId="58518E21" w14:textId="77777777" w:rsidR="004B17B0" w:rsidRPr="004B17B0" w:rsidRDefault="004B17B0" w:rsidP="004B17B0">
      <w:pPr>
        <w:rPr>
          <w:b/>
          <w:bCs/>
        </w:rPr>
      </w:pPr>
      <w:r w:rsidRPr="004B17B0">
        <w:rPr>
          <w:b/>
          <w:bCs/>
          <w:rtl/>
        </w:rPr>
        <w:t>الولايات المتحدة الأمريكية - أمازون: من متجر كتب إلى عملاق عالمي</w:t>
      </w:r>
    </w:p>
    <w:p w14:paraId="4BC6777B" w14:textId="77777777" w:rsidR="004B17B0" w:rsidRPr="004B17B0" w:rsidRDefault="004B17B0" w:rsidP="004B17B0">
      <w:r w:rsidRPr="004B17B0">
        <w:rPr>
          <w:rtl/>
        </w:rPr>
        <w:t xml:space="preserve">أما تجربة الولايات المتحدة الأمريكية فتجسدت في النموذج الرائد لشركة أمازون، التي أسسها جيف </w:t>
      </w:r>
      <w:proofErr w:type="spellStart"/>
      <w:r w:rsidRPr="004B17B0">
        <w:rPr>
          <w:rtl/>
        </w:rPr>
        <w:t>بیزوس</w:t>
      </w:r>
      <w:proofErr w:type="spellEnd"/>
      <w:r w:rsidRPr="004B17B0">
        <w:rPr>
          <w:rtl/>
        </w:rPr>
        <w:t xml:space="preserve"> عام 1994 </w:t>
      </w:r>
      <w:proofErr w:type="spellStart"/>
      <w:r w:rsidRPr="004B17B0">
        <w:rPr>
          <w:rtl/>
        </w:rPr>
        <w:t>کمتجر</w:t>
      </w:r>
      <w:proofErr w:type="spellEnd"/>
      <w:r w:rsidRPr="004B17B0">
        <w:rPr>
          <w:rtl/>
        </w:rPr>
        <w:t xml:space="preserve"> إلكتروني لبيع الكتب، قبل أن تتحول تدريجيًّا إلى عملاق عالمي يهيمن على التجارة الإلكترونية. اعتمدت الشركة منذ بدايتها على تقديم تجربة </w:t>
      </w:r>
      <w:proofErr w:type="spellStart"/>
      <w:r w:rsidRPr="004B17B0">
        <w:rPr>
          <w:rtl/>
        </w:rPr>
        <w:t>استثنائیة</w:t>
      </w:r>
      <w:proofErr w:type="spellEnd"/>
      <w:r w:rsidRPr="004B17B0">
        <w:rPr>
          <w:rtl/>
        </w:rPr>
        <w:t xml:space="preserve">، من خلال خيارات توصيل مرنة، </w:t>
      </w:r>
      <w:proofErr w:type="spellStart"/>
      <w:r w:rsidRPr="004B17B0">
        <w:rPr>
          <w:rtl/>
        </w:rPr>
        <w:t>وسیاسة</w:t>
      </w:r>
      <w:proofErr w:type="spellEnd"/>
      <w:r w:rsidRPr="004B17B0">
        <w:rPr>
          <w:rtl/>
        </w:rPr>
        <w:t xml:space="preserve"> استرجاع واضحة، ودعم فني فعّال، مما عزز الثقة وولاء العملاء. وكانت نقطة التحول الأبرز بإطلاق خدمة</w:t>
      </w:r>
      <w:r w:rsidRPr="004B17B0">
        <w:t xml:space="preserve"> "Amazon Prime" </w:t>
      </w:r>
      <w:r w:rsidRPr="004B17B0">
        <w:rPr>
          <w:rtl/>
        </w:rPr>
        <w:t xml:space="preserve">عام 2005، التي قدمت خدمات التوصيل السريع المجاني، إلى جانب مزايا ترفيهية ما رفع معدلات الاشتراك، وعزز ولاء </w:t>
      </w:r>
      <w:proofErr w:type="spellStart"/>
      <w:r w:rsidRPr="004B17B0">
        <w:rPr>
          <w:rtl/>
        </w:rPr>
        <w:t>المستخدمین</w:t>
      </w:r>
      <w:proofErr w:type="spellEnd"/>
      <w:r w:rsidRPr="004B17B0">
        <w:rPr>
          <w:rtl/>
        </w:rPr>
        <w:t xml:space="preserve"> بشكل كبير</w:t>
      </w:r>
      <w:r w:rsidRPr="004B17B0">
        <w:t>.</w:t>
      </w:r>
    </w:p>
    <w:p w14:paraId="17E28E51" w14:textId="77777777" w:rsidR="004B17B0" w:rsidRPr="004B17B0" w:rsidRDefault="004B17B0" w:rsidP="004B17B0">
      <w:r w:rsidRPr="004B17B0">
        <w:rPr>
          <w:rtl/>
        </w:rPr>
        <w:t>في مجال التكنولوجيا، استثمرت أمازون بشكل كبير في تطوير مستودعات ذكية تعتمد على الروبوتات، مما ساعد على تقليل التكاليف وتحسين الكفاءة التشغيلية كما أطلقت منصة</w:t>
      </w:r>
      <w:r w:rsidRPr="004B17B0">
        <w:t xml:space="preserve"> "Amazon Web Services" (AWS) </w:t>
      </w:r>
      <w:r w:rsidRPr="004B17B0">
        <w:rPr>
          <w:rtl/>
        </w:rPr>
        <w:t>التي وفرت بنية تحتية سحابية لشركات كبرى، وأصبحت مصدرًا رئيسًا للإيرادات</w:t>
      </w:r>
      <w:r w:rsidRPr="004B17B0">
        <w:t>.</w:t>
      </w:r>
    </w:p>
    <w:p w14:paraId="697A6ABA" w14:textId="77777777" w:rsidR="004B17B0" w:rsidRPr="004B17B0" w:rsidRDefault="004B17B0" w:rsidP="004B17B0">
      <w:r w:rsidRPr="004B17B0">
        <w:rPr>
          <w:rtl/>
        </w:rPr>
        <w:t>وسّعت الشركة نشاطها عبر منتجات مثل</w:t>
      </w:r>
      <w:r w:rsidRPr="004B17B0">
        <w:t xml:space="preserve"> "Kindle" </w:t>
      </w:r>
      <w:r w:rsidRPr="004B17B0">
        <w:rPr>
          <w:rtl/>
        </w:rPr>
        <w:t>للكتب الإلكترونية و</w:t>
      </w:r>
      <w:r w:rsidRPr="004B17B0">
        <w:t xml:space="preserve">"Echo" </w:t>
      </w:r>
      <w:r w:rsidRPr="004B17B0">
        <w:rPr>
          <w:rtl/>
        </w:rPr>
        <w:t>المزوّد بالمساعد الصوتي</w:t>
      </w:r>
      <w:r w:rsidRPr="004B17B0">
        <w:t xml:space="preserve"> "Alexa"</w:t>
      </w:r>
      <w:r w:rsidRPr="004B17B0">
        <w:rPr>
          <w:rtl/>
        </w:rPr>
        <w:t>، واستحوذت على سلسلة</w:t>
      </w:r>
      <w:r w:rsidRPr="004B17B0">
        <w:t xml:space="preserve"> "Whole Foods" </w:t>
      </w:r>
      <w:r w:rsidRPr="004B17B0">
        <w:rPr>
          <w:rtl/>
        </w:rPr>
        <w:t>عام 2017 بقيمة 13.7 مليار دولار، لتدخل سوق البقالة الفاخرة. اعتمدت أمازون بشكل كبير على تحليلات البيانات في توقع الطلب وتحسين المخزون، ما مكّنها من التحكم في سلاسل الإمداد. بلغت مبيعات أمازون الإجمالية 638 مليار دولار لعام 2024. ويكمن تميزها في الدمج المتقن بين الابتكار، والخدمات، والتوسع الاستراتيجي</w:t>
      </w:r>
      <w:r w:rsidRPr="004B17B0">
        <w:t>.</w:t>
      </w:r>
    </w:p>
    <w:p w14:paraId="185D4F58" w14:textId="77777777" w:rsidR="004B17B0" w:rsidRPr="004B17B0" w:rsidRDefault="004B17B0" w:rsidP="004B17B0">
      <w:pPr>
        <w:rPr>
          <w:b/>
          <w:bCs/>
        </w:rPr>
      </w:pPr>
      <w:r w:rsidRPr="004B17B0">
        <w:rPr>
          <w:b/>
          <w:bCs/>
          <w:rtl/>
        </w:rPr>
        <w:t>أهم ما يميز تجربة الولايات المتحدة الأمريكية</w:t>
      </w:r>
      <w:r w:rsidRPr="004B17B0">
        <w:rPr>
          <w:b/>
          <w:bCs/>
        </w:rPr>
        <w:t>:</w:t>
      </w:r>
    </w:p>
    <w:p w14:paraId="4EB99A6A" w14:textId="77777777" w:rsidR="004B17B0" w:rsidRPr="004B17B0" w:rsidRDefault="004B17B0" w:rsidP="004B17B0">
      <w:r w:rsidRPr="004B17B0">
        <w:t xml:space="preserve">▪ </w:t>
      </w:r>
      <w:r w:rsidRPr="004B17B0">
        <w:rPr>
          <w:rtl/>
        </w:rPr>
        <w:t>وفّرت واجهة سهلة، وتوصيل مرن، وسياسة استرجاع واضحة، مما عزز ولاء العملاء</w:t>
      </w:r>
      <w:r w:rsidRPr="004B17B0">
        <w:t>.</w:t>
      </w:r>
    </w:p>
    <w:p w14:paraId="4165BE3B" w14:textId="77777777" w:rsidR="004B17B0" w:rsidRPr="004B17B0" w:rsidRDefault="004B17B0" w:rsidP="004B17B0">
      <w:r w:rsidRPr="004B17B0">
        <w:t xml:space="preserve">▪ </w:t>
      </w:r>
      <w:r w:rsidRPr="004B17B0">
        <w:rPr>
          <w:rtl/>
        </w:rPr>
        <w:t>امتدت أمازون إلى قطاعات جديدة مثل إطلاق</w:t>
      </w:r>
      <w:r w:rsidRPr="004B17B0">
        <w:t xml:space="preserve"> Amazon Prime</w:t>
      </w:r>
      <w:r w:rsidRPr="004B17B0">
        <w:rPr>
          <w:rtl/>
        </w:rPr>
        <w:t xml:space="preserve">، </w:t>
      </w:r>
      <w:proofErr w:type="spellStart"/>
      <w:r w:rsidRPr="004B17B0">
        <w:rPr>
          <w:rtl/>
        </w:rPr>
        <w:t>فیما</w:t>
      </w:r>
      <w:proofErr w:type="spellEnd"/>
      <w:r w:rsidRPr="004B17B0">
        <w:rPr>
          <w:rtl/>
        </w:rPr>
        <w:t xml:space="preserve"> شكّلت</w:t>
      </w:r>
      <w:r w:rsidRPr="004B17B0">
        <w:t xml:space="preserve"> AWS </w:t>
      </w:r>
      <w:r w:rsidRPr="004B17B0">
        <w:rPr>
          <w:rtl/>
        </w:rPr>
        <w:t xml:space="preserve">مصدر دخل ضخمًا عبر </w:t>
      </w:r>
      <w:proofErr w:type="spellStart"/>
      <w:r w:rsidRPr="004B17B0">
        <w:rPr>
          <w:rtl/>
        </w:rPr>
        <w:t>تقدیم</w:t>
      </w:r>
      <w:proofErr w:type="spellEnd"/>
      <w:r w:rsidRPr="004B17B0">
        <w:rPr>
          <w:rtl/>
        </w:rPr>
        <w:t xml:space="preserve"> خدمات سحابية، إلى جانب ذلك </w:t>
      </w:r>
      <w:proofErr w:type="spellStart"/>
      <w:r w:rsidRPr="004B17B0">
        <w:rPr>
          <w:rtl/>
        </w:rPr>
        <w:t>استحواذات</w:t>
      </w:r>
      <w:proofErr w:type="spellEnd"/>
      <w:r w:rsidRPr="004B17B0">
        <w:rPr>
          <w:rtl/>
        </w:rPr>
        <w:t xml:space="preserve"> مثل</w:t>
      </w:r>
      <w:r w:rsidRPr="004B17B0">
        <w:t xml:space="preserve"> Whole Foods</w:t>
      </w:r>
      <w:r w:rsidRPr="004B17B0">
        <w:rPr>
          <w:rtl/>
        </w:rPr>
        <w:t>، وتوسّعها في منتجات مثل</w:t>
      </w:r>
      <w:r w:rsidRPr="004B17B0">
        <w:t xml:space="preserve"> </w:t>
      </w:r>
      <w:proofErr w:type="spellStart"/>
      <w:r w:rsidRPr="004B17B0">
        <w:t>Echog</w:t>
      </w:r>
      <w:proofErr w:type="spellEnd"/>
      <w:r w:rsidRPr="004B17B0">
        <w:t xml:space="preserve"> Kindle</w:t>
      </w:r>
      <w:r w:rsidRPr="004B17B0">
        <w:rPr>
          <w:rtl/>
        </w:rPr>
        <w:t>، مما رسّخ حضورها في قطاعات متعددة</w:t>
      </w:r>
      <w:r w:rsidRPr="004B17B0">
        <w:t>.</w:t>
      </w:r>
    </w:p>
    <w:p w14:paraId="773FC295" w14:textId="77777777" w:rsidR="004B17B0" w:rsidRPr="004B17B0" w:rsidRDefault="004B17B0" w:rsidP="004B17B0">
      <w:pPr>
        <w:rPr>
          <w:b/>
          <w:bCs/>
        </w:rPr>
      </w:pPr>
      <w:r w:rsidRPr="004B17B0">
        <w:rPr>
          <w:b/>
          <w:bCs/>
          <w:rtl/>
        </w:rPr>
        <w:t>السويد - تجربة</w:t>
      </w:r>
      <w:r w:rsidRPr="004B17B0">
        <w:rPr>
          <w:b/>
          <w:bCs/>
        </w:rPr>
        <w:t xml:space="preserve"> Klarna: </w:t>
      </w:r>
      <w:r w:rsidRPr="004B17B0">
        <w:rPr>
          <w:b/>
          <w:bCs/>
          <w:rtl/>
        </w:rPr>
        <w:t>دمج التكنولوجيا المالية بالتجارة الإلكترونية</w:t>
      </w:r>
    </w:p>
    <w:p w14:paraId="6418D692" w14:textId="77777777" w:rsidR="004B17B0" w:rsidRPr="004B17B0" w:rsidRDefault="004B17B0" w:rsidP="004B17B0">
      <w:r w:rsidRPr="004B17B0">
        <w:rPr>
          <w:rtl/>
        </w:rPr>
        <w:t>تُعد</w:t>
      </w:r>
      <w:r w:rsidRPr="004B17B0">
        <w:t xml:space="preserve"> Klarna </w:t>
      </w:r>
      <w:r w:rsidRPr="004B17B0">
        <w:rPr>
          <w:rtl/>
        </w:rPr>
        <w:t>واحدة من أبرز شركات التكنولوجيا المالية في أوروبا. تأسست الشركة عام 2005 في ستوكهولم، بهدف تبسيط المدفوعات الإلكترونية وتعزيز ثقة المستهلك. قدمت الشركة نموذج "اشترِ الآن وادفع لاحقًا</w:t>
      </w:r>
      <w:r w:rsidRPr="004B17B0">
        <w:t>" (BNPL)</w:t>
      </w:r>
      <w:r w:rsidRPr="004B17B0">
        <w:rPr>
          <w:rtl/>
        </w:rPr>
        <w:t xml:space="preserve">، الذي أتاح إمكانية </w:t>
      </w:r>
      <w:r w:rsidRPr="004B17B0">
        <w:rPr>
          <w:rtl/>
        </w:rPr>
        <w:lastRenderedPageBreak/>
        <w:t>تجربة المنتجات قبل الدفع، مما زاد من الإقبال على التسوق الإلكتروني، خاصة في الأسواق التي يهيمن فيها الدفع النقدي، ويسودها الحذر في التعاملات المالية</w:t>
      </w:r>
      <w:r w:rsidRPr="004B17B0">
        <w:t>.</w:t>
      </w:r>
    </w:p>
    <w:p w14:paraId="27EC9667" w14:textId="77777777" w:rsidR="004B17B0" w:rsidRPr="004B17B0" w:rsidRDefault="004B17B0" w:rsidP="004B17B0">
      <w:r w:rsidRPr="004B17B0">
        <w:rPr>
          <w:rtl/>
        </w:rPr>
        <w:t>قدّمت</w:t>
      </w:r>
      <w:r w:rsidRPr="004B17B0">
        <w:t xml:space="preserve"> Klarna </w:t>
      </w:r>
      <w:r w:rsidRPr="004B17B0">
        <w:rPr>
          <w:rtl/>
        </w:rPr>
        <w:t>خيارات تمويل مرنة دون فوائد أو رسوم لفترات محددة، مما شجع ملايين المستخدمين على إتمام عمليات الشراء. كما استفاد التجار من هذه الخدمة بزيادة معدلات التحويل والمبيعات. وسّعت</w:t>
      </w:r>
      <w:r w:rsidRPr="004B17B0">
        <w:t xml:space="preserve"> Klarna </w:t>
      </w:r>
      <w:r w:rsidRPr="004B17B0">
        <w:rPr>
          <w:rtl/>
        </w:rPr>
        <w:t>شبكتها بسرعة، لتصل إلى أكثر من 85 مليون مستخدم، وتعاونت مع أكثر من 550 ألف تاجر، من بينهم</w:t>
      </w:r>
      <w:r w:rsidRPr="004B17B0">
        <w:t xml:space="preserve"> H&amp;M </w:t>
      </w:r>
      <w:r w:rsidRPr="004B17B0">
        <w:rPr>
          <w:rtl/>
        </w:rPr>
        <w:t>و</w:t>
      </w:r>
      <w:r w:rsidRPr="004B17B0">
        <w:t xml:space="preserve">IKEA </w:t>
      </w:r>
      <w:r w:rsidRPr="004B17B0">
        <w:rPr>
          <w:rtl/>
        </w:rPr>
        <w:t>و</w:t>
      </w:r>
      <w:r w:rsidRPr="004B17B0">
        <w:t xml:space="preserve">Nike. </w:t>
      </w:r>
      <w:r w:rsidRPr="004B17B0">
        <w:rPr>
          <w:rtl/>
        </w:rPr>
        <w:t>وتوسعت إلى أسواق كبرى مثل الولايات المتحدة الأمريكية وألمانيا. في عام 2023، سجلت</w:t>
      </w:r>
      <w:r w:rsidRPr="004B17B0">
        <w:t xml:space="preserve"> Klarna </w:t>
      </w:r>
      <w:r w:rsidRPr="004B17B0">
        <w:rPr>
          <w:rtl/>
        </w:rPr>
        <w:t xml:space="preserve">إيرادات قدرها 23.5 مليار </w:t>
      </w:r>
      <w:proofErr w:type="spellStart"/>
      <w:r w:rsidRPr="004B17B0">
        <w:rPr>
          <w:rtl/>
        </w:rPr>
        <w:t>کرونة</w:t>
      </w:r>
      <w:proofErr w:type="spellEnd"/>
      <w:r w:rsidRPr="004B17B0">
        <w:rPr>
          <w:rtl/>
        </w:rPr>
        <w:t xml:space="preserve"> </w:t>
      </w:r>
      <w:proofErr w:type="spellStart"/>
      <w:r w:rsidRPr="004B17B0">
        <w:rPr>
          <w:rtl/>
        </w:rPr>
        <w:t>سويدیة</w:t>
      </w:r>
      <w:proofErr w:type="spellEnd"/>
      <w:r w:rsidRPr="004B17B0">
        <w:rPr>
          <w:rtl/>
        </w:rPr>
        <w:t xml:space="preserve"> (حوالي 2.2 </w:t>
      </w:r>
      <w:proofErr w:type="spellStart"/>
      <w:r w:rsidRPr="004B17B0">
        <w:rPr>
          <w:rtl/>
        </w:rPr>
        <w:t>ملیار</w:t>
      </w:r>
      <w:proofErr w:type="spellEnd"/>
      <w:r w:rsidRPr="004B17B0">
        <w:rPr>
          <w:rtl/>
        </w:rPr>
        <w:t xml:space="preserve"> دولار)، بزيادة 22% عن العام السابق</w:t>
      </w:r>
      <w:r w:rsidRPr="004B17B0">
        <w:t>.</w:t>
      </w:r>
    </w:p>
    <w:p w14:paraId="3A52AE75" w14:textId="77777777" w:rsidR="004B17B0" w:rsidRPr="004B17B0" w:rsidRDefault="004B17B0" w:rsidP="004B17B0">
      <w:pPr>
        <w:rPr>
          <w:b/>
          <w:bCs/>
        </w:rPr>
      </w:pPr>
      <w:r w:rsidRPr="004B17B0">
        <w:rPr>
          <w:b/>
          <w:bCs/>
          <w:rtl/>
        </w:rPr>
        <w:t>أهم ما يميز تجربة</w:t>
      </w:r>
      <w:r w:rsidRPr="004B17B0">
        <w:rPr>
          <w:b/>
          <w:bCs/>
        </w:rPr>
        <w:t xml:space="preserve"> Klarna:</w:t>
      </w:r>
    </w:p>
    <w:p w14:paraId="10FB8B75" w14:textId="77777777" w:rsidR="004B17B0" w:rsidRPr="004B17B0" w:rsidRDefault="004B17B0" w:rsidP="004B17B0">
      <w:r w:rsidRPr="004B17B0">
        <w:t xml:space="preserve">▪ </w:t>
      </w:r>
      <w:r w:rsidRPr="004B17B0">
        <w:rPr>
          <w:rtl/>
        </w:rPr>
        <w:t>تقديم نموذج "اشترِ الآن وادفع لاحقًا" بدون فوائد، مما شجع المستهلكين على الشراء، وساهم بشكل ملحوظ في زيادة معدلات إتمام عمليات الشراء لدى المتاجر</w:t>
      </w:r>
      <w:r w:rsidRPr="004B17B0">
        <w:t>.</w:t>
      </w:r>
    </w:p>
    <w:p w14:paraId="1D21CFE3" w14:textId="77777777" w:rsidR="004B17B0" w:rsidRPr="004B17B0" w:rsidRDefault="004B17B0" w:rsidP="004B17B0">
      <w:r w:rsidRPr="004B17B0">
        <w:t xml:space="preserve">▪ </w:t>
      </w:r>
      <w:r w:rsidRPr="004B17B0">
        <w:rPr>
          <w:rtl/>
        </w:rPr>
        <w:t xml:space="preserve">اعتماد استراتيجية توسع سريعة شملت أسواقًا أوروبية وأمريكية، مدعومة بشراكات مع علامات </w:t>
      </w:r>
      <w:proofErr w:type="spellStart"/>
      <w:r w:rsidRPr="004B17B0">
        <w:rPr>
          <w:rtl/>
        </w:rPr>
        <w:t>تجاریة</w:t>
      </w:r>
      <w:proofErr w:type="spellEnd"/>
      <w:r w:rsidRPr="004B17B0">
        <w:rPr>
          <w:rtl/>
        </w:rPr>
        <w:t xml:space="preserve"> </w:t>
      </w:r>
      <w:proofErr w:type="spellStart"/>
      <w:r w:rsidRPr="004B17B0">
        <w:rPr>
          <w:rtl/>
        </w:rPr>
        <w:t>کبری</w:t>
      </w:r>
      <w:proofErr w:type="spellEnd"/>
      <w:r w:rsidRPr="004B17B0">
        <w:t>.</w:t>
      </w:r>
    </w:p>
    <w:p w14:paraId="3530FCC6" w14:textId="77777777" w:rsidR="004B17B0" w:rsidRPr="004B17B0" w:rsidRDefault="004B17B0" w:rsidP="004B17B0">
      <w:r w:rsidRPr="004B17B0">
        <w:t xml:space="preserve">▪ </w:t>
      </w:r>
      <w:r w:rsidRPr="004B17B0">
        <w:rPr>
          <w:rtl/>
        </w:rPr>
        <w:t xml:space="preserve">تطوير تطبيق موحد يسمح للمستخدمين بتتبع مشترياتهم، وإدارة </w:t>
      </w:r>
      <w:proofErr w:type="spellStart"/>
      <w:r w:rsidRPr="004B17B0">
        <w:rPr>
          <w:rtl/>
        </w:rPr>
        <w:t>مدفوعاتهم</w:t>
      </w:r>
      <w:proofErr w:type="spellEnd"/>
      <w:r w:rsidRPr="004B17B0">
        <w:rPr>
          <w:rtl/>
        </w:rPr>
        <w:t xml:space="preserve"> بسهولة، مما حسّن من تجربة المستخدم</w:t>
      </w:r>
      <w:r w:rsidRPr="004B17B0">
        <w:t>.</w:t>
      </w:r>
    </w:p>
    <w:p w14:paraId="335E1272" w14:textId="77777777" w:rsidR="004B17B0" w:rsidRPr="004B17B0" w:rsidRDefault="004B17B0" w:rsidP="004B17B0">
      <w:r w:rsidRPr="004B17B0">
        <w:t xml:space="preserve">▪ </w:t>
      </w:r>
      <w:r w:rsidRPr="004B17B0">
        <w:rPr>
          <w:rtl/>
        </w:rPr>
        <w:t>تحقيق أداء مالي قوي جعلها من أبرز شركات التكنولوجيا المالية ومن الأعلى تقييمًا في أوروبا</w:t>
      </w:r>
      <w:r w:rsidRPr="004B17B0">
        <w:t>.</w:t>
      </w:r>
    </w:p>
    <w:p w14:paraId="3AF66313" w14:textId="77777777" w:rsidR="004B17B0" w:rsidRPr="004B17B0" w:rsidRDefault="004B17B0" w:rsidP="004B17B0">
      <w:pPr>
        <w:rPr>
          <w:b/>
          <w:bCs/>
        </w:rPr>
      </w:pPr>
      <w:r w:rsidRPr="004B17B0">
        <w:rPr>
          <w:b/>
          <w:bCs/>
          <w:rtl/>
        </w:rPr>
        <w:t>الإمارات العربية المتحدة - نون وأمازون: التوطين الرقمي في بيئة التجارة الإلكترونية</w:t>
      </w:r>
    </w:p>
    <w:p w14:paraId="1943AA91" w14:textId="77777777" w:rsidR="004B17B0" w:rsidRPr="004B17B0" w:rsidRDefault="004B17B0" w:rsidP="004B17B0">
      <w:r w:rsidRPr="004B17B0">
        <w:rPr>
          <w:rtl/>
        </w:rPr>
        <w:t>تُعد منصتا "نون" و"أمازون الإمارات" من أبرز نماذج التجارة الإلكترونية في الإمارات، وأَطلقت "نون" في سبتمبر 2017 كمشروع إقليمي طموح بدعم من صندوق الاستثمارات العامة السعودي، ومجموعة من المستثمرين الخليجيين، لتكون منصة موجهة خصيصًا للسوق العربي، بتصميم وخدمات تلائم ثقافة المنطقة</w:t>
      </w:r>
      <w:r w:rsidRPr="004B17B0">
        <w:t>.</w:t>
      </w:r>
    </w:p>
    <w:p w14:paraId="53F34E46" w14:textId="77777777" w:rsidR="004B17B0" w:rsidRPr="004B17B0" w:rsidRDefault="004B17B0" w:rsidP="004B17B0">
      <w:r w:rsidRPr="004B17B0">
        <w:rPr>
          <w:rtl/>
        </w:rPr>
        <w:t>ركزت نون على الملاءمة المحلية، من خلال دعم اللغة العربية، وتوفير خيارات دفع محلية، وشبكة توصيل فعالة عبر "نون إكسبريس" التي قلّصت زمن التسليم إلى أقل من 24 ساعة في المدن الكبرى. كما أطلقت خدمات متخصصة مثل "نون دايلي" للبقالة و"نون فاشن"، مما عزز تجربة تسوق متكاملة، وتوسعت إلى السعودية ومصر</w:t>
      </w:r>
      <w:r w:rsidRPr="004B17B0">
        <w:t>.</w:t>
      </w:r>
    </w:p>
    <w:p w14:paraId="380EA5DA" w14:textId="77777777" w:rsidR="004B17B0" w:rsidRPr="004B17B0" w:rsidRDefault="004B17B0" w:rsidP="004B17B0">
      <w:r w:rsidRPr="004B17B0">
        <w:rPr>
          <w:rtl/>
        </w:rPr>
        <w:t>في المقابل، ظهرت "أمازون الإمارات" بعد استحواذ أمازون على سوق "دوت كوم" وإعادة إطلاقها باسمها الحالي "أمازون الإمارات" عام 2019. واعتمدت على خبرتها العالمية لتطوير البنية التحتية محليًّا، وقدّمت خدمات متميزة مثل</w:t>
      </w:r>
      <w:r w:rsidRPr="004B17B0">
        <w:t xml:space="preserve"> Amazon Prime </w:t>
      </w:r>
      <w:r w:rsidRPr="004B17B0">
        <w:rPr>
          <w:rtl/>
        </w:rPr>
        <w:t>والتوصيل السريع والدفع الرقمي، كما أطلقت</w:t>
      </w:r>
      <w:r w:rsidRPr="004B17B0">
        <w:t xml:space="preserve"> Amazon Payment Services </w:t>
      </w:r>
      <w:r w:rsidRPr="004B17B0">
        <w:rPr>
          <w:rtl/>
        </w:rPr>
        <w:t>لدعم التجار، كما طورت البنية التحتية المحلية، مستفيدة من خبرات أمازون العالمية</w:t>
      </w:r>
      <w:r w:rsidRPr="004B17B0">
        <w:t>.</w:t>
      </w:r>
    </w:p>
    <w:p w14:paraId="24FD6E8B" w14:textId="77777777" w:rsidR="004B17B0" w:rsidRPr="004B17B0" w:rsidRDefault="004B17B0" w:rsidP="004B17B0">
      <w:r w:rsidRPr="004B17B0">
        <w:rPr>
          <w:rtl/>
        </w:rPr>
        <w:t>في عام 2023، بلغت أرباح "نون" الصافية 324 مليون دولار، بينما سجلت "أمازون الإمارات" إيرادات نحو 635.9 مليون دولار، ما يجعلها أكبر منصة تجارة إلكترونية في الإمارات</w:t>
      </w:r>
      <w:r w:rsidRPr="004B17B0">
        <w:t>.</w:t>
      </w:r>
    </w:p>
    <w:p w14:paraId="298695E0" w14:textId="77777777" w:rsidR="004B17B0" w:rsidRPr="004B17B0" w:rsidRDefault="004B17B0" w:rsidP="004B17B0">
      <w:pPr>
        <w:rPr>
          <w:b/>
          <w:bCs/>
        </w:rPr>
      </w:pPr>
      <w:r w:rsidRPr="004B17B0">
        <w:rPr>
          <w:b/>
          <w:bCs/>
          <w:rtl/>
        </w:rPr>
        <w:t>أهم ما يميز التجربة الإماراتية</w:t>
      </w:r>
      <w:r w:rsidRPr="004B17B0">
        <w:rPr>
          <w:b/>
          <w:bCs/>
        </w:rPr>
        <w:t>:</w:t>
      </w:r>
    </w:p>
    <w:p w14:paraId="2B3081E0" w14:textId="77777777" w:rsidR="004B17B0" w:rsidRPr="004B17B0" w:rsidRDefault="004B17B0" w:rsidP="004B17B0">
      <w:r w:rsidRPr="004B17B0">
        <w:t xml:space="preserve">▪ </w:t>
      </w:r>
      <w:r w:rsidRPr="004B17B0">
        <w:rPr>
          <w:rtl/>
        </w:rPr>
        <w:t>دعم حكومي قوي ورؤية رقمية واضحة ضمن "رؤية الإمارات 2031</w:t>
      </w:r>
      <w:r w:rsidRPr="004B17B0">
        <w:t>".</w:t>
      </w:r>
    </w:p>
    <w:p w14:paraId="7EF33D7F" w14:textId="77777777" w:rsidR="004B17B0" w:rsidRPr="004B17B0" w:rsidRDefault="004B17B0" w:rsidP="004B17B0">
      <w:r w:rsidRPr="004B17B0">
        <w:t xml:space="preserve">▪ </w:t>
      </w:r>
      <w:r w:rsidRPr="004B17B0">
        <w:rPr>
          <w:rtl/>
        </w:rPr>
        <w:t>تعزيز الاقتصاد الرقمي في الإمارات، من خلال خلق وظائف في قطاعات اللوجستيات والتقنية.، وتوسيع نطاق الشركات الصغيرة والمتوسطة عبر منصات البيع الإلكتروني</w:t>
      </w:r>
      <w:r w:rsidRPr="004B17B0">
        <w:t>.</w:t>
      </w:r>
    </w:p>
    <w:p w14:paraId="548B2A25" w14:textId="77777777" w:rsidR="004B17B0" w:rsidRPr="004B17B0" w:rsidRDefault="004B17B0" w:rsidP="004B17B0">
      <w:r w:rsidRPr="004B17B0">
        <w:lastRenderedPageBreak/>
        <w:t xml:space="preserve">▪ </w:t>
      </w:r>
      <w:r w:rsidRPr="004B17B0">
        <w:rPr>
          <w:rtl/>
        </w:rPr>
        <w:t>مساهمة البنية الرقمية القوية والبنية التحتية المتقدمة للدفع والتوصيل في تمكين الإمارات من أن تصبح مركزًا إقليميًّا للتجارة الإلكترونية في الشرق الأوسط</w:t>
      </w:r>
      <w:r w:rsidRPr="004B17B0">
        <w:t>.</w:t>
      </w:r>
    </w:p>
    <w:p w14:paraId="79DCB4C4" w14:textId="77777777" w:rsidR="004B17B0" w:rsidRPr="004B17B0" w:rsidRDefault="004B17B0" w:rsidP="004B17B0">
      <w:pPr>
        <w:rPr>
          <w:b/>
          <w:bCs/>
        </w:rPr>
      </w:pPr>
      <w:r w:rsidRPr="004B17B0">
        <w:rPr>
          <w:b/>
          <w:bCs/>
          <w:rtl/>
        </w:rPr>
        <w:t>الهند - تجربة</w:t>
      </w:r>
      <w:r w:rsidRPr="004B17B0">
        <w:rPr>
          <w:b/>
          <w:bCs/>
        </w:rPr>
        <w:t xml:space="preserve"> Flipkart: </w:t>
      </w:r>
      <w:r w:rsidRPr="004B17B0">
        <w:rPr>
          <w:b/>
          <w:bCs/>
          <w:rtl/>
        </w:rPr>
        <w:t>التكيف الذكي مع الواقع المحلي في التجارة الإلكترونية</w:t>
      </w:r>
    </w:p>
    <w:p w14:paraId="230FAF8D" w14:textId="77777777" w:rsidR="004B17B0" w:rsidRPr="004B17B0" w:rsidRDefault="004B17B0" w:rsidP="004B17B0">
      <w:r w:rsidRPr="004B17B0">
        <w:rPr>
          <w:rtl/>
        </w:rPr>
        <w:t>ومن بيئة الخليج المزدهرة رقميًّا، ننتقل إلى الهند، أُسست</w:t>
      </w:r>
      <w:r w:rsidRPr="004B17B0">
        <w:t xml:space="preserve"> Flipkart </w:t>
      </w:r>
      <w:r w:rsidRPr="004B17B0">
        <w:rPr>
          <w:rtl/>
        </w:rPr>
        <w:t>عام 2007 على يد اثنين من موظفي أمازون السابقين، كمكتبة إلكترونية متواضعة، وسرعان ما تحولت إلى أكبر منصة تجارة إلكترونية في الهند. هذا النجاح لفت أنظار شركة</w:t>
      </w:r>
      <w:r w:rsidRPr="004B17B0">
        <w:t xml:space="preserve"> Walmart </w:t>
      </w:r>
      <w:r w:rsidRPr="004B17B0">
        <w:rPr>
          <w:rtl/>
        </w:rPr>
        <w:t>التي استحوذت على 77% من أسهمها مقابل 16 مليار دولار، في واحدة من أكبر صفقات التجارة الإلكترونية عالميًّا</w:t>
      </w:r>
      <w:r w:rsidRPr="004B17B0">
        <w:t>.</w:t>
      </w:r>
    </w:p>
    <w:p w14:paraId="2BCE80E0" w14:textId="77777777" w:rsidR="004B17B0" w:rsidRPr="004B17B0" w:rsidRDefault="004B17B0" w:rsidP="004B17B0">
      <w:r w:rsidRPr="004B17B0">
        <w:rPr>
          <w:rtl/>
        </w:rPr>
        <w:t>اعتمدت</w:t>
      </w:r>
      <w:r w:rsidRPr="004B17B0">
        <w:t xml:space="preserve"> Flipkart </w:t>
      </w:r>
      <w:r w:rsidRPr="004B17B0">
        <w:rPr>
          <w:rtl/>
        </w:rPr>
        <w:t>على فهم عميق للواقع الاقتصادي والاجتماعي المحلي، فتبنّت منذ البداية خيار "الدفع عند الاستلام" لمواجهة ضعف انتشار البطاقات البنكية، مما عزز ثقة المستهلك الهندي. كما ركزت على تحسين تجربة المستخدم عبر توفير واجهات بلغات محلية، ودعم تقني متعدد اللغات، ما شجّع الفئات غير المعتادة على التسوق الإلكتروني</w:t>
      </w:r>
      <w:r w:rsidRPr="004B17B0">
        <w:t>.</w:t>
      </w:r>
    </w:p>
    <w:p w14:paraId="2C32E43F" w14:textId="77777777" w:rsidR="004B17B0" w:rsidRPr="004B17B0" w:rsidRDefault="004B17B0" w:rsidP="004B17B0">
      <w:r w:rsidRPr="004B17B0">
        <w:rPr>
          <w:rtl/>
        </w:rPr>
        <w:t>طورت</w:t>
      </w:r>
      <w:r w:rsidRPr="004B17B0">
        <w:t xml:space="preserve"> Flipkart </w:t>
      </w:r>
      <w:r w:rsidRPr="004B17B0">
        <w:rPr>
          <w:rtl/>
        </w:rPr>
        <w:t>شبكة توزيع لوجستية قوية، تشمل مراكز شحن محلية ونظام توصيل يغطي المناطق الريفية، مما مكّنها من الوصول إلى شرائح واسعة خارج المدن الكبرى. كما استثمرت في الذكاء الاصطناعي لتحسين التوصيات وتعزيز تجربة الشراء، هذا التكيف الذكي مع البيئة المحلية مكّن</w:t>
      </w:r>
      <w:r w:rsidRPr="004B17B0">
        <w:t xml:space="preserve"> Flipkart </w:t>
      </w:r>
      <w:r w:rsidRPr="004B17B0">
        <w:rPr>
          <w:rtl/>
        </w:rPr>
        <w:t>من تحقيق اختراق واسع في السوق، وخلق بيئة رقمية نابضة تدعم الشركات الصغيرة والمتوسطة وتوفر فرص عمل جديدة</w:t>
      </w:r>
      <w:r w:rsidRPr="004B17B0">
        <w:t>.</w:t>
      </w:r>
    </w:p>
    <w:p w14:paraId="376B1AAE" w14:textId="77777777" w:rsidR="004B17B0" w:rsidRPr="004B17B0" w:rsidRDefault="004B17B0" w:rsidP="004B17B0">
      <w:r w:rsidRPr="004B17B0">
        <w:rPr>
          <w:rtl/>
        </w:rPr>
        <w:t xml:space="preserve">بلغت قيمة الشركة أكثر من 37.6 مليار دولار في عام 2023، مع </w:t>
      </w:r>
      <w:proofErr w:type="spellStart"/>
      <w:r w:rsidRPr="004B17B0">
        <w:rPr>
          <w:rtl/>
        </w:rPr>
        <w:t>تحقیق</w:t>
      </w:r>
      <w:proofErr w:type="spellEnd"/>
      <w:r w:rsidRPr="004B17B0">
        <w:rPr>
          <w:rtl/>
        </w:rPr>
        <w:t xml:space="preserve"> إيرادات سنوية تجاوزت 8.5 </w:t>
      </w:r>
      <w:proofErr w:type="spellStart"/>
      <w:r w:rsidRPr="004B17B0">
        <w:rPr>
          <w:rtl/>
        </w:rPr>
        <w:t>ملیار</w:t>
      </w:r>
      <w:proofErr w:type="spellEnd"/>
      <w:r w:rsidRPr="004B17B0">
        <w:rPr>
          <w:rtl/>
        </w:rPr>
        <w:t xml:space="preserve"> دولار، حسب تقديرات</w:t>
      </w:r>
      <w:r w:rsidRPr="004B17B0">
        <w:t xml:space="preserve"> CB Insights.</w:t>
      </w:r>
    </w:p>
    <w:p w14:paraId="22EB5E3A" w14:textId="77777777" w:rsidR="004B17B0" w:rsidRPr="004B17B0" w:rsidRDefault="004B17B0" w:rsidP="004B17B0">
      <w:pPr>
        <w:rPr>
          <w:b/>
          <w:bCs/>
        </w:rPr>
      </w:pPr>
      <w:r w:rsidRPr="004B17B0">
        <w:rPr>
          <w:b/>
          <w:bCs/>
          <w:rtl/>
        </w:rPr>
        <w:t>أهم ما يميز تجربة</w:t>
      </w:r>
      <w:r w:rsidRPr="004B17B0">
        <w:rPr>
          <w:b/>
          <w:bCs/>
        </w:rPr>
        <w:t xml:space="preserve"> Flipkart:</w:t>
      </w:r>
    </w:p>
    <w:p w14:paraId="3A8AA8D1" w14:textId="77777777" w:rsidR="004B17B0" w:rsidRPr="004B17B0" w:rsidRDefault="004B17B0" w:rsidP="004B17B0">
      <w:r w:rsidRPr="004B17B0">
        <w:rPr>
          <w:rFonts w:ascii="Arial" w:hAnsi="Arial" w:cs="Arial"/>
        </w:rPr>
        <w:t>■</w:t>
      </w:r>
      <w:r w:rsidRPr="004B17B0">
        <w:t xml:space="preserve"> </w:t>
      </w:r>
      <w:r w:rsidRPr="004B17B0">
        <w:rPr>
          <w:rtl/>
        </w:rPr>
        <w:t>التكيف مع تحديات البنية المالية المحلية</w:t>
      </w:r>
      <w:r w:rsidRPr="004B17B0">
        <w:t>.</w:t>
      </w:r>
    </w:p>
    <w:p w14:paraId="747B3A48" w14:textId="77777777" w:rsidR="004B17B0" w:rsidRPr="004B17B0" w:rsidRDefault="004B17B0" w:rsidP="004B17B0">
      <w:r w:rsidRPr="004B17B0">
        <w:t xml:space="preserve">▪ </w:t>
      </w:r>
      <w:r w:rsidRPr="004B17B0">
        <w:rPr>
          <w:rtl/>
        </w:rPr>
        <w:t>تغطية جغرافية شاملة عبر لوجستيات محلية</w:t>
      </w:r>
      <w:r w:rsidRPr="004B17B0">
        <w:t>.</w:t>
      </w:r>
    </w:p>
    <w:p w14:paraId="3677CCA0" w14:textId="77777777" w:rsidR="004B17B0" w:rsidRPr="004B17B0" w:rsidRDefault="004B17B0" w:rsidP="004B17B0">
      <w:r w:rsidRPr="004B17B0">
        <w:t xml:space="preserve">▪ </w:t>
      </w:r>
      <w:r w:rsidRPr="004B17B0">
        <w:rPr>
          <w:rtl/>
        </w:rPr>
        <w:t>دعم لغوي وثقافي متنوع</w:t>
      </w:r>
      <w:r w:rsidRPr="004B17B0">
        <w:t>.</w:t>
      </w:r>
    </w:p>
    <w:p w14:paraId="2CF1E254" w14:textId="77777777" w:rsidR="004B17B0" w:rsidRPr="004B17B0" w:rsidRDefault="004B17B0" w:rsidP="004B17B0">
      <w:r w:rsidRPr="004B17B0">
        <w:t xml:space="preserve">▪ </w:t>
      </w:r>
      <w:r w:rsidRPr="004B17B0">
        <w:rPr>
          <w:rtl/>
        </w:rPr>
        <w:t>مساهمة فاعلة في دعم الشركات الصغيرة والنمو الرقمي للهند</w:t>
      </w:r>
      <w:r w:rsidRPr="004B17B0">
        <w:t>.</w:t>
      </w:r>
    </w:p>
    <w:p w14:paraId="56847FF0" w14:textId="77777777" w:rsidR="004B17B0" w:rsidRPr="004B17B0" w:rsidRDefault="004B17B0" w:rsidP="004B17B0">
      <w:r w:rsidRPr="004B17B0">
        <w:rPr>
          <w:rtl/>
        </w:rPr>
        <w:t>ختامًا، تُظهر التجارب الدولية في التجارة الإلكترونية أن النجاح لا يقتصر على التحول الرقمي فقط، بل يتطلب دمج التكنولوجيا مع الواقع الاقتصادي والاجتماعي المحلي. ويتم ذلك عبر تطوير نماذج عمل مرنة مثل دعم الخدمات اللوجستية في الصين والهند، والاستثمار في البنية التحتية السحابية في الولايات المتحدة الأمريكية، وتقديم حلول تمويل مبتكرة في السويد. هذه التجارب أسهمت في زيادة الناتج المحلي الإجمالي، وجذب الاستثمارات، وتوسيع أسواق العمل الرقمية، مما يجعل التجارة الإلكترونية خيارًا استراتيجيًّا للدول التي تسعى لتعزيز اقتصاداتها</w:t>
      </w:r>
      <w:r w:rsidRPr="004B17B0">
        <w:t>.</w:t>
      </w:r>
    </w:p>
    <w:p w14:paraId="342D08B5" w14:textId="77777777" w:rsidR="004B17B0" w:rsidRPr="004B17B0" w:rsidRDefault="004B17B0" w:rsidP="004B17B0">
      <w:r w:rsidRPr="004B17B0">
        <w:t>03</w:t>
      </w:r>
    </w:p>
    <w:p w14:paraId="3EB3DE85" w14:textId="77777777" w:rsidR="004B17B0" w:rsidRPr="004B17B0" w:rsidRDefault="004B17B0" w:rsidP="004B17B0">
      <w:pPr>
        <w:rPr>
          <w:b/>
          <w:bCs/>
        </w:rPr>
      </w:pPr>
      <w:r w:rsidRPr="004B17B0">
        <w:rPr>
          <w:b/>
          <w:bCs/>
          <w:rtl/>
        </w:rPr>
        <w:t>آفاق اقتصادية معاصرة</w:t>
      </w:r>
    </w:p>
    <w:p w14:paraId="156C7B32" w14:textId="77777777" w:rsidR="004B17B0" w:rsidRPr="004B17B0" w:rsidRDefault="004B17B0" w:rsidP="004B17B0">
      <w:pPr>
        <w:rPr>
          <w:b/>
          <w:bCs/>
        </w:rPr>
      </w:pPr>
      <w:r w:rsidRPr="004B17B0">
        <w:rPr>
          <w:b/>
          <w:bCs/>
          <w:rtl/>
        </w:rPr>
        <w:t>المؤشرات الاقتصادية العالمية</w:t>
      </w:r>
    </w:p>
    <w:p w14:paraId="7DBEEFB2" w14:textId="77777777" w:rsidR="004B17B0" w:rsidRPr="004B17B0" w:rsidRDefault="004B17B0" w:rsidP="004B17B0">
      <w:r w:rsidRPr="004B17B0">
        <w:rPr>
          <w:rtl/>
        </w:rPr>
        <w:t>يستعرض هذا الجزء بعض المؤشرات الاقتصادية العالمية عن التجارة الإلكترونية</w:t>
      </w:r>
      <w:r w:rsidRPr="004B17B0">
        <w:t>.</w:t>
      </w:r>
    </w:p>
    <w:p w14:paraId="20FE8B42" w14:textId="761764DD" w:rsidR="004B17B0" w:rsidRPr="004B17B0" w:rsidRDefault="004B17B0" w:rsidP="004B17B0">
      <w:r w:rsidRPr="004B17B0">
        <w:lastRenderedPageBreak/>
        <mc:AlternateContent>
          <mc:Choice Requires="wps">
            <w:drawing>
              <wp:inline distT="0" distB="0" distL="0" distR="0" wp14:anchorId="3B3198A8" wp14:editId="4C1C55E1">
                <wp:extent cx="304800" cy="304800"/>
                <wp:effectExtent l="0" t="0" r="0" b="0"/>
                <wp:docPr id="1298118457" name="Rectangle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7A9F66" id="Rectangle 9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3125BC" w14:textId="77777777" w:rsidR="004B17B0" w:rsidRPr="004B17B0" w:rsidRDefault="004B17B0" w:rsidP="004B17B0">
      <w:r w:rsidRPr="004B17B0">
        <w:rPr>
          <w:rtl/>
        </w:rPr>
        <w:t>أ. هاجر حسن باحثة اقتصادية بالإدارة العامة للمتابعة الخارجية بمركز المعلومات ودعم اتخاذ القرار بمجلس الوزراء المصري</w:t>
      </w:r>
      <w:r w:rsidRPr="004B17B0">
        <w:t>.</w:t>
      </w:r>
    </w:p>
    <w:p w14:paraId="5881976E" w14:textId="77777777" w:rsidR="004B17B0" w:rsidRPr="004B17B0" w:rsidRDefault="004B17B0" w:rsidP="004B17B0">
      <w:pPr>
        <w:rPr>
          <w:b/>
          <w:bCs/>
        </w:rPr>
      </w:pPr>
      <w:r w:rsidRPr="004B17B0">
        <w:rPr>
          <w:b/>
          <w:bCs/>
          <w:rtl/>
        </w:rPr>
        <w:t>مقدمة</w:t>
      </w:r>
    </w:p>
    <w:p w14:paraId="7E9B33A5" w14:textId="77777777" w:rsidR="004B17B0" w:rsidRPr="004B17B0" w:rsidRDefault="004B17B0" w:rsidP="004B17B0">
      <w:r w:rsidRPr="004B17B0">
        <w:rPr>
          <w:rtl/>
        </w:rPr>
        <w:t xml:space="preserve">شهدت التجارة الإلكترونية </w:t>
      </w:r>
      <w:proofErr w:type="spellStart"/>
      <w:r w:rsidRPr="004B17B0">
        <w:rPr>
          <w:rtl/>
        </w:rPr>
        <w:t>تحواًا</w:t>
      </w:r>
      <w:proofErr w:type="spellEnd"/>
      <w:r w:rsidRPr="004B17B0">
        <w:rPr>
          <w:rtl/>
        </w:rPr>
        <w:t xml:space="preserve"> جذريًّا خلال السنوات الأخيرة، لتصبح من مجرد نشاط بيع عبر الحدود إلى تجربة عالمية متكاملة تضع المستهلك في مركز الاهتمام. فقد أدت </w:t>
      </w:r>
      <w:proofErr w:type="spellStart"/>
      <w:r w:rsidRPr="004B17B0">
        <w:rPr>
          <w:rtl/>
        </w:rPr>
        <w:t>الرقمنة</w:t>
      </w:r>
      <w:proofErr w:type="spellEnd"/>
      <w:r w:rsidRPr="004B17B0">
        <w:rPr>
          <w:rtl/>
        </w:rPr>
        <w:t xml:space="preserve"> المتسارعة وتطور تقنيات الذكاء الاصطناعي والتعلم الآلي إلى إعادة تعريف مفهوم التسوق الإلكتروني، بحيث بات بإمكان أي مستخدم طلب منتج من قارة أخرى واستلامه خلال أيام، ضمن رحلة تسوق مخصصة ومدعومة بخيارات دفع محلية مألوفة</w:t>
      </w:r>
      <w:r w:rsidRPr="004B17B0">
        <w:t>.</w:t>
      </w:r>
    </w:p>
    <w:p w14:paraId="2319353B" w14:textId="77777777" w:rsidR="004B17B0" w:rsidRPr="004B17B0" w:rsidRDefault="004B17B0" w:rsidP="004B17B0">
      <w:r w:rsidRPr="004B17B0">
        <w:rPr>
          <w:rtl/>
        </w:rPr>
        <w:t xml:space="preserve">وقد بلغ حجم سوق التجارة الإلكترونية العالمية نحو 4.12 تريليون دولار في عام 2024، ومن المتوقع أن يرتفع إلى 6.48 تريليون دولار بحلول عام 2029، بمعدل نمو سنوي مركب </w:t>
      </w:r>
      <w:proofErr w:type="spellStart"/>
      <w:r w:rsidRPr="004B17B0">
        <w:rPr>
          <w:rtl/>
        </w:rPr>
        <w:t>یبلغ</w:t>
      </w:r>
      <w:proofErr w:type="spellEnd"/>
      <w:r w:rsidRPr="004B17B0">
        <w:rPr>
          <w:rtl/>
        </w:rPr>
        <w:t xml:space="preserve"> 9.49%. وتتماشى هذه القفزة مع التوسع المستمر في استخدام الإنترنت والهواتف الذكية، وتزايد الاعتماد على المحافظ الرقمية، التي شكّلت 50% من معاملات التجارة الإلكترونية في 2023، مع توقعات بأن تصل حصتها إلى %82 بحلول 2030</w:t>
      </w:r>
      <w:r w:rsidRPr="004B17B0">
        <w:t>.</w:t>
      </w:r>
    </w:p>
    <w:p w14:paraId="191BEEAE" w14:textId="77777777" w:rsidR="004B17B0" w:rsidRPr="004B17B0" w:rsidRDefault="004B17B0" w:rsidP="004B17B0">
      <w:r w:rsidRPr="004B17B0">
        <w:rPr>
          <w:rtl/>
        </w:rPr>
        <w:t>أمام هذا التغير الهائل، بات من الضروري على شركات التجارة الإلكترونية أن تتابع التوجهات الجديدة، وتتكيف مع التقنيات الحديثة، وتستثمر في الشراكات الاستراتيجية لتخطي التحديات المرتبطة بالدفع عبر الحدود، والامتثال التنظيمي، ومكافحة الاحتيال، وتحسين تجربة العملاء. ونستعرض في هذا المقال حجم التجارة الإلكترونية عالميًّا وتوقعات نموها، بالإضافة إلى أبرز الدول في استخدام التجارة الإلكترونية، وحجم التجارة الإلكترونية لكل منطقة، وأخيرًا الفئات الأكثر مبيعًا في التجارة الإلكترونية</w:t>
      </w:r>
      <w:r w:rsidRPr="004B17B0">
        <w:t>.</w:t>
      </w:r>
    </w:p>
    <w:p w14:paraId="5FA03F4F" w14:textId="77777777" w:rsidR="004B17B0" w:rsidRPr="004B17B0" w:rsidRDefault="004B17B0" w:rsidP="004B17B0">
      <w:pPr>
        <w:rPr>
          <w:b/>
          <w:bCs/>
        </w:rPr>
      </w:pPr>
      <w:r w:rsidRPr="004B17B0">
        <w:rPr>
          <w:b/>
          <w:bCs/>
          <w:rtl/>
        </w:rPr>
        <w:t>نمو التجارة الإلكترونية عالميًّا</w:t>
      </w:r>
    </w:p>
    <w:p w14:paraId="21A99916" w14:textId="77777777" w:rsidR="004B17B0" w:rsidRPr="004B17B0" w:rsidRDefault="004B17B0" w:rsidP="004B17B0">
      <w:r w:rsidRPr="004B17B0">
        <w:rPr>
          <w:rtl/>
        </w:rPr>
        <w:t>تشير التوقعات إلى استمرار النمو القوي في مبيعات التجارة الإلكترونية عالميًّا، ومن المتوقع أن تصل مبيعات التجارة الإلكترونية العالمية إلى 8.5 تريليون دولار بحلول عام 2026. مما يعكس التحول المتزايد في سلوك المستهلكين نحو التسوق عبر الإنترنت. هذا الاتجاه التصاعدي لا يقتصر على حجم المبيعات فحسب، بل يشمل أيضًا الزيادة المستمرة في أعداد المتسوقين الرقميين حول العالم، وهو ما يعكس انتشار ثقافة الشراء الإلكتروني واعتمادها كخيار أساسي لدى شريحة واسعة من السكان، ومن المتوقع أن يصل أعداد المتسوقين الرقميين حول العالم إلى 2.86 مليار في 2026</w:t>
      </w:r>
      <w:r w:rsidRPr="004B17B0">
        <w:t>.</w:t>
      </w:r>
    </w:p>
    <w:p w14:paraId="02629D3D" w14:textId="77777777" w:rsidR="004B17B0" w:rsidRPr="004B17B0" w:rsidRDefault="004B17B0" w:rsidP="004B17B0">
      <w:pPr>
        <w:rPr>
          <w:b/>
          <w:bCs/>
        </w:rPr>
      </w:pPr>
      <w:r w:rsidRPr="004B17B0">
        <w:rPr>
          <w:b/>
          <w:bCs/>
          <w:rtl/>
        </w:rPr>
        <w:t>المؤشرات العالمية للتجارة الإلكترونية</w:t>
      </w:r>
    </w:p>
    <w:p w14:paraId="1C36E223" w14:textId="77777777" w:rsidR="004B17B0" w:rsidRPr="004B17B0" w:rsidRDefault="004B17B0" w:rsidP="004B17B0">
      <w:r w:rsidRPr="004B17B0">
        <w:rPr>
          <w:rtl/>
        </w:rPr>
        <w:t>بلغ حجم سوق التجارة الإلكترونية العالمية نحو 4.12 تريليون دولار في عام 2024، ومن المتوقع أن يرتفع إلى 6.48 تريليون دولار بحلول عام 2029، بمعدل نمو سنوي مركب يبلغ 9.49%. وتتماشى هذه القفزة مع التوسع المستمر في استخدام الإنترنت والهواتف الذكية، وتزايد الاعتماد على المحافظ الرقمية، التي شكّلت 50% من معاملات التجارة الإلكترونية في 2023، مع توقعات بأن تصل حصتها إلى 82% بحلول 2030</w:t>
      </w:r>
      <w:r w:rsidRPr="004B17B0">
        <w:t>.</w:t>
      </w:r>
    </w:p>
    <w:p w14:paraId="008E1C4F" w14:textId="77777777" w:rsidR="004B17B0" w:rsidRPr="004B17B0" w:rsidRDefault="004B17B0" w:rsidP="004B17B0">
      <w:r w:rsidRPr="004B17B0">
        <w:rPr>
          <w:rtl/>
        </w:rPr>
        <w:t xml:space="preserve">هذا، ومن المتوقع أن تشكل التجارة الإلكترونية 21% من إجمالي مبيعات التجزئة عالميًّا في 2025، مقارنة </w:t>
      </w:r>
      <w:proofErr w:type="gramStart"/>
      <w:r w:rsidRPr="004B17B0">
        <w:rPr>
          <w:rtl/>
        </w:rPr>
        <w:t>ب20</w:t>
      </w:r>
      <w:proofErr w:type="gramEnd"/>
      <w:r w:rsidRPr="004B17B0">
        <w:rPr>
          <w:rtl/>
        </w:rPr>
        <w:t>.1% في 2024 و18.8% في 2021. وتَظهر البيانات زيادة سنوية ثابتة بمعدل 0.32%، مع توقع أن تبلغ %22.6 في عام 2027، مما يعكس تحولًا متزايدًا نحو البيع الرقمي على حساب المتاجر التقليدية. وهذا يوضح تطورًا كبيرًا في حصة مبيعات التجزئة كما يتضح من الجدول أدناه</w:t>
      </w:r>
      <w:r w:rsidRPr="004B17B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03"/>
        <w:gridCol w:w="3057"/>
      </w:tblGrid>
      <w:tr w:rsidR="004B17B0" w:rsidRPr="004B17B0" w14:paraId="7924D47F" w14:textId="77777777">
        <w:trPr>
          <w:tblCellSpacing w:w="15" w:type="dxa"/>
        </w:trPr>
        <w:tc>
          <w:tcPr>
            <w:tcW w:w="0" w:type="auto"/>
            <w:vAlign w:val="center"/>
            <w:hideMark/>
          </w:tcPr>
          <w:p w14:paraId="66E0A0AB" w14:textId="77777777" w:rsidR="004B17B0" w:rsidRPr="004B17B0" w:rsidRDefault="004B17B0" w:rsidP="004B17B0">
            <w:r w:rsidRPr="004B17B0">
              <w:rPr>
                <w:rtl/>
              </w:rPr>
              <w:lastRenderedPageBreak/>
              <w:t>جدول (1): تقديرات وتوقعات حصة معاملات البيع بالتجزئة عبر الإنترنت خلال الفترة</w:t>
            </w:r>
            <w:r w:rsidRPr="004B17B0">
              <w:t xml:space="preserve"> (2021- 2027)</w:t>
            </w:r>
          </w:p>
          <w:p w14:paraId="5280B323" w14:textId="77777777" w:rsidR="004B17B0" w:rsidRPr="004B17B0" w:rsidRDefault="004B17B0" w:rsidP="004B17B0">
            <w:pPr>
              <w:rPr>
                <w:b/>
                <w:bCs/>
              </w:rPr>
            </w:pPr>
            <w:r w:rsidRPr="004B17B0">
              <w:rPr>
                <w:b/>
                <w:bCs/>
                <w:rtl/>
              </w:rPr>
              <w:t>عام</w:t>
            </w:r>
          </w:p>
        </w:tc>
        <w:tc>
          <w:tcPr>
            <w:tcW w:w="0" w:type="auto"/>
            <w:vAlign w:val="center"/>
            <w:hideMark/>
          </w:tcPr>
          <w:p w14:paraId="2E65240D" w14:textId="77777777" w:rsidR="004B17B0" w:rsidRPr="004B17B0" w:rsidRDefault="004B17B0" w:rsidP="004B17B0">
            <w:pPr>
              <w:rPr>
                <w:b/>
                <w:bCs/>
              </w:rPr>
            </w:pPr>
            <w:r w:rsidRPr="004B17B0">
              <w:rPr>
                <w:b/>
                <w:bCs/>
                <w:rtl/>
              </w:rPr>
              <w:t>حصة معاملات البيع بالتجزئة عبر الإنترنت</w:t>
            </w:r>
            <w:r w:rsidRPr="004B17B0">
              <w:rPr>
                <w:b/>
                <w:bCs/>
              </w:rPr>
              <w:t xml:space="preserve"> (%)</w:t>
            </w:r>
          </w:p>
        </w:tc>
      </w:tr>
      <w:tr w:rsidR="004B17B0" w:rsidRPr="004B17B0" w14:paraId="470A8DA3" w14:textId="77777777">
        <w:trPr>
          <w:tblCellSpacing w:w="15" w:type="dxa"/>
        </w:trPr>
        <w:tc>
          <w:tcPr>
            <w:tcW w:w="0" w:type="auto"/>
            <w:vAlign w:val="center"/>
            <w:hideMark/>
          </w:tcPr>
          <w:p w14:paraId="14F8FACF" w14:textId="77777777" w:rsidR="004B17B0" w:rsidRPr="004B17B0" w:rsidRDefault="004B17B0" w:rsidP="004B17B0">
            <w:r w:rsidRPr="004B17B0">
              <w:t>2021</w:t>
            </w:r>
          </w:p>
        </w:tc>
        <w:tc>
          <w:tcPr>
            <w:tcW w:w="0" w:type="auto"/>
            <w:vAlign w:val="center"/>
            <w:hideMark/>
          </w:tcPr>
          <w:p w14:paraId="2EBA959E" w14:textId="77777777" w:rsidR="004B17B0" w:rsidRPr="004B17B0" w:rsidRDefault="004B17B0" w:rsidP="004B17B0">
            <w:r w:rsidRPr="004B17B0">
              <w:t>18.8</w:t>
            </w:r>
          </w:p>
        </w:tc>
      </w:tr>
      <w:tr w:rsidR="004B17B0" w:rsidRPr="004B17B0" w14:paraId="0045F4F7" w14:textId="77777777">
        <w:trPr>
          <w:tblCellSpacing w:w="15" w:type="dxa"/>
        </w:trPr>
        <w:tc>
          <w:tcPr>
            <w:tcW w:w="0" w:type="auto"/>
            <w:vAlign w:val="center"/>
            <w:hideMark/>
          </w:tcPr>
          <w:p w14:paraId="7AE88BBD" w14:textId="77777777" w:rsidR="004B17B0" w:rsidRPr="004B17B0" w:rsidRDefault="004B17B0" w:rsidP="004B17B0">
            <w:r w:rsidRPr="004B17B0">
              <w:t>2022</w:t>
            </w:r>
          </w:p>
        </w:tc>
        <w:tc>
          <w:tcPr>
            <w:tcW w:w="0" w:type="auto"/>
            <w:vAlign w:val="center"/>
            <w:hideMark/>
          </w:tcPr>
          <w:p w14:paraId="4645D695" w14:textId="77777777" w:rsidR="004B17B0" w:rsidRPr="004B17B0" w:rsidRDefault="004B17B0" w:rsidP="004B17B0">
            <w:r w:rsidRPr="004B17B0">
              <w:t>18.7</w:t>
            </w:r>
          </w:p>
        </w:tc>
      </w:tr>
      <w:tr w:rsidR="004B17B0" w:rsidRPr="004B17B0" w14:paraId="21123E25" w14:textId="77777777">
        <w:trPr>
          <w:tblCellSpacing w:w="15" w:type="dxa"/>
        </w:trPr>
        <w:tc>
          <w:tcPr>
            <w:tcW w:w="0" w:type="auto"/>
            <w:vAlign w:val="center"/>
            <w:hideMark/>
          </w:tcPr>
          <w:p w14:paraId="16D34B40" w14:textId="77777777" w:rsidR="004B17B0" w:rsidRPr="004B17B0" w:rsidRDefault="004B17B0" w:rsidP="004B17B0">
            <w:r w:rsidRPr="004B17B0">
              <w:t>2023</w:t>
            </w:r>
          </w:p>
        </w:tc>
        <w:tc>
          <w:tcPr>
            <w:tcW w:w="0" w:type="auto"/>
            <w:vAlign w:val="center"/>
            <w:hideMark/>
          </w:tcPr>
          <w:p w14:paraId="42FA8D79" w14:textId="77777777" w:rsidR="004B17B0" w:rsidRPr="004B17B0" w:rsidRDefault="004B17B0" w:rsidP="004B17B0">
            <w:r w:rsidRPr="004B17B0">
              <w:t>19.4</w:t>
            </w:r>
          </w:p>
        </w:tc>
      </w:tr>
      <w:tr w:rsidR="004B17B0" w:rsidRPr="004B17B0" w14:paraId="5FED535A" w14:textId="77777777">
        <w:trPr>
          <w:tblCellSpacing w:w="15" w:type="dxa"/>
        </w:trPr>
        <w:tc>
          <w:tcPr>
            <w:tcW w:w="0" w:type="auto"/>
            <w:vAlign w:val="center"/>
            <w:hideMark/>
          </w:tcPr>
          <w:p w14:paraId="53E6DFAA" w14:textId="77777777" w:rsidR="004B17B0" w:rsidRPr="004B17B0" w:rsidRDefault="004B17B0" w:rsidP="004B17B0">
            <w:r w:rsidRPr="004B17B0">
              <w:t>2024</w:t>
            </w:r>
          </w:p>
        </w:tc>
        <w:tc>
          <w:tcPr>
            <w:tcW w:w="0" w:type="auto"/>
            <w:vAlign w:val="center"/>
            <w:hideMark/>
          </w:tcPr>
          <w:p w14:paraId="5B1F6EDF" w14:textId="77777777" w:rsidR="004B17B0" w:rsidRPr="004B17B0" w:rsidRDefault="004B17B0" w:rsidP="004B17B0">
            <w:r w:rsidRPr="004B17B0">
              <w:t>20.1</w:t>
            </w:r>
          </w:p>
        </w:tc>
      </w:tr>
      <w:tr w:rsidR="004B17B0" w:rsidRPr="004B17B0" w14:paraId="7BF22429" w14:textId="77777777">
        <w:trPr>
          <w:tblCellSpacing w:w="15" w:type="dxa"/>
        </w:trPr>
        <w:tc>
          <w:tcPr>
            <w:tcW w:w="0" w:type="auto"/>
            <w:vAlign w:val="center"/>
            <w:hideMark/>
          </w:tcPr>
          <w:p w14:paraId="2EA38494" w14:textId="77777777" w:rsidR="004B17B0" w:rsidRPr="004B17B0" w:rsidRDefault="004B17B0" w:rsidP="004B17B0">
            <w:r w:rsidRPr="004B17B0">
              <w:t>*2025</w:t>
            </w:r>
          </w:p>
        </w:tc>
        <w:tc>
          <w:tcPr>
            <w:tcW w:w="0" w:type="auto"/>
            <w:vAlign w:val="center"/>
            <w:hideMark/>
          </w:tcPr>
          <w:p w14:paraId="5221F649" w14:textId="77777777" w:rsidR="004B17B0" w:rsidRPr="004B17B0" w:rsidRDefault="004B17B0" w:rsidP="004B17B0">
            <w:r w:rsidRPr="004B17B0">
              <w:t>21</w:t>
            </w:r>
          </w:p>
        </w:tc>
      </w:tr>
      <w:tr w:rsidR="004B17B0" w:rsidRPr="004B17B0" w14:paraId="4C9819C8" w14:textId="77777777">
        <w:trPr>
          <w:tblCellSpacing w:w="15" w:type="dxa"/>
        </w:trPr>
        <w:tc>
          <w:tcPr>
            <w:tcW w:w="0" w:type="auto"/>
            <w:vAlign w:val="center"/>
            <w:hideMark/>
          </w:tcPr>
          <w:p w14:paraId="13622A57" w14:textId="77777777" w:rsidR="004B17B0" w:rsidRPr="004B17B0" w:rsidRDefault="004B17B0" w:rsidP="004B17B0">
            <w:r w:rsidRPr="004B17B0">
              <w:t>*2026</w:t>
            </w:r>
          </w:p>
        </w:tc>
        <w:tc>
          <w:tcPr>
            <w:tcW w:w="0" w:type="auto"/>
            <w:vAlign w:val="center"/>
            <w:hideMark/>
          </w:tcPr>
          <w:p w14:paraId="37FEFF62" w14:textId="77777777" w:rsidR="004B17B0" w:rsidRPr="004B17B0" w:rsidRDefault="004B17B0" w:rsidP="004B17B0">
            <w:r w:rsidRPr="004B17B0">
              <w:t>21.8</w:t>
            </w:r>
          </w:p>
        </w:tc>
      </w:tr>
      <w:tr w:rsidR="004B17B0" w:rsidRPr="004B17B0" w14:paraId="6FC75F51" w14:textId="77777777">
        <w:trPr>
          <w:tblCellSpacing w:w="15" w:type="dxa"/>
        </w:trPr>
        <w:tc>
          <w:tcPr>
            <w:tcW w:w="0" w:type="auto"/>
            <w:vAlign w:val="center"/>
            <w:hideMark/>
          </w:tcPr>
          <w:p w14:paraId="0221FCEE" w14:textId="77777777" w:rsidR="004B17B0" w:rsidRPr="004B17B0" w:rsidRDefault="004B17B0" w:rsidP="004B17B0">
            <w:r w:rsidRPr="004B17B0">
              <w:t>*2027</w:t>
            </w:r>
          </w:p>
        </w:tc>
        <w:tc>
          <w:tcPr>
            <w:tcW w:w="0" w:type="auto"/>
            <w:vAlign w:val="center"/>
            <w:hideMark/>
          </w:tcPr>
          <w:p w14:paraId="6CF0DFD2" w14:textId="77777777" w:rsidR="004B17B0" w:rsidRPr="004B17B0" w:rsidRDefault="004B17B0" w:rsidP="004B17B0">
            <w:r w:rsidRPr="004B17B0">
              <w:t>22.6</w:t>
            </w:r>
          </w:p>
        </w:tc>
      </w:tr>
    </w:tbl>
    <w:p w14:paraId="4EA0AA13" w14:textId="77777777" w:rsidR="004B17B0" w:rsidRPr="004B17B0" w:rsidRDefault="004B17B0" w:rsidP="004B17B0">
      <w:r w:rsidRPr="004B17B0">
        <w:t xml:space="preserve">* </w:t>
      </w:r>
      <w:r w:rsidRPr="004B17B0">
        <w:rPr>
          <w:rtl/>
        </w:rPr>
        <w:t>توقعات</w:t>
      </w:r>
      <w:r w:rsidRPr="004B17B0">
        <w:t>.</w:t>
      </w:r>
    </w:p>
    <w:p w14:paraId="04A97A4A" w14:textId="77777777" w:rsidR="004B17B0" w:rsidRPr="004B17B0" w:rsidRDefault="004B17B0" w:rsidP="004B17B0">
      <w:r w:rsidRPr="004B17B0">
        <w:t>Source: Bluehost, eCommerce Statistics: Trends and Insights for Your Business.</w:t>
      </w:r>
    </w:p>
    <w:p w14:paraId="74C5251F" w14:textId="77777777" w:rsidR="004B17B0" w:rsidRPr="004B17B0" w:rsidRDefault="004B17B0" w:rsidP="004B17B0">
      <w:pPr>
        <w:rPr>
          <w:b/>
          <w:bCs/>
        </w:rPr>
      </w:pPr>
      <w:r w:rsidRPr="004B17B0">
        <w:rPr>
          <w:b/>
          <w:bCs/>
          <w:rtl/>
        </w:rPr>
        <w:t>أفضل الدول من حيث حجم سوق التجارة الإلكترونية ونموها</w:t>
      </w:r>
    </w:p>
    <w:p w14:paraId="4A2E17F6" w14:textId="77777777" w:rsidR="004B17B0" w:rsidRPr="004B17B0" w:rsidRDefault="004B17B0" w:rsidP="004B17B0">
      <w:r w:rsidRPr="004B17B0">
        <w:rPr>
          <w:rtl/>
        </w:rPr>
        <w:t>تتصدر الصين القائمة بـ 904.6 مليون متسوق، أي ما يقرب من ثلث مستخدمي التجارة الإلكترونية في العالم، تليها الولايات المتحدة الأمريكية بـ 288.45 مليون</w:t>
      </w:r>
      <w:r w:rsidRPr="004B17B0">
        <w:t>.</w:t>
      </w:r>
    </w:p>
    <w:p w14:paraId="655A2264" w14:textId="77777777" w:rsidR="004B17B0" w:rsidRPr="004B17B0" w:rsidRDefault="004B17B0" w:rsidP="004B17B0">
      <w:r w:rsidRPr="004B17B0">
        <w:rPr>
          <w:rtl/>
        </w:rPr>
        <w:t>وفي هذا الصدد، فقد بلغ إجمالي مبيعات التجارة الإلكترونية في الولايات المتحدة الأمريكية 1.192 تريليون دولار في عام 2024، ويتوقع أن ترتفع إلى 1.29 تريليون في 2025. وتمثل التجارة الإلكترونية 22.6% من إجمالي مبيعات التجزئة في الولايات المتحدة الأمريكية. يعكس هذا النمو المتسارع تطور المتاجر الإلكترونية في الولايات المتحدة الأمريكية، كما هو موضح في الشكل رقم</w:t>
      </w:r>
      <w:r w:rsidRPr="004B17B0">
        <w:t xml:space="preserve"> (1).</w:t>
      </w:r>
    </w:p>
    <w:p w14:paraId="4DE630FE" w14:textId="77777777" w:rsidR="004B17B0" w:rsidRPr="004B17B0" w:rsidRDefault="004B17B0" w:rsidP="004B17B0">
      <w:r w:rsidRPr="004B17B0">
        <w:rPr>
          <w:rtl/>
        </w:rPr>
        <w:t xml:space="preserve">رغم هيمنة الصين على المبيعات، ستُصبح أمازون أكبر شركة خدمات استهلاكية عبر الإنترنت في عام 2025، بقيمة تقدر بنحو 1.3 تريليون دولار. في حين تبلغ القيمة </w:t>
      </w:r>
      <w:proofErr w:type="spellStart"/>
      <w:r w:rsidRPr="004B17B0">
        <w:rPr>
          <w:rtl/>
        </w:rPr>
        <w:t>السوقیة</w:t>
      </w:r>
      <w:proofErr w:type="spellEnd"/>
      <w:r w:rsidRPr="004B17B0">
        <w:rPr>
          <w:rtl/>
        </w:rPr>
        <w:t xml:space="preserve"> لشركة علي بابا 258.85 مليار دولار اعتبارًا من أبريل 2025</w:t>
      </w:r>
      <w:r w:rsidRPr="004B17B0">
        <w:t>.</w:t>
      </w:r>
    </w:p>
    <w:p w14:paraId="12F251E0" w14:textId="77777777" w:rsidR="004B17B0" w:rsidRPr="004B17B0" w:rsidRDefault="004B17B0" w:rsidP="004B17B0">
      <w:r w:rsidRPr="004B17B0">
        <w:rPr>
          <w:rtl/>
        </w:rPr>
        <w:t xml:space="preserve">وفي الوقت نفسه، من المتوقع أن تشهد دول مثل الهند والمكسيك وروسيا وتايلاند أعلى معدلات النمو السنوي المركب حتى عام 2029، مما </w:t>
      </w:r>
      <w:proofErr w:type="spellStart"/>
      <w:r w:rsidRPr="004B17B0">
        <w:rPr>
          <w:rtl/>
        </w:rPr>
        <w:t>یشير</w:t>
      </w:r>
      <w:proofErr w:type="spellEnd"/>
      <w:r w:rsidRPr="004B17B0">
        <w:rPr>
          <w:rtl/>
        </w:rPr>
        <w:t xml:space="preserve"> إلى فرص قوية للتوسع الدولي</w:t>
      </w:r>
      <w:r w:rsidRPr="004B17B0">
        <w:t>.</w:t>
      </w:r>
    </w:p>
    <w:p w14:paraId="753BAA6E" w14:textId="77777777" w:rsidR="004B17B0" w:rsidRPr="004B17B0" w:rsidRDefault="004B17B0" w:rsidP="004B17B0">
      <w:r w:rsidRPr="004B17B0">
        <w:rPr>
          <w:rtl/>
        </w:rPr>
        <w:t>الشكل (1): أفضل المتاجر الأمريكية والصينية عبر الإنترنت من حيث القيمة السوقية التقديرية في عام</w:t>
      </w:r>
    </w:p>
    <w:p w14:paraId="0D0636AD" w14:textId="4819F11F" w:rsidR="004B17B0" w:rsidRPr="004B17B0" w:rsidRDefault="004B17B0" w:rsidP="004B17B0">
      <w:r w:rsidRPr="004B17B0">
        <mc:AlternateContent>
          <mc:Choice Requires="wps">
            <w:drawing>
              <wp:inline distT="0" distB="0" distL="0" distR="0" wp14:anchorId="78BA37F9" wp14:editId="2EF6AB64">
                <wp:extent cx="304800" cy="304800"/>
                <wp:effectExtent l="0" t="0" r="0" b="0"/>
                <wp:docPr id="1909693935" name="Rectangle 91" descr="2025 (مليار دولار) أمازون 1338 علي بابا 214 بروسوس 101 بوكينغ 100 بيندودو 92 أوبر 87 شوبيفاي 82 آير بي إن بي 81 ميركادو ليبر 59 جیه دي دوت كوم 53 ريكروت 50 كوبانغ 31 دورد آش 30 إتسي 24 جيه دي هيلث 20 بينتريست 19 تشيوي 17 ديليفري هيرو 11 إتسي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49BE95" id="Rectangle 91" o:spid="_x0000_s1026" alt="2025 (مليار دولار) أمازون 1338 علي بابا 214 بروسوس 101 بوكينغ 100 بيندودو 92 أوبر 87 شوبيفاي 82 آير بي إن بي 81 ميركادو ليبر 59 جیه دي دوت كوم 53 ريكروت 50 كوبانغ 31 دورد آش 30 إتسي 24 جيه دي هيلث 20 بينتريست 19 تشيوي 17 ديليفري هيرو 11 إتسي 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6C2FF0" w14:textId="77777777" w:rsidR="004B17B0" w:rsidRPr="004B17B0" w:rsidRDefault="004B17B0" w:rsidP="004B17B0">
      <w:pPr>
        <w:rPr>
          <w:b/>
          <w:bCs/>
        </w:rPr>
      </w:pPr>
      <w:r w:rsidRPr="004B17B0">
        <w:rPr>
          <w:b/>
          <w:bCs/>
          <w:rtl/>
        </w:rPr>
        <w:t>الفئات الأكثر مبيعًا في 2025</w:t>
      </w:r>
    </w:p>
    <w:p w14:paraId="4B77E0A8" w14:textId="77777777" w:rsidR="004B17B0" w:rsidRPr="004B17B0" w:rsidRDefault="004B17B0" w:rsidP="004B17B0">
      <w:r w:rsidRPr="004B17B0">
        <w:rPr>
          <w:rtl/>
        </w:rPr>
        <w:lastRenderedPageBreak/>
        <w:t>تعد قطاعات السيارات والأغذية والملابس هي الأسرع نموًا في مجال التجارة الإلكترونية. فقد شهدت مبيعات السيارات والأغذية والمشروبات زيادات ملحوظة في السنوات الأخيرة، ومن المتوقع نمو مبيعات السيارات بنسبة 18.8% في عام 2026. مع توقع نمو قطاع الأغذية والمشروبات بنسبة 16.3% في عام 2026</w:t>
      </w:r>
      <w:r w:rsidRPr="004B17B0">
        <w:t>.</w:t>
      </w:r>
    </w:p>
    <w:p w14:paraId="50F25809" w14:textId="77777777" w:rsidR="004B17B0" w:rsidRPr="004B17B0" w:rsidRDefault="004B17B0" w:rsidP="004B17B0">
      <w:r w:rsidRPr="004B17B0">
        <w:rPr>
          <w:rtl/>
        </w:rPr>
        <w:t xml:space="preserve">وجدير بالذكر أنه بحلول نهاية عام 2025، من المتوقع أن ينمو كلُّ من قطاع الملابس وقطاع الصحة </w:t>
      </w:r>
      <w:proofErr w:type="spellStart"/>
      <w:r w:rsidRPr="004B17B0">
        <w:rPr>
          <w:rtl/>
        </w:rPr>
        <w:t>والعنایة</w:t>
      </w:r>
      <w:proofErr w:type="spellEnd"/>
      <w:r w:rsidRPr="004B17B0">
        <w:rPr>
          <w:rtl/>
        </w:rPr>
        <w:t xml:space="preserve"> الشخصية والجمال بنسبة 14.1</w:t>
      </w:r>
      <w:r w:rsidRPr="004B17B0">
        <w:t>%.</w:t>
      </w:r>
    </w:p>
    <w:p w14:paraId="7C282449" w14:textId="77777777" w:rsidR="004B17B0" w:rsidRPr="004B17B0" w:rsidRDefault="004B17B0" w:rsidP="004B17B0">
      <w:r w:rsidRPr="004B17B0">
        <w:t>Source: Bluehost, eCommerce Statistics: Trends and Insights for Your Business.</w:t>
      </w:r>
    </w:p>
    <w:p w14:paraId="2B050E9D" w14:textId="77777777" w:rsidR="004B17B0" w:rsidRPr="004B17B0" w:rsidRDefault="004B17B0" w:rsidP="004B17B0">
      <w:pPr>
        <w:rPr>
          <w:b/>
          <w:bCs/>
        </w:rPr>
      </w:pPr>
      <w:r w:rsidRPr="004B17B0">
        <w:rPr>
          <w:b/>
          <w:bCs/>
          <w:rtl/>
        </w:rPr>
        <w:t>الهواتف المحمولة والتجارة عبر التطبيقات</w:t>
      </w:r>
    </w:p>
    <w:p w14:paraId="7C0E6DE1" w14:textId="77777777" w:rsidR="004B17B0" w:rsidRPr="004B17B0" w:rsidRDefault="004B17B0" w:rsidP="004B17B0">
      <w:r w:rsidRPr="004B17B0">
        <w:rPr>
          <w:rtl/>
        </w:rPr>
        <w:t>أصبحت التجارة عبر الهاتف المحمول</w:t>
      </w:r>
      <w:r w:rsidRPr="004B17B0">
        <w:t xml:space="preserve"> (</w:t>
      </w:r>
      <w:proofErr w:type="spellStart"/>
      <w:r w:rsidRPr="004B17B0">
        <w:t>mCommerce</w:t>
      </w:r>
      <w:proofErr w:type="spellEnd"/>
      <w:r w:rsidRPr="004B17B0">
        <w:t xml:space="preserve">) </w:t>
      </w:r>
      <w:r w:rsidRPr="004B17B0">
        <w:rPr>
          <w:rtl/>
        </w:rPr>
        <w:t>الركيزة الأساسية للتجارة الإلكترونية العالمية، حيث تُمثل غالبية المعاملات الإلكترونية في الأسواق المتقدمة والناشئة. ومع تزايد انتشار الهواتف الذكية، وتطوّر مواقع الويب المخصصة للجوال لتكون أسرع وأكثر سلاسة، واعتماد المحافظ الإلكترونية، بات من الضروري أن تركز الشركات على تقديم تجربة مستخدم متكاملة عبر الهاتف المحمول. أما الشركات التي تُهمل هذا الجانب، فإنها تُعرض نفسها لخطر فقدان المنافسة والتخلف عن متطلبات السوق الحديثة</w:t>
      </w:r>
      <w:r w:rsidRPr="004B17B0">
        <w:t>.</w:t>
      </w:r>
    </w:p>
    <w:p w14:paraId="509A5091" w14:textId="77777777" w:rsidR="004B17B0" w:rsidRPr="004B17B0" w:rsidRDefault="004B17B0" w:rsidP="004B17B0">
      <w:r w:rsidRPr="004B17B0">
        <w:rPr>
          <w:rtl/>
        </w:rPr>
        <w:t>هذا، وارتفعت قيمة التجارة الإلكترونية عبر الهاتف المحمول في الولايات المتحدة الأمريكية، من 362 مليار دولار في عام 2021 إلى 604.5 مليار دولار في عام 2024، ومن المتوقع أن ترتفع إلى 710 مليارات دولار بحلول نهاية عام 2025</w:t>
      </w:r>
      <w:r w:rsidRPr="004B17B0">
        <w:t>.</w:t>
      </w:r>
    </w:p>
    <w:p w14:paraId="4B11A005" w14:textId="77777777" w:rsidR="004B17B0" w:rsidRPr="004B17B0" w:rsidRDefault="004B17B0" w:rsidP="004B17B0">
      <w:r w:rsidRPr="004B17B0">
        <w:rPr>
          <w:rtl/>
        </w:rPr>
        <w:t>الشكل (2) مبيعات التجارة الإلكترونية عبر الهواتف المحمولة في الولايات المتحدة الأمريكية خلال الفترة (2019 - 2025) (مليار دولار)</w:t>
      </w:r>
    </w:p>
    <w:p w14:paraId="7E34B562" w14:textId="4875FD3A" w:rsidR="004B17B0" w:rsidRPr="004B17B0" w:rsidRDefault="004B17B0" w:rsidP="004B17B0">
      <w:r w:rsidRPr="004B17B0">
        <mc:AlternateContent>
          <mc:Choice Requires="wps">
            <w:drawing>
              <wp:inline distT="0" distB="0" distL="0" distR="0" wp14:anchorId="1B024E96" wp14:editId="7B5D6198">
                <wp:extent cx="304800" cy="304800"/>
                <wp:effectExtent l="0" t="0" r="0" b="0"/>
                <wp:docPr id="1659367740" name="Rectangle 90" descr="710.42 604.5 511.8 431.4 362.11 311.93 220.67 2025* 2024 2023 2022 2021 2020 20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1D0907" id="Rectangle 90" o:spid="_x0000_s1026" alt="710.42 604.5 511.8 431.4 362.11 311.93 220.67 2025* 2024 2023 2022 2021 2020 201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1F5B13" w14:textId="77777777" w:rsidR="004B17B0" w:rsidRPr="004B17B0" w:rsidRDefault="004B17B0" w:rsidP="004B17B0">
      <w:r w:rsidRPr="004B17B0">
        <w:t xml:space="preserve">* </w:t>
      </w:r>
      <w:r w:rsidRPr="004B17B0">
        <w:rPr>
          <w:rtl/>
        </w:rPr>
        <w:t>قيم متوقعة</w:t>
      </w:r>
      <w:r w:rsidRPr="004B17B0">
        <w:t>.</w:t>
      </w:r>
    </w:p>
    <w:p w14:paraId="18F5C617" w14:textId="77777777" w:rsidR="004B17B0" w:rsidRPr="004B17B0" w:rsidRDefault="004B17B0" w:rsidP="004B17B0">
      <w:r w:rsidRPr="004B17B0">
        <w:t>Source: Bluehost, eCommerce Statistics: Trends and Insights for Your Business.</w:t>
      </w:r>
    </w:p>
    <w:p w14:paraId="27BD2032" w14:textId="77777777" w:rsidR="004B17B0" w:rsidRPr="004B17B0" w:rsidRDefault="004B17B0" w:rsidP="004B17B0">
      <w:r w:rsidRPr="004B17B0">
        <w:rPr>
          <w:rtl/>
        </w:rPr>
        <w:t>ويتضح من الشكل أعلاه، أن نمو التجارة الإلكترونية عبر الأجهزة المحمولة في الولايات المتحدة الأمريكية ظل ثابتًا منذ عام 2020، ومن المتوقع أن يمثل أكثر من 40% من إجمالي مبيعات التجارة الإلكترونية بالتجزئة في البلاد من عام 2023 إلى عام 2026</w:t>
      </w:r>
      <w:r w:rsidRPr="004B17B0">
        <w:t>.</w:t>
      </w:r>
    </w:p>
    <w:p w14:paraId="1D88EEB7" w14:textId="77777777" w:rsidR="004B17B0" w:rsidRPr="004B17B0" w:rsidRDefault="004B17B0" w:rsidP="004B17B0">
      <w:pPr>
        <w:rPr>
          <w:b/>
          <w:bCs/>
        </w:rPr>
      </w:pPr>
      <w:r w:rsidRPr="004B17B0">
        <w:rPr>
          <w:b/>
          <w:bCs/>
          <w:rtl/>
        </w:rPr>
        <w:t>حجم سوق التجارة الإلكترونية وفق لكل منطقة</w:t>
      </w:r>
    </w:p>
    <w:p w14:paraId="293AA013" w14:textId="77777777" w:rsidR="004B17B0" w:rsidRPr="004B17B0" w:rsidRDefault="004B17B0" w:rsidP="004B17B0">
      <w:r w:rsidRPr="004B17B0">
        <w:rPr>
          <w:rtl/>
        </w:rPr>
        <w:t>سجلت منطقة آسيا والمحيط الهادي أكبر مساهمة في سوق التجارة الإلكترونية العالمي لعام 2023، بحصة تجاوزت 57% من إجمالي الإيرادات. وقد بلغ حجم السوق في هذه المنطقة نحو 9.29 تريليون دولار أمريكي عام 2023، ومن المتوقع أن يصل إلى حوالي 42.82 تريليون دولار بحلول عام 2034، بمعدل نمو سنوي مركب قدره 15.1% خلال الفترة من 2024 إلى 2034</w:t>
      </w:r>
      <w:r w:rsidRPr="004B17B0">
        <w:t>.</w:t>
      </w:r>
    </w:p>
    <w:p w14:paraId="491BB837" w14:textId="77777777" w:rsidR="004B17B0" w:rsidRPr="004B17B0" w:rsidRDefault="004B17B0" w:rsidP="004B17B0">
      <w:r w:rsidRPr="004B17B0">
        <w:rPr>
          <w:rtl/>
        </w:rPr>
        <w:t xml:space="preserve">اتصالًا، يرتقب أن تواصل آسيا والمحيط الهادي هيمنتها على السوق خلال فترة التوقعات، مدفوعة بازدياد معدلات التحضر، وزيادة الاستثمارات في البنية التحتية للشبكات في دول </w:t>
      </w:r>
      <w:proofErr w:type="spellStart"/>
      <w:r w:rsidRPr="004B17B0">
        <w:rPr>
          <w:rtl/>
        </w:rPr>
        <w:t>رئیسة</w:t>
      </w:r>
      <w:proofErr w:type="spellEnd"/>
      <w:r w:rsidRPr="004B17B0">
        <w:rPr>
          <w:rtl/>
        </w:rPr>
        <w:t xml:space="preserve">، مثل: الهند، </w:t>
      </w:r>
      <w:proofErr w:type="spellStart"/>
      <w:r w:rsidRPr="004B17B0">
        <w:rPr>
          <w:rtl/>
        </w:rPr>
        <w:t>والصین</w:t>
      </w:r>
      <w:proofErr w:type="spellEnd"/>
      <w:r w:rsidRPr="004B17B0">
        <w:rPr>
          <w:rtl/>
        </w:rPr>
        <w:t>، واليابان. وقد ساهمت مبادرات حكومية مثل برنامج "الهند الرقمية" في رفع عدد اتصالات الإنترنت إلى 850 مليون اتصال في عام 2022، مما يدعم نمو التجارة الإلكترونية</w:t>
      </w:r>
      <w:r w:rsidRPr="004B17B0">
        <w:t>.</w:t>
      </w:r>
    </w:p>
    <w:p w14:paraId="4777027A" w14:textId="77777777" w:rsidR="004B17B0" w:rsidRPr="004B17B0" w:rsidRDefault="004B17B0" w:rsidP="004B17B0">
      <w:r w:rsidRPr="004B17B0">
        <w:rPr>
          <w:rtl/>
        </w:rPr>
        <w:lastRenderedPageBreak/>
        <w:t xml:space="preserve">أما في أمريكا الشمالية، يُتوقع أن تحتفظ السوق بمكانة بارزة خلال فترة التوقعات، معززة ببنى تحتية </w:t>
      </w:r>
      <w:proofErr w:type="spellStart"/>
      <w:r w:rsidRPr="004B17B0">
        <w:rPr>
          <w:rtl/>
        </w:rPr>
        <w:t>رقمیة</w:t>
      </w:r>
      <w:proofErr w:type="spellEnd"/>
      <w:r w:rsidRPr="004B17B0">
        <w:rPr>
          <w:rtl/>
        </w:rPr>
        <w:t xml:space="preserve"> </w:t>
      </w:r>
      <w:proofErr w:type="spellStart"/>
      <w:r w:rsidRPr="004B17B0">
        <w:rPr>
          <w:rtl/>
        </w:rPr>
        <w:t>قویة</w:t>
      </w:r>
      <w:proofErr w:type="spellEnd"/>
      <w:r w:rsidRPr="004B17B0">
        <w:rPr>
          <w:rtl/>
        </w:rPr>
        <w:t xml:space="preserve"> ووجود شركات عملاقة، مثل أمازون </w:t>
      </w:r>
      <w:proofErr w:type="spellStart"/>
      <w:r w:rsidRPr="004B17B0">
        <w:rPr>
          <w:rtl/>
        </w:rPr>
        <w:t>وولمارت</w:t>
      </w:r>
      <w:proofErr w:type="spellEnd"/>
      <w:r w:rsidRPr="004B17B0">
        <w:rPr>
          <w:rtl/>
        </w:rPr>
        <w:t xml:space="preserve"> </w:t>
      </w:r>
      <w:proofErr w:type="spellStart"/>
      <w:r w:rsidRPr="004B17B0">
        <w:rPr>
          <w:rtl/>
        </w:rPr>
        <w:t>وإيباي</w:t>
      </w:r>
      <w:proofErr w:type="spellEnd"/>
      <w:r w:rsidRPr="004B17B0">
        <w:rPr>
          <w:rtl/>
        </w:rPr>
        <w:t>. وقد استحوذت أمازون وحدها على حصة سوقية بلغت 37.8% من تجارة التجزئة الإلكترونية، وساهمت جائحة كوفيد-19 في تسريع وتيرة نمو التجارة الإلكترونية بالمنطقة</w:t>
      </w:r>
      <w:r w:rsidRPr="004B17B0">
        <w:t>.</w:t>
      </w:r>
    </w:p>
    <w:p w14:paraId="3BA6DCC2" w14:textId="77777777" w:rsidR="004B17B0" w:rsidRPr="004B17B0" w:rsidRDefault="004B17B0" w:rsidP="004B17B0">
      <w:r w:rsidRPr="004B17B0">
        <w:rPr>
          <w:rtl/>
        </w:rPr>
        <w:t>بالنسبة لأوروبا، يلعب انتشار استخدام الإنترنت والخدمات الرقمية دورًا رئيسًا في تعزيز نمو سوق التجارة الإلكترونية. وتشهد القارة توسعًا ملحوظًا في خدمات التوصيل والدفع الإلكتروني، مما يسرّع تحول سلوك المستهلكين نحو التسوق عبر الإنترنت</w:t>
      </w:r>
      <w:r w:rsidRPr="004B17B0">
        <w:t>.</w:t>
      </w:r>
    </w:p>
    <w:p w14:paraId="0B6FE189" w14:textId="77777777" w:rsidR="004B17B0" w:rsidRPr="004B17B0" w:rsidRDefault="004B17B0" w:rsidP="004B17B0">
      <w:r w:rsidRPr="004B17B0">
        <w:rPr>
          <w:rtl/>
        </w:rPr>
        <w:t>الشكل (3) حصة سوق التجارة الإلكترونية حسب المنطقة، عام 2023</w:t>
      </w:r>
      <w:r w:rsidRPr="004B17B0">
        <w:t xml:space="preserve"> (%)</w:t>
      </w:r>
    </w:p>
    <w:p w14:paraId="5E2BFD30" w14:textId="4A157452" w:rsidR="004B17B0" w:rsidRPr="004B17B0" w:rsidRDefault="004B17B0" w:rsidP="004B17B0">
      <w:r w:rsidRPr="004B17B0">
        <mc:AlternateContent>
          <mc:Choice Requires="wps">
            <w:drawing>
              <wp:inline distT="0" distB="0" distL="0" distR="0" wp14:anchorId="428D7F2C" wp14:editId="5E1E43A2">
                <wp:extent cx="304800" cy="304800"/>
                <wp:effectExtent l="0" t="0" r="0" b="0"/>
                <wp:docPr id="1542581068" name="Rectangle 89" descr="15 3 5 20 57 الشرق الأوسط وإفريقيا ■ أمريكا اللاتينية ▪ أوروبا ■ أمريكا الشمالية ■ آسيا والمحيط الهادي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54BADD" id="Rectangle 89" o:spid="_x0000_s1026" alt="15 3 5 20 57 الشرق الأوسط وإفريقيا ■ أمريكا اللاتينية ▪ أوروبا ■ أمريكا الشمالية ■ آسيا والمحيط الهادي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9D1206" w14:textId="77777777" w:rsidR="004B17B0" w:rsidRPr="004B17B0" w:rsidRDefault="004B17B0" w:rsidP="004B17B0">
      <w:r w:rsidRPr="004B17B0">
        <w:t>Source: Precedence Research, E-commerce Market Size, Share, and Trends 2024 to 2034.</w:t>
      </w:r>
    </w:p>
    <w:p w14:paraId="1CC94620" w14:textId="77777777" w:rsidR="004B17B0" w:rsidRPr="004B17B0" w:rsidRDefault="004B17B0" w:rsidP="004B17B0">
      <w:r w:rsidRPr="004B17B0">
        <w:rPr>
          <w:rtl/>
        </w:rPr>
        <w:t>وفي أمريكا اللاتينية، تزداد فرص التجارة الإلكترونية مع انتشار الهواتف الذكية وتحسن خدمات الإنترنت. كما تركز المبادرات الحكومية في بعض الدول على دعم التحول الرقمي، وتعزيز حلول الدفع الإلكترونية، مما يفتح آفاقًا جديدة لنمو السوق</w:t>
      </w:r>
      <w:r w:rsidRPr="004B17B0">
        <w:t>.</w:t>
      </w:r>
    </w:p>
    <w:p w14:paraId="7093FA36" w14:textId="77777777" w:rsidR="004B17B0" w:rsidRPr="004B17B0" w:rsidRDefault="004B17B0" w:rsidP="004B17B0">
      <w:r w:rsidRPr="004B17B0">
        <w:rPr>
          <w:rtl/>
        </w:rPr>
        <w:t>أما في منطقة الشرق الأوسط وإفريقيا، فيتوقع أن تحقق التجارة الإلكترونية نموًا ملحوظًا بفضل ارتفاع نسبة الشباب في التعداد السكاني وتزايد انتشار الهواتف الذكية، إلى جانب مبادرات رقمية حكومية تهدف إلى تحسين الوصول إلى الإنترنت والخدمات الإلكترونية</w:t>
      </w:r>
      <w:r w:rsidRPr="004B17B0">
        <w:t>.</w:t>
      </w:r>
    </w:p>
    <w:p w14:paraId="77F2D97B" w14:textId="77777777" w:rsidR="004B17B0" w:rsidRPr="004B17B0" w:rsidRDefault="004B17B0" w:rsidP="004B17B0">
      <w:pPr>
        <w:rPr>
          <w:b/>
          <w:bCs/>
        </w:rPr>
      </w:pPr>
      <w:r w:rsidRPr="004B17B0">
        <w:rPr>
          <w:b/>
          <w:bCs/>
          <w:rtl/>
        </w:rPr>
        <w:t>التحديات التي تواجه التجارة الإلكترونية</w:t>
      </w:r>
    </w:p>
    <w:p w14:paraId="3A8E4B3B" w14:textId="77777777" w:rsidR="004B17B0" w:rsidRPr="004B17B0" w:rsidRDefault="004B17B0" w:rsidP="004B17B0">
      <w:r w:rsidRPr="004B17B0">
        <w:rPr>
          <w:rtl/>
        </w:rPr>
        <w:t>تواجه التجارة الإلكترونية العالمية عام 2025 عدة تحديات رئيسة، تتمثل في</w:t>
      </w:r>
      <w:r w:rsidRPr="004B17B0">
        <w:t>:</w:t>
      </w:r>
    </w:p>
    <w:p w14:paraId="7FE8E089" w14:textId="77777777" w:rsidR="004B17B0" w:rsidRPr="004B17B0" w:rsidRDefault="004B17B0" w:rsidP="004B17B0">
      <w:r w:rsidRPr="004B17B0">
        <w:t xml:space="preserve">▪ </w:t>
      </w:r>
      <w:r w:rsidRPr="004B17B0">
        <w:rPr>
          <w:rtl/>
        </w:rPr>
        <w:t>اشتداد المنافسة: ارتفاع عدد المتاجر الإلكترونية؛ مما يتطلب تطوير العروض وطرق البيع لجذب العملاء</w:t>
      </w:r>
      <w:r w:rsidRPr="004B17B0">
        <w:t>.</w:t>
      </w:r>
    </w:p>
    <w:p w14:paraId="23FADA43" w14:textId="77777777" w:rsidR="004B17B0" w:rsidRPr="004B17B0" w:rsidRDefault="004B17B0" w:rsidP="004B17B0">
      <w:r w:rsidRPr="004B17B0">
        <w:t xml:space="preserve">▪ </w:t>
      </w:r>
      <w:r w:rsidRPr="004B17B0">
        <w:rPr>
          <w:rtl/>
        </w:rPr>
        <w:t>تعقيد دمج الذكاء الاصطناعي والأتمتة: صعوبة في تطبيق تقنيات مثل: روبوتات المحادثة ومحركات التوصية بسلاسة</w:t>
      </w:r>
      <w:r w:rsidRPr="004B17B0">
        <w:t>.</w:t>
      </w:r>
    </w:p>
    <w:p w14:paraId="699404CB" w14:textId="77777777" w:rsidR="004B17B0" w:rsidRPr="004B17B0" w:rsidRDefault="004B17B0" w:rsidP="004B17B0">
      <w:r w:rsidRPr="004B17B0">
        <w:t xml:space="preserve">▪ </w:t>
      </w:r>
      <w:r w:rsidRPr="004B17B0">
        <w:rPr>
          <w:rtl/>
        </w:rPr>
        <w:t>تحقيق رضا العملاء: تزايد صعوبة تلبية توقعات العملاء من حيث تعدد خيارات الدفع، سرعة التسليم، وشفافية تتبع الطلبات</w:t>
      </w:r>
      <w:r w:rsidRPr="004B17B0">
        <w:t>.</w:t>
      </w:r>
    </w:p>
    <w:p w14:paraId="6E88D262" w14:textId="77777777" w:rsidR="004B17B0" w:rsidRPr="004B17B0" w:rsidRDefault="004B17B0" w:rsidP="004B17B0">
      <w:r w:rsidRPr="004B17B0">
        <w:t xml:space="preserve">▪ </w:t>
      </w:r>
      <w:r w:rsidRPr="004B17B0">
        <w:rPr>
          <w:rtl/>
        </w:rPr>
        <w:t>مخاطر التحقق من الهوية: انتشار الاحتيال وسرقة البيانات، مما يفرض الحاجة لاستثمارات مكلفة في التحقق من الهوية</w:t>
      </w:r>
      <w:r w:rsidRPr="004B17B0">
        <w:t>.</w:t>
      </w:r>
    </w:p>
    <w:p w14:paraId="11FBF65C" w14:textId="77777777" w:rsidR="004B17B0" w:rsidRPr="004B17B0" w:rsidRDefault="004B17B0" w:rsidP="004B17B0">
      <w:proofErr w:type="gramStart"/>
      <w:r w:rsidRPr="004B17B0">
        <w:t xml:space="preserve">▪ </w:t>
      </w:r>
      <w:r w:rsidRPr="004B17B0">
        <w:rPr>
          <w:rtl/>
        </w:rPr>
        <w:t xml:space="preserve">تحديات لوجستيات الإرجاع: ارتفاع معدلات الإرجاع الإلكتروني إلى نحو 30%، ما يتطلب </w:t>
      </w:r>
      <w:proofErr w:type="spellStart"/>
      <w:r w:rsidRPr="004B17B0">
        <w:rPr>
          <w:rtl/>
        </w:rPr>
        <w:t>سیاسات</w:t>
      </w:r>
      <w:proofErr w:type="spellEnd"/>
      <w:r w:rsidRPr="004B17B0">
        <w:rPr>
          <w:rtl/>
        </w:rPr>
        <w:t xml:space="preserve"> إرجاع سهلة وواضحة</w:t>
      </w:r>
      <w:proofErr w:type="gramEnd"/>
      <w:r w:rsidRPr="004B17B0">
        <w:t>.</w:t>
      </w:r>
    </w:p>
    <w:p w14:paraId="0A26EB89" w14:textId="77777777" w:rsidR="004B17B0" w:rsidRPr="004B17B0" w:rsidRDefault="004B17B0" w:rsidP="004B17B0">
      <w:r w:rsidRPr="004B17B0">
        <w:t xml:space="preserve">▪ </w:t>
      </w:r>
      <w:r w:rsidRPr="004B17B0">
        <w:rPr>
          <w:rtl/>
        </w:rPr>
        <w:t>التكيف مع التكنولوجيا الحديثة: ضرورة مواكبة التطورات السريعة في السوق الرقمي؛ لتجنب فقدان العملاء</w:t>
      </w:r>
      <w:r w:rsidRPr="004B17B0">
        <w:t>.</w:t>
      </w:r>
    </w:p>
    <w:p w14:paraId="12269E85" w14:textId="77777777" w:rsidR="004B17B0" w:rsidRPr="004B17B0" w:rsidRDefault="004B17B0" w:rsidP="004B17B0">
      <w:r w:rsidRPr="004B17B0">
        <w:t xml:space="preserve">▪ </w:t>
      </w:r>
      <w:r w:rsidRPr="004B17B0">
        <w:rPr>
          <w:rtl/>
        </w:rPr>
        <w:t>التهديدات الأمنية وحماية البيانات: تصاعد خطر الهجمات السيبرانية والاختراقات مما يستدعي إجراءات حماية متقدمة</w:t>
      </w:r>
      <w:r w:rsidRPr="004B17B0">
        <w:t>.</w:t>
      </w:r>
    </w:p>
    <w:p w14:paraId="6E9C0D2F" w14:textId="77777777" w:rsidR="004B17B0" w:rsidRPr="004B17B0" w:rsidRDefault="004B17B0" w:rsidP="004B17B0">
      <w:r w:rsidRPr="004B17B0">
        <w:t xml:space="preserve">▪ </w:t>
      </w:r>
      <w:r w:rsidRPr="004B17B0">
        <w:rPr>
          <w:rtl/>
        </w:rPr>
        <w:t>اضطرابات سلاسل التوريد: تأثير الأحداث العالمية على الإمدادات يتطلب خطط طوارئ وتنوع الموردين</w:t>
      </w:r>
      <w:r w:rsidRPr="004B17B0">
        <w:t>.</w:t>
      </w:r>
    </w:p>
    <w:p w14:paraId="73B2BF1B" w14:textId="77777777" w:rsidR="004B17B0" w:rsidRPr="004B17B0" w:rsidRDefault="004B17B0" w:rsidP="004B17B0">
      <w:r w:rsidRPr="004B17B0">
        <w:t xml:space="preserve">▪ </w:t>
      </w:r>
      <w:r w:rsidRPr="004B17B0">
        <w:rPr>
          <w:rtl/>
        </w:rPr>
        <w:t>تطور التجارة عبر الهواتف المحمولة: ضرورة تحسين الأداء على الأجهزة المحمولة، ومواكبة استخدام التطبيقات والمساعدات الذكية</w:t>
      </w:r>
      <w:r w:rsidRPr="004B17B0">
        <w:t>.</w:t>
      </w:r>
    </w:p>
    <w:p w14:paraId="2B5A528A" w14:textId="77777777" w:rsidR="004B17B0" w:rsidRPr="004B17B0" w:rsidRDefault="004B17B0" w:rsidP="004B17B0">
      <w:r w:rsidRPr="004B17B0">
        <w:lastRenderedPageBreak/>
        <w:t xml:space="preserve">▪ </w:t>
      </w:r>
      <w:r w:rsidRPr="004B17B0">
        <w:rPr>
          <w:rtl/>
        </w:rPr>
        <w:t xml:space="preserve">التعقيدات في التوسع عبر الحدود: اختلاف الأنظمة الضريبية وأسعار الصرف والعقبات اللوجستية في الأسواق </w:t>
      </w:r>
      <w:proofErr w:type="spellStart"/>
      <w:r w:rsidRPr="004B17B0">
        <w:rPr>
          <w:rtl/>
        </w:rPr>
        <w:t>الدولیة</w:t>
      </w:r>
      <w:proofErr w:type="spellEnd"/>
      <w:r w:rsidRPr="004B17B0">
        <w:t>.</w:t>
      </w:r>
    </w:p>
    <w:p w14:paraId="431D48FB" w14:textId="77777777" w:rsidR="004B17B0" w:rsidRPr="004B17B0" w:rsidRDefault="004B17B0" w:rsidP="004B17B0">
      <w:r w:rsidRPr="004B17B0">
        <w:rPr>
          <w:rtl/>
        </w:rPr>
        <w:t xml:space="preserve">وفي الختام، تُظهر التجارة الإلكترونية العالمية في عام 2025 </w:t>
      </w:r>
      <w:proofErr w:type="spellStart"/>
      <w:r w:rsidRPr="004B17B0">
        <w:rPr>
          <w:rtl/>
        </w:rPr>
        <w:t>وجهین</w:t>
      </w:r>
      <w:proofErr w:type="spellEnd"/>
      <w:r w:rsidRPr="004B17B0">
        <w:rPr>
          <w:rtl/>
        </w:rPr>
        <w:t xml:space="preserve"> </w:t>
      </w:r>
      <w:proofErr w:type="spellStart"/>
      <w:r w:rsidRPr="004B17B0">
        <w:rPr>
          <w:rtl/>
        </w:rPr>
        <w:t>متلازمین</w:t>
      </w:r>
      <w:proofErr w:type="spellEnd"/>
      <w:r w:rsidRPr="004B17B0">
        <w:rPr>
          <w:rtl/>
        </w:rPr>
        <w:t xml:space="preserve">؛ فمن جانب إيجابي، </w:t>
      </w:r>
      <w:proofErr w:type="spellStart"/>
      <w:r w:rsidRPr="004B17B0">
        <w:rPr>
          <w:rtl/>
        </w:rPr>
        <w:t>تتیح</w:t>
      </w:r>
      <w:proofErr w:type="spellEnd"/>
      <w:r w:rsidRPr="004B17B0">
        <w:rPr>
          <w:rtl/>
        </w:rPr>
        <w:t xml:space="preserve"> هذه الصناعة فرصًا هائلة للنمو والابتكار عبر تقنيات الذكاء الاصطناعي، وتوسع الهواتف المحمولة، وزيادة الطلب على التسوق الرقمي. كما تدعمها مبادرات حكومية متزايدة وبنى تحتية تقنية متطورة، مما يفتح أمام الشركات آفاقًا جديدة للوصول إلى أسواق أوسع وتحقيق معدلات نمو غير مسبوقة</w:t>
      </w:r>
      <w:r w:rsidRPr="004B17B0">
        <w:t>.</w:t>
      </w:r>
    </w:p>
    <w:p w14:paraId="55859EA6" w14:textId="77777777" w:rsidR="004B17B0" w:rsidRPr="004B17B0" w:rsidRDefault="004B17B0" w:rsidP="004B17B0">
      <w:r w:rsidRPr="004B17B0">
        <w:rPr>
          <w:rtl/>
        </w:rPr>
        <w:t>في المقابل، تفرض تحديات خطيرة تهدد استمرارية النجاح، مثل اشتداد المنافسة، وتصاعد تهديدات الأمن السيبراني، وصعوبة تلبية توقعات المستهلكين، إلى جانب اضطرابات سلاسل الإمداد وتعقيدات التجارة عبر الحدود. هذه التحديات تتطلب من الشركات جاهزية دائمة، واستثمارًا مستمرًا في الابتكار، وقدرة على التكيف مع تحولات السوق بسرعة وكفاءة</w:t>
      </w:r>
      <w:r w:rsidRPr="004B17B0">
        <w:t>.</w:t>
      </w:r>
    </w:p>
    <w:p w14:paraId="02241B81" w14:textId="77777777" w:rsidR="004B17B0" w:rsidRPr="004B17B0" w:rsidRDefault="004B17B0" w:rsidP="004B17B0">
      <w:r w:rsidRPr="004B17B0">
        <w:rPr>
          <w:rtl/>
        </w:rPr>
        <w:t xml:space="preserve">هكذا، تظل التجارة الإلكترونية قطاعًا واعدًا، وفي الوقت نفسه تظل </w:t>
      </w:r>
      <w:proofErr w:type="spellStart"/>
      <w:r w:rsidRPr="004B17B0">
        <w:rPr>
          <w:rtl/>
        </w:rPr>
        <w:t>میدانًا</w:t>
      </w:r>
      <w:proofErr w:type="spellEnd"/>
      <w:r w:rsidRPr="004B17B0">
        <w:rPr>
          <w:rtl/>
        </w:rPr>
        <w:t xml:space="preserve"> تنافسيًّا شرسًا، لا </w:t>
      </w:r>
      <w:proofErr w:type="spellStart"/>
      <w:r w:rsidRPr="004B17B0">
        <w:rPr>
          <w:rtl/>
        </w:rPr>
        <w:t>یكافئ</w:t>
      </w:r>
      <w:proofErr w:type="spellEnd"/>
      <w:r w:rsidRPr="004B17B0">
        <w:rPr>
          <w:rtl/>
        </w:rPr>
        <w:t xml:space="preserve"> إلا أولئك الذين يوازنون بين استغلال الفرص، ومواجهة المخاطر بحكمة ومرونة</w:t>
      </w:r>
      <w:r w:rsidRPr="004B17B0">
        <w:t>.</w:t>
      </w:r>
    </w:p>
    <w:p w14:paraId="3E3FC522" w14:textId="77777777" w:rsidR="004B17B0" w:rsidRPr="004B17B0" w:rsidRDefault="004B17B0" w:rsidP="004B17B0">
      <w:r w:rsidRPr="004B17B0">
        <w:t>04</w:t>
      </w:r>
    </w:p>
    <w:p w14:paraId="2F7A75B5" w14:textId="77777777" w:rsidR="004B17B0" w:rsidRPr="004B17B0" w:rsidRDefault="004B17B0" w:rsidP="004B17B0">
      <w:pPr>
        <w:rPr>
          <w:b/>
          <w:bCs/>
        </w:rPr>
      </w:pPr>
      <w:r w:rsidRPr="004B17B0">
        <w:rPr>
          <w:b/>
          <w:bCs/>
          <w:rtl/>
        </w:rPr>
        <w:t>آفاق اقتصادية معاصرة</w:t>
      </w:r>
    </w:p>
    <w:p w14:paraId="08026EC2" w14:textId="77777777" w:rsidR="004B17B0" w:rsidRPr="004B17B0" w:rsidRDefault="004B17B0" w:rsidP="004B17B0">
      <w:pPr>
        <w:rPr>
          <w:b/>
          <w:bCs/>
        </w:rPr>
      </w:pPr>
      <w:r w:rsidRPr="004B17B0">
        <w:rPr>
          <w:b/>
          <w:bCs/>
          <w:rtl/>
        </w:rPr>
        <w:t>توجهات الصحف الأجنبية</w:t>
      </w:r>
    </w:p>
    <w:p w14:paraId="605FBF53" w14:textId="77777777" w:rsidR="004B17B0" w:rsidRPr="004B17B0" w:rsidRDefault="004B17B0" w:rsidP="004B17B0">
      <w:r w:rsidRPr="004B17B0">
        <w:rPr>
          <w:rtl/>
        </w:rPr>
        <w:t>يرصد هذا الجزء أبرز المقالات في الصحف والمجلات الأجنبية عن التجارة الإلكترونية ودورها في تعزيز النمو</w:t>
      </w:r>
      <w:r w:rsidRPr="004B17B0">
        <w:t>.</w:t>
      </w:r>
    </w:p>
    <w:p w14:paraId="543BAB7E" w14:textId="77777777" w:rsidR="004B17B0" w:rsidRPr="004B17B0" w:rsidRDefault="004B17B0" w:rsidP="004B17B0">
      <w:r w:rsidRPr="004B17B0">
        <w:rPr>
          <w:rtl/>
        </w:rPr>
        <w:t>أ. عمر وهدان</w:t>
      </w:r>
    </w:p>
    <w:p w14:paraId="102EE089" w14:textId="5E3B68F2" w:rsidR="004B17B0" w:rsidRPr="004B17B0" w:rsidRDefault="004B17B0" w:rsidP="004B17B0">
      <w:r w:rsidRPr="004B17B0">
        <mc:AlternateContent>
          <mc:Choice Requires="wps">
            <w:drawing>
              <wp:inline distT="0" distB="0" distL="0" distR="0" wp14:anchorId="49549B0B" wp14:editId="0A404248">
                <wp:extent cx="304800" cy="304800"/>
                <wp:effectExtent l="0" t="0" r="0" b="0"/>
                <wp:docPr id="1758407727" name="Rectangle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E9DE4C" id="Rectangle 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68A07D" w14:textId="77777777" w:rsidR="004B17B0" w:rsidRPr="004B17B0" w:rsidRDefault="004B17B0" w:rsidP="004B17B0">
      <w:r w:rsidRPr="004B17B0">
        <w:rPr>
          <w:rtl/>
        </w:rPr>
        <w:t>باحث اقتصادي بالإدارة العامة للمتابعة الخارجية بمركز المعلومات ودعم اتخاذ القرار</w:t>
      </w:r>
      <w:r w:rsidRPr="004B17B0">
        <w:t>.</w:t>
      </w:r>
    </w:p>
    <w:p w14:paraId="55E1C881" w14:textId="77777777" w:rsidR="004B17B0" w:rsidRPr="004B17B0" w:rsidRDefault="004B17B0" w:rsidP="004B17B0">
      <w:pPr>
        <w:rPr>
          <w:b/>
          <w:bCs/>
        </w:rPr>
      </w:pPr>
      <w:r w:rsidRPr="004B17B0">
        <w:rPr>
          <w:b/>
          <w:bCs/>
          <w:rtl/>
        </w:rPr>
        <w:t>التجارة الإلكترونية: تحول رقمي يشكل مستقبل الاقتصاد العالمي</w:t>
      </w:r>
    </w:p>
    <w:p w14:paraId="51D5E8AF" w14:textId="77777777" w:rsidR="004B17B0" w:rsidRPr="004B17B0" w:rsidRDefault="004B17B0" w:rsidP="004B17B0">
      <w:r w:rsidRPr="004B17B0">
        <w:rPr>
          <w:rtl/>
        </w:rPr>
        <w:t>أصبحت التجارة الإلكترونية عنصرًا أساسيًّا في حياة الأفراد والشركات على حد سواء. ومن المتوقع أن تستمر هذه الصناعة في النمو بفضل الابتكارات مثل الذكاء الاصطناعي، وتحسين تجربة المستخدم، وتوسيع نطاق المنصات الرقمية. ومع تزايد استخدام وسائل التواصل الاجتماعي والتجارة عبر الإنترنت، سيستمر تأثير التجارة الإلكترونية في إعادة تشكيل سوق التجزئة العالمي، وفتح آفاق جديدة للفرص التجارية</w:t>
      </w:r>
      <w:r w:rsidRPr="004B17B0">
        <w:t>.</w:t>
      </w:r>
    </w:p>
    <w:p w14:paraId="164C6A07" w14:textId="77777777" w:rsidR="004B17B0" w:rsidRPr="004B17B0" w:rsidRDefault="004B17B0" w:rsidP="004B17B0">
      <w:r w:rsidRPr="004B17B0">
        <w:rPr>
          <w:rtl/>
        </w:rPr>
        <w:t>مقدمة</w:t>
      </w:r>
    </w:p>
    <w:p w14:paraId="0C8C49F7" w14:textId="77777777" w:rsidR="004B17B0" w:rsidRPr="004B17B0" w:rsidRDefault="004B17B0" w:rsidP="004B17B0">
      <w:r w:rsidRPr="004B17B0">
        <w:rPr>
          <w:rtl/>
        </w:rPr>
        <w:t xml:space="preserve">تمثل التجارة الإلكترونية تحولًا رئيسًا في الاقتصاد العالمي الرقمي، إذ أعادت التكنولوجيا تشكيل أساليب البيع والشراء والتفاعل بين البائعين والمستهلكين عبر الإنترنت. وشهد هذا القطاع نموًا سريعًا بدعم من انتشار الإنترنت والهواتف الذكية وتغير سلوك المستهلك، وزادت جائحة كوفید-19 من </w:t>
      </w:r>
      <w:proofErr w:type="spellStart"/>
      <w:r w:rsidRPr="004B17B0">
        <w:rPr>
          <w:rtl/>
        </w:rPr>
        <w:t>تسریع</w:t>
      </w:r>
      <w:proofErr w:type="spellEnd"/>
      <w:r w:rsidRPr="004B17B0">
        <w:rPr>
          <w:rtl/>
        </w:rPr>
        <w:t xml:space="preserve"> هذا الاتجاه. لا تقتصر التجارة الإلكترونية على بيع السلع فقط، بل تشمل أيضًا الخدمات مثل الحجز والدفع الرقمي وخدمات ما بعد البيع، كما تتيح للشركات الصغيرة والمتوسطة الوصول إلى أسواق أوسع بتكاليف أقل. وتواصل التجارة الإلكترونية تطورها مدعومة بالابتكار في مجالات مثل الذكاء الاصطناعي والبيانات الضخمة، مما يعزز مكانتها كمحرك أساسي لمستقبل التجارة العالمية</w:t>
      </w:r>
      <w:r w:rsidRPr="004B17B0">
        <w:t>.</w:t>
      </w:r>
    </w:p>
    <w:p w14:paraId="7CFE3DC7" w14:textId="77777777" w:rsidR="004B17B0" w:rsidRPr="004B17B0" w:rsidRDefault="004B17B0" w:rsidP="004B17B0">
      <w:r w:rsidRPr="004B17B0">
        <w:rPr>
          <w:rtl/>
        </w:rPr>
        <w:t xml:space="preserve">اتصالًا، تتناول الصحف الأجنبية التجارة الإلكترونية بوصفها تحولًا جذريًّا في الاقتصاد العالمي؛ حيث تسلط الضوء على دورها في إعادة تشكيل سلوك المستهلك وسلاسل الإمداد، وتمكين الشركات من الوصول إلى أسواق </w:t>
      </w:r>
      <w:proofErr w:type="spellStart"/>
      <w:r w:rsidRPr="004B17B0">
        <w:rPr>
          <w:rtl/>
        </w:rPr>
        <w:t>جدیدة</w:t>
      </w:r>
      <w:proofErr w:type="spellEnd"/>
      <w:r w:rsidRPr="004B17B0">
        <w:rPr>
          <w:rtl/>
        </w:rPr>
        <w:t xml:space="preserve">. وتشير التغطيات </w:t>
      </w:r>
      <w:r w:rsidRPr="004B17B0">
        <w:rPr>
          <w:rtl/>
        </w:rPr>
        <w:lastRenderedPageBreak/>
        <w:t xml:space="preserve">إلى النمو السريع لهذا القطاع، خاصة مع صعود منصات كبرى مثل أمازون وعلي بابا، إلى جانب التحديات التي تواجهها. كما تطرح الصحف تساؤلات حول مستقبل التجارة </w:t>
      </w:r>
      <w:proofErr w:type="spellStart"/>
      <w:r w:rsidRPr="004B17B0">
        <w:rPr>
          <w:rtl/>
        </w:rPr>
        <w:t>الإلكترونیة</w:t>
      </w:r>
      <w:proofErr w:type="spellEnd"/>
      <w:r w:rsidRPr="004B17B0">
        <w:rPr>
          <w:rtl/>
        </w:rPr>
        <w:t>، وما إذا كانت قد بلغت ذروتها، أم أنها مقبلة على مرحلة جديدة من التطور مدفوعة بالتكنولوجيا والابتكار</w:t>
      </w:r>
      <w:r w:rsidRPr="004B17B0">
        <w:t>.</w:t>
      </w:r>
    </w:p>
    <w:p w14:paraId="4094EC36" w14:textId="77777777" w:rsidR="004B17B0" w:rsidRPr="004B17B0" w:rsidRDefault="004B17B0" w:rsidP="004B17B0">
      <w:pPr>
        <w:rPr>
          <w:b/>
          <w:bCs/>
        </w:rPr>
      </w:pPr>
      <w:proofErr w:type="spellStart"/>
      <w:r w:rsidRPr="004B17B0">
        <w:rPr>
          <w:b/>
          <w:bCs/>
          <w:rtl/>
        </w:rPr>
        <w:t>بلومبرج</w:t>
      </w:r>
      <w:proofErr w:type="spellEnd"/>
      <w:r w:rsidRPr="004B17B0">
        <w:rPr>
          <w:b/>
          <w:bCs/>
          <w:rtl/>
        </w:rPr>
        <w:t xml:space="preserve"> </w:t>
      </w:r>
      <w:proofErr w:type="spellStart"/>
      <w:r w:rsidRPr="004B17B0">
        <w:rPr>
          <w:b/>
          <w:bCs/>
          <w:rtl/>
        </w:rPr>
        <w:t>إنتليجنس</w:t>
      </w:r>
      <w:proofErr w:type="spellEnd"/>
      <w:r w:rsidRPr="004B17B0">
        <w:rPr>
          <w:b/>
          <w:bCs/>
          <w:rtl/>
        </w:rPr>
        <w:t>: 2.9 تريليون دولار مبيعات عبر الإنترنت في الولايات المتحدة الأمريكية بحلول عام 2030</w:t>
      </w:r>
    </w:p>
    <w:p w14:paraId="2C36A344" w14:textId="77777777" w:rsidR="004B17B0" w:rsidRPr="004B17B0" w:rsidRDefault="004B17B0" w:rsidP="004B17B0">
      <w:r w:rsidRPr="004B17B0">
        <w:rPr>
          <w:rtl/>
        </w:rPr>
        <w:t xml:space="preserve">من المتوقع أن تسهم سهولة الوصول إلى مجموعة واسعة من المنتجات في وقت </w:t>
      </w:r>
      <w:proofErr w:type="spellStart"/>
      <w:r w:rsidRPr="004B17B0">
        <w:rPr>
          <w:rtl/>
        </w:rPr>
        <w:t>قیاسي</w:t>
      </w:r>
      <w:proofErr w:type="spellEnd"/>
      <w:r w:rsidRPr="004B17B0">
        <w:rPr>
          <w:rtl/>
        </w:rPr>
        <w:t xml:space="preserve">، إلى جانب التقدمات المدعومة بالذكاء الاصطناعي في مجالات البحث وتجربة العملاء وعملية الدفع، بالإضافة إلى تأثير وسائل التواصل الاجتماعي، في زيادة إيرادات التجارة الإلكترونية في الولايات المتحدة الأمريكية لتصل إلى ما يقرب من 2.9 تريليون دولار في عام 2030، مقارنة بـ 1.65 </w:t>
      </w:r>
      <w:proofErr w:type="spellStart"/>
      <w:r w:rsidRPr="004B17B0">
        <w:rPr>
          <w:rtl/>
        </w:rPr>
        <w:t>تریلیون</w:t>
      </w:r>
      <w:proofErr w:type="spellEnd"/>
      <w:r w:rsidRPr="004B17B0">
        <w:rPr>
          <w:rtl/>
        </w:rPr>
        <w:t xml:space="preserve"> دولار في عام 2023</w:t>
      </w:r>
      <w:r w:rsidRPr="004B17B0">
        <w:t>.</w:t>
      </w:r>
    </w:p>
    <w:p w14:paraId="472244C4" w14:textId="77777777" w:rsidR="004B17B0" w:rsidRPr="004B17B0" w:rsidRDefault="004B17B0" w:rsidP="004B17B0">
      <w:r w:rsidRPr="004B17B0">
        <w:rPr>
          <w:rtl/>
        </w:rPr>
        <w:t xml:space="preserve">هذا، وتعزز المتاجر التقليدية حضورها الرقمي لتوسيع نطاق وصولها؛ حيث أصبحت </w:t>
      </w:r>
      <w:proofErr w:type="spellStart"/>
      <w:r w:rsidRPr="004B17B0">
        <w:rPr>
          <w:rtl/>
        </w:rPr>
        <w:t>وولمارت</w:t>
      </w:r>
      <w:proofErr w:type="spellEnd"/>
      <w:r w:rsidRPr="004B17B0">
        <w:t xml:space="preserve"> (Walmart) </w:t>
      </w:r>
      <w:r w:rsidRPr="004B17B0">
        <w:rPr>
          <w:rtl/>
        </w:rPr>
        <w:t>الآن تحتل المرتبة الثانية بعد "أمازون" في التجارة الإلكترونية الأمريكية</w:t>
      </w:r>
      <w:r w:rsidRPr="004B17B0">
        <w:t>.</w:t>
      </w:r>
    </w:p>
    <w:p w14:paraId="08B4DD9C" w14:textId="77777777" w:rsidR="004B17B0" w:rsidRPr="004B17B0" w:rsidRDefault="004B17B0" w:rsidP="004B17B0">
      <w:r w:rsidRPr="004B17B0">
        <w:rPr>
          <w:rtl/>
        </w:rPr>
        <w:t xml:space="preserve">في الوقت نفسه، توسع الأسواق الصينية الحديثة مثل شي إن </w:t>
      </w:r>
      <w:proofErr w:type="spellStart"/>
      <w:r w:rsidRPr="004B17B0">
        <w:rPr>
          <w:rtl/>
        </w:rPr>
        <w:t>وتيمو</w:t>
      </w:r>
      <w:proofErr w:type="spellEnd"/>
      <w:r w:rsidRPr="004B17B0">
        <w:t xml:space="preserve"> (Shein and </w:t>
      </w:r>
      <w:proofErr w:type="spellStart"/>
      <w:r w:rsidRPr="004B17B0">
        <w:t>Temu</w:t>
      </w:r>
      <w:proofErr w:type="spellEnd"/>
      <w:r w:rsidRPr="004B17B0">
        <w:t xml:space="preserve">) </w:t>
      </w:r>
      <w:r w:rsidRPr="004B17B0">
        <w:rPr>
          <w:rtl/>
        </w:rPr>
        <w:t xml:space="preserve">وجودها بسرعة في الولايات المتحدة الأمريكية. ومع اعتماد تجار التجزئة الرقميين الأصليين مثل "واي فير </w:t>
      </w:r>
      <w:proofErr w:type="spellStart"/>
      <w:r w:rsidRPr="004B17B0">
        <w:rPr>
          <w:rtl/>
        </w:rPr>
        <w:t>وإيباي</w:t>
      </w:r>
      <w:proofErr w:type="spellEnd"/>
      <w:r w:rsidRPr="004B17B0">
        <w:t xml:space="preserve">" (Wayfair and eBay) </w:t>
      </w:r>
      <w:r w:rsidRPr="004B17B0">
        <w:rPr>
          <w:rtl/>
        </w:rPr>
        <w:t>على الذكاء الاصطناعي لتعزيز قدراتهم، قد يستمرون في جذب المبيعات بعيدًا عن المتاجر الفعلية</w:t>
      </w:r>
      <w:r w:rsidRPr="004B17B0">
        <w:t>.</w:t>
      </w:r>
    </w:p>
    <w:p w14:paraId="1DA66B50" w14:textId="77777777" w:rsidR="004B17B0" w:rsidRPr="004B17B0" w:rsidRDefault="004B17B0" w:rsidP="004B17B0">
      <w:r w:rsidRPr="004B17B0">
        <w:rPr>
          <w:rtl/>
        </w:rPr>
        <w:t>ويُعد قطاع الإلكترونيات الأكثر اعتمادًا على التجارة الإلكترونية بنسبة 47%، كما يتوقع أن ترتفع نسبة مبيعات الملابس عبر الإنترنت إلى نصف إجمالي مبيعات هذا القطاع بحلول عام 2030، بينما يشهد قطاع الأثاث المنزلي نموًا ملحوظًا بفضل أدوات الواقع الافتراضي والمعزز</w:t>
      </w:r>
      <w:r w:rsidRPr="004B17B0">
        <w:t>.</w:t>
      </w:r>
    </w:p>
    <w:p w14:paraId="146F9409" w14:textId="77777777" w:rsidR="004B17B0" w:rsidRPr="004B17B0" w:rsidRDefault="004B17B0" w:rsidP="004B17B0">
      <w:pPr>
        <w:rPr>
          <w:b/>
          <w:bCs/>
        </w:rPr>
      </w:pPr>
      <w:r w:rsidRPr="004B17B0">
        <w:rPr>
          <w:b/>
          <w:bCs/>
          <w:rtl/>
        </w:rPr>
        <w:t>فوربس: أربع اتجاهات رئيسة لنمو التجارة الإلكترونية المباشرة إلى المستهلك</w:t>
      </w:r>
      <w:r w:rsidRPr="004B17B0">
        <w:rPr>
          <w:b/>
          <w:bCs/>
        </w:rPr>
        <w:t xml:space="preserve"> (DTC) </w:t>
      </w:r>
      <w:r w:rsidRPr="004B17B0">
        <w:rPr>
          <w:b/>
          <w:bCs/>
          <w:rtl/>
        </w:rPr>
        <w:t>في عام 2025</w:t>
      </w:r>
    </w:p>
    <w:p w14:paraId="178EEB0C" w14:textId="77777777" w:rsidR="004B17B0" w:rsidRPr="004B17B0" w:rsidRDefault="004B17B0" w:rsidP="004B17B0">
      <w:r w:rsidRPr="004B17B0">
        <w:rPr>
          <w:rtl/>
        </w:rPr>
        <w:t>تسعى العلامات التجارية التي تعمل بنظام التجارة الإلكترونية المباشرة إلى المستهلك</w:t>
      </w:r>
      <w:r w:rsidRPr="004B17B0">
        <w:t xml:space="preserve"> (DTC) </w:t>
      </w:r>
      <w:r w:rsidRPr="004B17B0">
        <w:rPr>
          <w:rtl/>
        </w:rPr>
        <w:t xml:space="preserve">دائمًا لاكتشاف الأدوات والاستراتيجيات الجديدة التي تمكّنها من توسيع نطاق أعمالها والوصول إلى مستويات أعلى من النجاح. ولكن، ومع تغير توجهات المستهلكين باستمرار وظهور </w:t>
      </w:r>
      <w:proofErr w:type="spellStart"/>
      <w:r w:rsidRPr="004B17B0">
        <w:rPr>
          <w:rtl/>
        </w:rPr>
        <w:t>تقنیات</w:t>
      </w:r>
      <w:proofErr w:type="spellEnd"/>
      <w:r w:rsidRPr="004B17B0">
        <w:rPr>
          <w:rtl/>
        </w:rPr>
        <w:t xml:space="preserve"> </w:t>
      </w:r>
      <w:proofErr w:type="spellStart"/>
      <w:r w:rsidRPr="004B17B0">
        <w:rPr>
          <w:rtl/>
        </w:rPr>
        <w:t>جدیدة</w:t>
      </w:r>
      <w:proofErr w:type="spellEnd"/>
      <w:r w:rsidRPr="004B17B0">
        <w:rPr>
          <w:rtl/>
        </w:rPr>
        <w:t xml:space="preserve">، إلى جانب واقع الميزانيات المحدودة لتجارب التسويق، يصبح من الصعب على هذه العلامات التمييز بين الاستثمارات طويلة الأمد التي تستحق العناء والصيحات المؤقتة. وفيما يلي </w:t>
      </w:r>
      <w:proofErr w:type="gramStart"/>
      <w:r w:rsidRPr="004B17B0">
        <w:rPr>
          <w:rtl/>
        </w:rPr>
        <w:t>أربعة</w:t>
      </w:r>
      <w:proofErr w:type="gramEnd"/>
      <w:r w:rsidRPr="004B17B0">
        <w:rPr>
          <w:rtl/>
        </w:rPr>
        <w:t xml:space="preserve"> اتجاهات رئيسة لنمو التجارة الإلكترونية المباشرة إلى المستهلك يُتوقع أن تستمر بقوة في عام 2025</w:t>
      </w:r>
      <w:r w:rsidRPr="004B17B0">
        <w:t>:</w:t>
      </w:r>
    </w:p>
    <w:p w14:paraId="60DBF3AA" w14:textId="77777777" w:rsidR="004B17B0" w:rsidRPr="004B17B0" w:rsidRDefault="004B17B0" w:rsidP="004B17B0">
      <w:pPr>
        <w:rPr>
          <w:b/>
          <w:bCs/>
        </w:rPr>
      </w:pPr>
      <w:r w:rsidRPr="004B17B0">
        <w:rPr>
          <w:b/>
          <w:bCs/>
        </w:rPr>
        <w:t xml:space="preserve">1. </w:t>
      </w:r>
      <w:r w:rsidRPr="004B17B0">
        <w:rPr>
          <w:b/>
          <w:bCs/>
          <w:rtl/>
        </w:rPr>
        <w:t>التجارة الاجتماعية</w:t>
      </w:r>
      <w:r w:rsidRPr="004B17B0">
        <w:rPr>
          <w:b/>
          <w:bCs/>
        </w:rPr>
        <w:t xml:space="preserve"> (Social Commerce):</w:t>
      </w:r>
    </w:p>
    <w:p w14:paraId="711FA575" w14:textId="77777777" w:rsidR="004B17B0" w:rsidRPr="004B17B0" w:rsidRDefault="004B17B0" w:rsidP="004B17B0">
      <w:r w:rsidRPr="004B17B0">
        <w:rPr>
          <w:rtl/>
        </w:rPr>
        <w:t>سيستمر نمو التجارة الاجتماعية في عام 2025، مع توقع بأن تصل الإيرادات من شراء المنتجات عبر وسائل التواصل الاجتماعي إلى أكثر من 100 مليار دولار بزيادة 22% عن العام السابق. مع توسع قنوات وسائل التواصل الاجتماعي وتحسين إمكانياتها في مجال التسوق، أصبح لديها القدرة على جذب مزيد من المستهلكين، مما يوفر فرصًا كبيرة للعلامات التجارية في التجارة الإلكترونية</w:t>
      </w:r>
      <w:r w:rsidRPr="004B17B0">
        <w:t>.</w:t>
      </w:r>
    </w:p>
    <w:p w14:paraId="661B7E80" w14:textId="77777777" w:rsidR="004B17B0" w:rsidRPr="004B17B0" w:rsidRDefault="004B17B0" w:rsidP="004B17B0">
      <w:r w:rsidRPr="004B17B0">
        <w:rPr>
          <w:rtl/>
        </w:rPr>
        <w:t>تقود هذه التحولات منصات مثل تيك توك وفيسبوك وإنستغرام من ميتا؛ حيث يمكن للعلامات التجارية الاستفادة من منشورات قابلة للتسوق وجلسات فيديو مباشرة للوصول إلى جمهور أوسع وتوفير تجارب شراء مبسطة. ومع ذلك، يظل تحدي الحفاظ على التناسق بين قنوات العلامة التجارية المختلفة أمرًا مهمًا لضمان تجربة متكاملة وفعّالة عبر جميع المنصات الرقمية</w:t>
      </w:r>
      <w:r w:rsidRPr="004B17B0">
        <w:t>.</w:t>
      </w:r>
    </w:p>
    <w:p w14:paraId="47D0DE39" w14:textId="77777777" w:rsidR="004B17B0" w:rsidRPr="004B17B0" w:rsidRDefault="004B17B0" w:rsidP="004B17B0">
      <w:pPr>
        <w:rPr>
          <w:b/>
          <w:bCs/>
        </w:rPr>
      </w:pPr>
      <w:r w:rsidRPr="004B17B0">
        <w:rPr>
          <w:b/>
          <w:bCs/>
        </w:rPr>
        <w:t xml:space="preserve">2. </w:t>
      </w:r>
      <w:r w:rsidRPr="004B17B0">
        <w:rPr>
          <w:b/>
          <w:bCs/>
          <w:rtl/>
        </w:rPr>
        <w:t>تفاصيل المنتج بشكل أعمق</w:t>
      </w:r>
      <w:r w:rsidRPr="004B17B0">
        <w:rPr>
          <w:b/>
          <w:bCs/>
        </w:rPr>
        <w:t xml:space="preserve"> (Deeper Product Detail):</w:t>
      </w:r>
    </w:p>
    <w:p w14:paraId="32EA15DD" w14:textId="77777777" w:rsidR="004B17B0" w:rsidRPr="004B17B0" w:rsidRDefault="004B17B0" w:rsidP="004B17B0">
      <w:r w:rsidRPr="004B17B0">
        <w:rPr>
          <w:rtl/>
        </w:rPr>
        <w:t xml:space="preserve">يتزايد طلب المتسوقين عبر الإنترنت على تفاصيل أعمق ومعلومات شاملة حول المنتجات، مثل مكان التصنيع، ومكونات المنتج، وطريقة التغليف، وتجارب العملاء، واستخدامات المنتج، مما يجعل محتوى المنتج عنصرًا حاسمًا في قرار الشراء. </w:t>
      </w:r>
      <w:r w:rsidRPr="004B17B0">
        <w:rPr>
          <w:rtl/>
        </w:rPr>
        <w:lastRenderedPageBreak/>
        <w:t>ويدفع هذا الاتجاه العلامات التجارية إلى الاعتماد بشكل أكبر على المحتوى الذي ينشئه المستخدمون والمحتوى التفاعلي لعرض المنتجات بطريقة جذابة، خاصة عبر قنوات التواصل الاجتماعي. كما تطورت تجربة التخصيص لتشمل تقديم محتوى تعليمي ملائم لاهتمامات العملاء، بهدف تعزيز الثقة وزيادة فرص البيع</w:t>
      </w:r>
      <w:r w:rsidRPr="004B17B0">
        <w:t>.</w:t>
      </w:r>
    </w:p>
    <w:p w14:paraId="59557B00" w14:textId="77777777" w:rsidR="004B17B0" w:rsidRPr="004B17B0" w:rsidRDefault="004B17B0" w:rsidP="004B17B0">
      <w:pPr>
        <w:rPr>
          <w:b/>
          <w:bCs/>
        </w:rPr>
      </w:pPr>
      <w:r w:rsidRPr="004B17B0">
        <w:rPr>
          <w:b/>
          <w:bCs/>
        </w:rPr>
        <w:t xml:space="preserve">3. </w:t>
      </w:r>
      <w:r w:rsidRPr="004B17B0">
        <w:rPr>
          <w:b/>
          <w:bCs/>
          <w:rtl/>
        </w:rPr>
        <w:t>التخصيص بدون ملفات تعريف الارتباط (الكوكيز)</w:t>
      </w:r>
      <w:r w:rsidRPr="004B17B0">
        <w:rPr>
          <w:b/>
          <w:bCs/>
        </w:rPr>
        <w:t xml:space="preserve"> (</w:t>
      </w:r>
      <w:proofErr w:type="spellStart"/>
      <w:r w:rsidRPr="004B17B0">
        <w:rPr>
          <w:b/>
          <w:bCs/>
        </w:rPr>
        <w:t>Cookieless</w:t>
      </w:r>
      <w:proofErr w:type="spellEnd"/>
      <w:r w:rsidRPr="004B17B0">
        <w:rPr>
          <w:b/>
          <w:bCs/>
        </w:rPr>
        <w:t xml:space="preserve"> Personalization):</w:t>
      </w:r>
    </w:p>
    <w:p w14:paraId="3F5CA649" w14:textId="77777777" w:rsidR="004B17B0" w:rsidRPr="004B17B0" w:rsidRDefault="004B17B0" w:rsidP="004B17B0">
      <w:r w:rsidRPr="004B17B0">
        <w:rPr>
          <w:rtl/>
        </w:rPr>
        <w:t xml:space="preserve">نظرًا للتغيرات التنظيمية التي تحد من استخدام ملفات تعريف الارتباط لتتبع سلوك </w:t>
      </w:r>
      <w:proofErr w:type="spellStart"/>
      <w:r w:rsidRPr="004B17B0">
        <w:rPr>
          <w:rtl/>
        </w:rPr>
        <w:t>المستخدمین</w:t>
      </w:r>
      <w:proofErr w:type="spellEnd"/>
      <w:r w:rsidRPr="004B17B0">
        <w:rPr>
          <w:rtl/>
        </w:rPr>
        <w:t xml:space="preserve">، تتجه شركات التجارة الإلكترونية إلى حلول جديدة تعرف بالتخصيص بدون ملفات تعريف الارتباط (الكوكيز). تعتمد هذه الحلول على الذكاء الاصطناعي، وتعلم الآلة لتحليل بيانات مثل سلوك الزوار داخل الموقع، وموقعه الجغرافي، والطقس، والأحداث الجارية، من دون الحاجة للاعتماد على بيانات طرف ثالث. وباستخدام هذه التحليلات، يمكن للشركات تقديم توصيات مخصصة وعروض تسويقية محدثة بشكل فوري عبر المواقع الإلكترونية، والبريد الإلكتروني، وتطبيقات التسوق، والرسائل النصية. يتيح هذا الأسلوب الحفاظ على تجربة تسوق شخصية وتحفيز المبيعات، مع </w:t>
      </w:r>
      <w:proofErr w:type="spellStart"/>
      <w:r w:rsidRPr="004B17B0">
        <w:rPr>
          <w:rtl/>
        </w:rPr>
        <w:t>التكیف</w:t>
      </w:r>
      <w:proofErr w:type="spellEnd"/>
      <w:r w:rsidRPr="004B17B0">
        <w:rPr>
          <w:rtl/>
        </w:rPr>
        <w:t xml:space="preserve"> مع بيئة </w:t>
      </w:r>
      <w:proofErr w:type="spellStart"/>
      <w:r w:rsidRPr="004B17B0">
        <w:rPr>
          <w:rtl/>
        </w:rPr>
        <w:t>رقمیة</w:t>
      </w:r>
      <w:proofErr w:type="spellEnd"/>
      <w:r w:rsidRPr="004B17B0">
        <w:rPr>
          <w:rtl/>
        </w:rPr>
        <w:t xml:space="preserve"> تتجه </w:t>
      </w:r>
      <w:proofErr w:type="spellStart"/>
      <w:r w:rsidRPr="004B17B0">
        <w:rPr>
          <w:rtl/>
        </w:rPr>
        <w:t>تدریجيًّا</w:t>
      </w:r>
      <w:proofErr w:type="spellEnd"/>
      <w:r w:rsidRPr="004B17B0">
        <w:rPr>
          <w:rtl/>
        </w:rPr>
        <w:t xml:space="preserve"> نحو الاستغناء عن ملفات تعريف الارتباط الكوكيز التقليدية</w:t>
      </w:r>
      <w:r w:rsidRPr="004B17B0">
        <w:t>.</w:t>
      </w:r>
    </w:p>
    <w:p w14:paraId="60641EF3" w14:textId="77777777" w:rsidR="004B17B0" w:rsidRPr="004B17B0" w:rsidRDefault="004B17B0" w:rsidP="004B17B0">
      <w:pPr>
        <w:rPr>
          <w:b/>
          <w:bCs/>
        </w:rPr>
      </w:pPr>
      <w:r w:rsidRPr="004B17B0">
        <w:rPr>
          <w:b/>
          <w:bCs/>
        </w:rPr>
        <w:t xml:space="preserve">4. </w:t>
      </w:r>
      <w:r w:rsidRPr="004B17B0">
        <w:rPr>
          <w:b/>
          <w:bCs/>
          <w:rtl/>
        </w:rPr>
        <w:t>تحسين اكتشاف المنتجات والمحتوى</w:t>
      </w:r>
      <w:r w:rsidRPr="004B17B0">
        <w:rPr>
          <w:b/>
          <w:bCs/>
        </w:rPr>
        <w:t>:</w:t>
      </w:r>
    </w:p>
    <w:p w14:paraId="7C0447B6" w14:textId="77777777" w:rsidR="004B17B0" w:rsidRPr="004B17B0" w:rsidRDefault="004B17B0" w:rsidP="004B17B0">
      <w:r w:rsidRPr="004B17B0">
        <w:rPr>
          <w:rtl/>
        </w:rPr>
        <w:t xml:space="preserve">أصبح المستهلكون في عام 2025 أكثر طلبًا في الوصول السريع والمباشر إلى المنتجات والمعلومات، دون الحاجة للبحث المطوّل أو التعامل مع نتائج غير دقيقة أو روبوتات دردشة غير فعالة. لذلك، بات </w:t>
      </w:r>
      <w:proofErr w:type="spellStart"/>
      <w:r w:rsidRPr="004B17B0">
        <w:rPr>
          <w:rtl/>
        </w:rPr>
        <w:t>تحسین</w:t>
      </w:r>
      <w:proofErr w:type="spellEnd"/>
      <w:r w:rsidRPr="004B17B0">
        <w:rPr>
          <w:rtl/>
        </w:rPr>
        <w:t xml:space="preserve"> اكتشاف المنتجات والمحتوى عبر المواقع الإلكترونية أولوية للعلامات التجارية</w:t>
      </w:r>
      <w:r w:rsidRPr="004B17B0">
        <w:t>.</w:t>
      </w:r>
    </w:p>
    <w:p w14:paraId="4B3FFF7C" w14:textId="77777777" w:rsidR="004B17B0" w:rsidRPr="004B17B0" w:rsidRDefault="004B17B0" w:rsidP="004B17B0">
      <w:r w:rsidRPr="004B17B0">
        <w:rPr>
          <w:rtl/>
        </w:rPr>
        <w:t>تعتمد الشركات اليوم على تقنيات الذكاء الاصطناعي نفسها المستخدمة في التخصيص، لتطوير أدوات البحث والدردشة، بحيث يتم تقديم قوائم منتجات مخصصة بناءً على عوامل مثل الموقع الجغرافي، والطقس، وتفضيلات المستخدم، بدلًا من عرض نتائج عامة. كذلك، باتت روبوتات الدردشة قادرة على توفير إجابات دقيقة وتوجيه العملاء لحلول مناسبة، مما يعزز تجربة التسوق، ويزيد من فرص التحويل والمبيعات</w:t>
      </w:r>
      <w:r w:rsidRPr="004B17B0">
        <w:t>.</w:t>
      </w:r>
    </w:p>
    <w:p w14:paraId="71392750" w14:textId="77777777" w:rsidR="004B17B0" w:rsidRPr="004B17B0" w:rsidRDefault="004B17B0" w:rsidP="004B17B0">
      <w:pPr>
        <w:rPr>
          <w:b/>
          <w:bCs/>
        </w:rPr>
      </w:pPr>
      <w:r w:rsidRPr="004B17B0">
        <w:rPr>
          <w:b/>
          <w:bCs/>
          <w:rtl/>
        </w:rPr>
        <w:t>التوصيات</w:t>
      </w:r>
      <w:r w:rsidRPr="004B17B0">
        <w:rPr>
          <w:b/>
          <w:bCs/>
        </w:rPr>
        <w:t>:</w:t>
      </w:r>
    </w:p>
    <w:p w14:paraId="38A61E26" w14:textId="77777777" w:rsidR="004B17B0" w:rsidRPr="004B17B0" w:rsidRDefault="004B17B0" w:rsidP="004B17B0">
      <w:r w:rsidRPr="004B17B0">
        <w:rPr>
          <w:rtl/>
        </w:rPr>
        <w:t>استنادًا إلى هذه الاتجاهات في التجارة الإلكترونية، يجب على العلامات التجارية الذكية عبر الإنترنت النظر في الإجراءات والاستثمارات التالية لتحقيق نمو قوي في إيرادات التجارة المباشرة للمستهلك في عام :2025</w:t>
      </w:r>
    </w:p>
    <w:p w14:paraId="57DF7BD5" w14:textId="77777777" w:rsidR="004B17B0" w:rsidRPr="004B17B0" w:rsidRDefault="004B17B0" w:rsidP="004B17B0">
      <w:r w:rsidRPr="004B17B0">
        <w:t xml:space="preserve">▪ </w:t>
      </w:r>
      <w:r w:rsidRPr="004B17B0">
        <w:rPr>
          <w:rtl/>
        </w:rPr>
        <w:t>توسيع تجربة العلامة التجارية إلى تيك توك شوب ومنصات التجارة الاجتماعية الأخرى؛ للاستفادة من فرص البيع الجديدة مع الجمهور الجديد والحالي</w:t>
      </w:r>
      <w:r w:rsidRPr="004B17B0">
        <w:t>.</w:t>
      </w:r>
    </w:p>
    <w:p w14:paraId="339E8707" w14:textId="77777777" w:rsidR="004B17B0" w:rsidRPr="004B17B0" w:rsidRDefault="004B17B0" w:rsidP="004B17B0">
      <w:r w:rsidRPr="004B17B0">
        <w:t xml:space="preserve">▪ </w:t>
      </w:r>
      <w:r w:rsidRPr="004B17B0">
        <w:rPr>
          <w:rtl/>
        </w:rPr>
        <w:t>توفير مزيد من التفاصيل والمحتوى الداعم لكل منتج، بما في ذلك الفيديوهات طويلة المدى، وتجارب البيع المباشر المنتظمة</w:t>
      </w:r>
      <w:r w:rsidRPr="004B17B0">
        <w:t>.</w:t>
      </w:r>
    </w:p>
    <w:p w14:paraId="63AED98E" w14:textId="77777777" w:rsidR="004B17B0" w:rsidRPr="004B17B0" w:rsidRDefault="004B17B0" w:rsidP="004B17B0">
      <w:r w:rsidRPr="004B17B0">
        <w:t xml:space="preserve">▪ </w:t>
      </w:r>
      <w:r w:rsidRPr="004B17B0">
        <w:rPr>
          <w:rtl/>
        </w:rPr>
        <w:t xml:space="preserve">تقديم تجربة أكثر تخصيصًا للعملاء المعروفين وغير </w:t>
      </w:r>
      <w:proofErr w:type="spellStart"/>
      <w:r w:rsidRPr="004B17B0">
        <w:rPr>
          <w:rtl/>
        </w:rPr>
        <w:t>المعروفین</w:t>
      </w:r>
      <w:proofErr w:type="spellEnd"/>
      <w:r w:rsidRPr="004B17B0">
        <w:rPr>
          <w:rtl/>
        </w:rPr>
        <w:t>، باستخدام تقنيات التخصيص الحديثة التي تعتمد على خوارزميات الذكاء الاصطناعي بدلًا من الكوكيز</w:t>
      </w:r>
      <w:r w:rsidRPr="004B17B0">
        <w:t>.</w:t>
      </w:r>
    </w:p>
    <w:p w14:paraId="45DCF766" w14:textId="77777777" w:rsidR="004B17B0" w:rsidRPr="004B17B0" w:rsidRDefault="004B17B0" w:rsidP="004B17B0">
      <w:r w:rsidRPr="004B17B0">
        <w:t xml:space="preserve">▪ </w:t>
      </w:r>
      <w:r w:rsidRPr="004B17B0">
        <w:rPr>
          <w:rtl/>
        </w:rPr>
        <w:t>تحديث قدرات اكتشاف المنتجات والمحتوى على المواقع؛ لتقليل وقت بحث العميل، وزيادة احتمالية الشراء</w:t>
      </w:r>
      <w:r w:rsidRPr="004B17B0">
        <w:t>.</w:t>
      </w:r>
    </w:p>
    <w:p w14:paraId="490BE397" w14:textId="77777777" w:rsidR="004B17B0" w:rsidRPr="004B17B0" w:rsidRDefault="004B17B0" w:rsidP="004B17B0">
      <w:r w:rsidRPr="004B17B0">
        <w:rPr>
          <w:rtl/>
        </w:rPr>
        <w:t>من خلال تنفيذ هذه الاستراتيجيات، يمكن لشركات التجارة الإلكترونية التي تعمل بنظام</w:t>
      </w:r>
      <w:r w:rsidRPr="004B17B0">
        <w:t xml:space="preserve"> (DTC) </w:t>
      </w:r>
      <w:r w:rsidRPr="004B17B0">
        <w:rPr>
          <w:rtl/>
        </w:rPr>
        <w:t>تلبية احتياجات المستهلكين الحاليين بشكل أفضل</w:t>
      </w:r>
      <w:r w:rsidRPr="004B17B0">
        <w:t>.</w:t>
      </w:r>
    </w:p>
    <w:p w14:paraId="6826E208" w14:textId="77777777" w:rsidR="004B17B0" w:rsidRPr="004B17B0" w:rsidRDefault="004B17B0" w:rsidP="004B17B0">
      <w:pPr>
        <w:rPr>
          <w:b/>
          <w:bCs/>
        </w:rPr>
      </w:pPr>
      <w:r w:rsidRPr="004B17B0">
        <w:rPr>
          <w:b/>
          <w:bCs/>
          <w:rtl/>
        </w:rPr>
        <w:t>جلوبال تايمز: تطبيقات</w:t>
      </w:r>
      <w:r w:rsidRPr="004B17B0">
        <w:rPr>
          <w:b/>
          <w:bCs/>
        </w:rPr>
        <w:t xml:space="preserve"> "</w:t>
      </w:r>
      <w:proofErr w:type="spellStart"/>
      <w:r w:rsidRPr="004B17B0">
        <w:rPr>
          <w:b/>
          <w:bCs/>
        </w:rPr>
        <w:t>DHgate</w:t>
      </w:r>
      <w:proofErr w:type="spellEnd"/>
      <w:r w:rsidRPr="004B17B0">
        <w:rPr>
          <w:b/>
          <w:bCs/>
        </w:rPr>
        <w:t xml:space="preserve">" </w:t>
      </w:r>
      <w:r w:rsidRPr="004B17B0">
        <w:rPr>
          <w:b/>
          <w:bCs/>
          <w:rtl/>
        </w:rPr>
        <w:t>و</w:t>
      </w:r>
      <w:r w:rsidRPr="004B17B0">
        <w:rPr>
          <w:b/>
          <w:bCs/>
        </w:rPr>
        <w:t xml:space="preserve">"Taobao" </w:t>
      </w:r>
      <w:r w:rsidRPr="004B17B0">
        <w:rPr>
          <w:b/>
          <w:bCs/>
          <w:rtl/>
        </w:rPr>
        <w:t>الصينية تتصدر قائمة متجر تطبيقات</w:t>
      </w:r>
      <w:r w:rsidRPr="004B17B0">
        <w:rPr>
          <w:b/>
          <w:bCs/>
        </w:rPr>
        <w:t xml:space="preserve"> Apple </w:t>
      </w:r>
      <w:r w:rsidRPr="004B17B0">
        <w:rPr>
          <w:b/>
          <w:bCs/>
          <w:rtl/>
        </w:rPr>
        <w:t>في أمريكا</w:t>
      </w:r>
    </w:p>
    <w:p w14:paraId="36BA465E" w14:textId="77777777" w:rsidR="004B17B0" w:rsidRPr="004B17B0" w:rsidRDefault="004B17B0" w:rsidP="004B17B0">
      <w:r w:rsidRPr="004B17B0">
        <w:rPr>
          <w:rtl/>
        </w:rPr>
        <w:lastRenderedPageBreak/>
        <w:t>في ظل مخاوف من ارتفاع الأسعار نتيجة الرسوم الجمركية، يتجه المتسوقون الأمريكيون إلى تطبيقات التجارة الإلكترونية الصينية مثل</w:t>
      </w:r>
      <w:r w:rsidRPr="004B17B0">
        <w:t xml:space="preserve"> "</w:t>
      </w:r>
      <w:proofErr w:type="spellStart"/>
      <w:r w:rsidRPr="004B17B0">
        <w:t>DHgate</w:t>
      </w:r>
      <w:proofErr w:type="spellEnd"/>
      <w:r w:rsidRPr="004B17B0">
        <w:t xml:space="preserve">" </w:t>
      </w:r>
      <w:r w:rsidRPr="004B17B0">
        <w:rPr>
          <w:rtl/>
        </w:rPr>
        <w:t>و</w:t>
      </w:r>
      <w:r w:rsidRPr="004B17B0">
        <w:t xml:space="preserve">"Taobao" </w:t>
      </w:r>
      <w:r w:rsidRPr="004B17B0">
        <w:rPr>
          <w:rtl/>
        </w:rPr>
        <w:t>بحثا عن منتجات بأسعار منخفضة، ما دفع هذه التطبيقات إلى تصدر قائمة التطبيقات المجانية على متجر</w:t>
      </w:r>
      <w:r w:rsidRPr="004B17B0">
        <w:t xml:space="preserve"> Apple </w:t>
      </w:r>
      <w:r w:rsidRPr="004B17B0">
        <w:rPr>
          <w:rtl/>
        </w:rPr>
        <w:t>في الولايات المتحدة الأمريكية</w:t>
      </w:r>
      <w:r w:rsidRPr="004B17B0">
        <w:t>.</w:t>
      </w:r>
    </w:p>
    <w:p w14:paraId="232A487C" w14:textId="77777777" w:rsidR="004B17B0" w:rsidRPr="004B17B0" w:rsidRDefault="004B17B0" w:rsidP="004B17B0">
      <w:r w:rsidRPr="004B17B0">
        <w:rPr>
          <w:rtl/>
        </w:rPr>
        <w:t>أفادت صحيفة "وول ستريت جورنال</w:t>
      </w:r>
      <w:r w:rsidRPr="004B17B0">
        <w:t xml:space="preserve">" (WSJ) </w:t>
      </w:r>
      <w:r w:rsidRPr="004B17B0">
        <w:rPr>
          <w:rtl/>
        </w:rPr>
        <w:t>أن تطبيق</w:t>
      </w:r>
      <w:r w:rsidRPr="004B17B0">
        <w:t xml:space="preserve"> </w:t>
      </w:r>
      <w:proofErr w:type="spellStart"/>
      <w:r w:rsidRPr="004B17B0">
        <w:t>DHgate</w:t>
      </w:r>
      <w:proofErr w:type="spellEnd"/>
      <w:r w:rsidRPr="004B17B0">
        <w:rPr>
          <w:rtl/>
        </w:rPr>
        <w:t>، وهو منصة إلكترونية للتجارة عبر الحدود مقرها بكين، أصبح ثاني أكثر التطبيقات شعبية على متجر تطبيقات</w:t>
      </w:r>
      <w:r w:rsidRPr="004B17B0">
        <w:t xml:space="preserve"> Apple </w:t>
      </w:r>
      <w:r w:rsidRPr="004B17B0">
        <w:rPr>
          <w:rtl/>
        </w:rPr>
        <w:t>في الولايات المتحدة الأمريكية. ويعود ارتفاع شعبية التطبيق إلى مقاطع فيديو انتشرت على تيك توك، نشرها مؤثرون صينيون يشرحون فيها بشكل مزعوم آليات سلاسل الإمداد العالمية</w:t>
      </w:r>
      <w:r w:rsidRPr="004B17B0">
        <w:t>.</w:t>
      </w:r>
    </w:p>
    <w:p w14:paraId="282B89B3" w14:textId="77777777" w:rsidR="004B17B0" w:rsidRPr="004B17B0" w:rsidRDefault="004B17B0" w:rsidP="004B17B0">
      <w:r w:rsidRPr="004B17B0">
        <w:rPr>
          <w:rtl/>
        </w:rPr>
        <w:t>إلى جانب تطبيق</w:t>
      </w:r>
      <w:r w:rsidRPr="004B17B0">
        <w:t xml:space="preserve"> </w:t>
      </w:r>
      <w:proofErr w:type="spellStart"/>
      <w:r w:rsidRPr="004B17B0">
        <w:t>DHgate</w:t>
      </w:r>
      <w:proofErr w:type="spellEnd"/>
      <w:r w:rsidRPr="004B17B0">
        <w:rPr>
          <w:rtl/>
        </w:rPr>
        <w:t>، المعروف في الصين باسم "</w:t>
      </w:r>
      <w:proofErr w:type="spellStart"/>
      <w:r w:rsidRPr="004B17B0">
        <w:rPr>
          <w:rtl/>
        </w:rPr>
        <w:t>دونهوانغ</w:t>
      </w:r>
      <w:proofErr w:type="spellEnd"/>
      <w:r w:rsidRPr="004B17B0">
        <w:t xml:space="preserve">" (Dunhuang) </w:t>
      </w:r>
      <w:r w:rsidRPr="004B17B0">
        <w:rPr>
          <w:rtl/>
        </w:rPr>
        <w:t xml:space="preserve">والمُلقب بين بعض المتسوقين </w:t>
      </w:r>
      <w:proofErr w:type="gramStart"/>
      <w:r w:rsidRPr="004B17B0">
        <w:rPr>
          <w:rtl/>
        </w:rPr>
        <w:t>بـ"</w:t>
      </w:r>
      <w:proofErr w:type="gramEnd"/>
      <w:r w:rsidRPr="004B17B0">
        <w:rPr>
          <w:rtl/>
        </w:rPr>
        <w:t>التطبيق الأصفر الصغير"، كان كل من تطبيق</w:t>
      </w:r>
      <w:r w:rsidRPr="004B17B0">
        <w:t xml:space="preserve"> "Taobao" </w:t>
      </w:r>
      <w:r w:rsidRPr="004B17B0">
        <w:rPr>
          <w:rtl/>
        </w:rPr>
        <w:t>و</w:t>
      </w:r>
      <w:r w:rsidRPr="004B17B0">
        <w:t xml:space="preserve">"Shein" </w:t>
      </w:r>
      <w:r w:rsidRPr="004B17B0">
        <w:rPr>
          <w:rtl/>
        </w:rPr>
        <w:t>من بين أكثر تطبيقات التسوق تحميلًا على متجر تطبيقات</w:t>
      </w:r>
      <w:r w:rsidRPr="004B17B0">
        <w:t xml:space="preserve"> Apple </w:t>
      </w:r>
      <w:r w:rsidRPr="004B17B0">
        <w:rPr>
          <w:rtl/>
        </w:rPr>
        <w:t>في الولايات المتحدة الأمريكية</w:t>
      </w:r>
      <w:r w:rsidRPr="004B17B0">
        <w:t>.</w:t>
      </w:r>
    </w:p>
    <w:p w14:paraId="294E6AE6" w14:textId="77777777" w:rsidR="004B17B0" w:rsidRPr="004B17B0" w:rsidRDefault="004B17B0" w:rsidP="004B17B0">
      <w:r w:rsidRPr="004B17B0">
        <w:rPr>
          <w:rtl/>
        </w:rPr>
        <w:t xml:space="preserve">وفقًا لصحيفة </w:t>
      </w:r>
      <w:proofErr w:type="spellStart"/>
      <w:r w:rsidRPr="004B17B0">
        <w:rPr>
          <w:rtl/>
        </w:rPr>
        <w:t>بلومبرج</w:t>
      </w:r>
      <w:proofErr w:type="spellEnd"/>
      <w:r w:rsidRPr="004B17B0">
        <w:rPr>
          <w:rtl/>
        </w:rPr>
        <w:t xml:space="preserve"> فإن الموردين والمصنعين الصينيين يلجؤون إلى "</w:t>
      </w:r>
      <w:proofErr w:type="spellStart"/>
      <w:r w:rsidRPr="004B17B0">
        <w:rPr>
          <w:rtl/>
        </w:rPr>
        <w:t>تیك</w:t>
      </w:r>
      <w:proofErr w:type="spellEnd"/>
      <w:r w:rsidRPr="004B17B0">
        <w:rPr>
          <w:rtl/>
        </w:rPr>
        <w:t xml:space="preserve"> توك" لمشاركة مقاطع فيديو تهدف إلى تعريف الأجانب </w:t>
      </w:r>
      <w:proofErr w:type="gramStart"/>
      <w:r w:rsidRPr="004B17B0">
        <w:rPr>
          <w:rtl/>
        </w:rPr>
        <w:t>بـ"</w:t>
      </w:r>
      <w:proofErr w:type="gramEnd"/>
      <w:r w:rsidRPr="004B17B0">
        <w:rPr>
          <w:rtl/>
        </w:rPr>
        <w:t xml:space="preserve">مصدر السلع الجيدة". كما تتضمن تلك الفيديوهات روابط لمواقع إلكترونية، وتفاصيل تواصل تُمكّن المشاهدين من </w:t>
      </w:r>
      <w:proofErr w:type="spellStart"/>
      <w:r w:rsidRPr="004B17B0">
        <w:rPr>
          <w:rtl/>
        </w:rPr>
        <w:t>تقدیم</w:t>
      </w:r>
      <w:proofErr w:type="spellEnd"/>
      <w:r w:rsidRPr="004B17B0">
        <w:rPr>
          <w:rtl/>
        </w:rPr>
        <w:t xml:space="preserve"> الطلبات مباشرة إلى البائعين</w:t>
      </w:r>
      <w:r w:rsidRPr="004B17B0">
        <w:t>.</w:t>
      </w:r>
    </w:p>
    <w:p w14:paraId="4067CF59" w14:textId="77777777" w:rsidR="004B17B0" w:rsidRPr="004B17B0" w:rsidRDefault="004B17B0" w:rsidP="004B17B0">
      <w:r w:rsidRPr="004B17B0">
        <w:rPr>
          <w:rtl/>
        </w:rPr>
        <w:t xml:space="preserve">في هذا السياق أفادت صحيفة ساوث </w:t>
      </w:r>
      <w:proofErr w:type="spellStart"/>
      <w:r w:rsidRPr="004B17B0">
        <w:rPr>
          <w:rtl/>
        </w:rPr>
        <w:t>تشاينا</w:t>
      </w:r>
      <w:proofErr w:type="spellEnd"/>
      <w:r w:rsidRPr="004B17B0">
        <w:rPr>
          <w:rtl/>
        </w:rPr>
        <w:t xml:space="preserve"> </w:t>
      </w:r>
      <w:proofErr w:type="spellStart"/>
      <w:r w:rsidRPr="004B17B0">
        <w:rPr>
          <w:rtl/>
        </w:rPr>
        <w:t>مورنينغ</w:t>
      </w:r>
      <w:proofErr w:type="spellEnd"/>
      <w:r w:rsidRPr="004B17B0">
        <w:rPr>
          <w:rtl/>
        </w:rPr>
        <w:t xml:space="preserve"> بوست</w:t>
      </w:r>
      <w:r w:rsidRPr="004B17B0">
        <w:t xml:space="preserve"> (SCMP) </w:t>
      </w:r>
      <w:r w:rsidRPr="004B17B0">
        <w:rPr>
          <w:rtl/>
        </w:rPr>
        <w:t>أن الشعبية المفاجئة لتطبيق</w:t>
      </w:r>
      <w:r w:rsidRPr="004B17B0">
        <w:t xml:space="preserve"> </w:t>
      </w:r>
      <w:proofErr w:type="spellStart"/>
      <w:r w:rsidRPr="004B17B0">
        <w:t>DHgate</w:t>
      </w:r>
      <w:proofErr w:type="spellEnd"/>
      <w:r w:rsidRPr="004B17B0">
        <w:t xml:space="preserve"> </w:t>
      </w:r>
      <w:r w:rsidRPr="004B17B0">
        <w:rPr>
          <w:rtl/>
        </w:rPr>
        <w:t>جاءت مدفوعة بمقاطع فيديو على تيك توك من مصنعين صينيين، يزعمون أنهم الموردون الحقيقيون للعلامات التجارية الفاخرة العالمية</w:t>
      </w:r>
      <w:r w:rsidRPr="004B17B0">
        <w:t>.</w:t>
      </w:r>
    </w:p>
    <w:p w14:paraId="698A6258" w14:textId="77777777" w:rsidR="004B17B0" w:rsidRPr="004B17B0" w:rsidRDefault="004B17B0" w:rsidP="004B17B0">
      <w:r w:rsidRPr="004B17B0">
        <w:rPr>
          <w:rtl/>
        </w:rPr>
        <w:t>وذكرت الصحيفة أن أحد الفيديوهات المنتشرة على نطاق واسع أشار إلى أن أكثر من 80% من حقائب اليد الفاخرة يتم إنتاجها في الصين قبل أن يُعاد تغليفها وتُباع في الخارج</w:t>
      </w:r>
      <w:r w:rsidRPr="004B17B0">
        <w:t>.</w:t>
      </w:r>
    </w:p>
    <w:p w14:paraId="7CEBC213" w14:textId="77777777" w:rsidR="004B17B0" w:rsidRPr="004B17B0" w:rsidRDefault="004B17B0" w:rsidP="004B17B0">
      <w:r w:rsidRPr="004B17B0">
        <w:rPr>
          <w:rtl/>
        </w:rPr>
        <w:t xml:space="preserve">هذا، وقد أظهر أحد مقاطع الفيديو الخاص مصانع في مدينة </w:t>
      </w:r>
      <w:proofErr w:type="spellStart"/>
      <w:r w:rsidRPr="004B17B0">
        <w:rPr>
          <w:rtl/>
        </w:rPr>
        <w:t>قوانغتشو</w:t>
      </w:r>
      <w:proofErr w:type="spellEnd"/>
      <w:r w:rsidRPr="004B17B0">
        <w:t xml:space="preserve"> (Guangzhou)</w:t>
      </w:r>
      <w:r w:rsidRPr="004B17B0">
        <w:rPr>
          <w:rtl/>
        </w:rPr>
        <w:t xml:space="preserve">، عاصمة مقاطعة </w:t>
      </w:r>
      <w:proofErr w:type="spellStart"/>
      <w:r w:rsidRPr="004B17B0">
        <w:rPr>
          <w:rtl/>
        </w:rPr>
        <w:t>قوانغدونغ</w:t>
      </w:r>
      <w:proofErr w:type="spellEnd"/>
      <w:r w:rsidRPr="004B17B0">
        <w:t xml:space="preserve"> (Guangdong)</w:t>
      </w:r>
      <w:r w:rsidRPr="004B17B0">
        <w:rPr>
          <w:rtl/>
        </w:rPr>
        <w:t xml:space="preserve">، والتي يُقال إنها تزوّد علامات تجارية مثل </w:t>
      </w:r>
      <w:proofErr w:type="spellStart"/>
      <w:r w:rsidRPr="004B17B0">
        <w:rPr>
          <w:rtl/>
        </w:rPr>
        <w:t>بروكس</w:t>
      </w:r>
      <w:proofErr w:type="spellEnd"/>
      <w:r w:rsidRPr="004B17B0">
        <w:rPr>
          <w:rtl/>
        </w:rPr>
        <w:t xml:space="preserve"> </w:t>
      </w:r>
      <w:proofErr w:type="spellStart"/>
      <w:r w:rsidRPr="004B17B0">
        <w:rPr>
          <w:rtl/>
        </w:rPr>
        <w:t>براذرز</w:t>
      </w:r>
      <w:proofErr w:type="spellEnd"/>
      <w:r w:rsidRPr="004B17B0">
        <w:t xml:space="preserve"> (Brooks Brothers)</w:t>
      </w:r>
      <w:r w:rsidRPr="004B17B0">
        <w:rPr>
          <w:rtl/>
        </w:rPr>
        <w:t xml:space="preserve">، وتومي </w:t>
      </w:r>
      <w:proofErr w:type="spellStart"/>
      <w:r w:rsidRPr="004B17B0">
        <w:rPr>
          <w:rtl/>
        </w:rPr>
        <w:t>هيلفيغر</w:t>
      </w:r>
      <w:proofErr w:type="spellEnd"/>
      <w:r w:rsidRPr="004B17B0">
        <w:t xml:space="preserve"> (Tommy Hilfiger)</w:t>
      </w:r>
      <w:r w:rsidRPr="004B17B0">
        <w:rPr>
          <w:rtl/>
        </w:rPr>
        <w:t>، وهوغو بوس</w:t>
      </w:r>
      <w:r w:rsidRPr="004B17B0">
        <w:t xml:space="preserve"> (Hugo Boss). </w:t>
      </w:r>
      <w:r w:rsidRPr="004B17B0">
        <w:rPr>
          <w:rtl/>
        </w:rPr>
        <w:t>ووفقًا لصحيفة "</w:t>
      </w:r>
      <w:proofErr w:type="spellStart"/>
      <w:r w:rsidRPr="004B17B0">
        <w:rPr>
          <w:rtl/>
        </w:rPr>
        <w:t>تشاينا</w:t>
      </w:r>
      <w:proofErr w:type="spellEnd"/>
      <w:r w:rsidRPr="004B17B0">
        <w:rPr>
          <w:rtl/>
        </w:rPr>
        <w:t xml:space="preserve"> </w:t>
      </w:r>
      <w:proofErr w:type="spellStart"/>
      <w:r w:rsidRPr="004B17B0">
        <w:rPr>
          <w:rtl/>
        </w:rPr>
        <w:t>مورنینغ</w:t>
      </w:r>
      <w:proofErr w:type="spellEnd"/>
      <w:r w:rsidRPr="004B17B0">
        <w:rPr>
          <w:rtl/>
        </w:rPr>
        <w:t xml:space="preserve"> بوست" فقد حصد الفيديو أكثر من 3.5 </w:t>
      </w:r>
      <w:proofErr w:type="spellStart"/>
      <w:r w:rsidRPr="004B17B0">
        <w:rPr>
          <w:rtl/>
        </w:rPr>
        <w:t>ملیون</w:t>
      </w:r>
      <w:proofErr w:type="spellEnd"/>
      <w:r w:rsidRPr="004B17B0">
        <w:rPr>
          <w:rtl/>
        </w:rPr>
        <w:t xml:space="preserve"> مشاهدة خلال ثلاثة أيام</w:t>
      </w:r>
      <w:r w:rsidRPr="004B17B0">
        <w:t>.</w:t>
      </w:r>
    </w:p>
    <w:p w14:paraId="7B81599F" w14:textId="77777777" w:rsidR="004B17B0" w:rsidRPr="004B17B0" w:rsidRDefault="004B17B0" w:rsidP="004B17B0">
      <w:r w:rsidRPr="004B17B0">
        <w:rPr>
          <w:rtl/>
        </w:rPr>
        <w:t>وذكرت منصة الأخبار التقنية الأمريكية العالمية "تك كرانش</w:t>
      </w:r>
      <w:r w:rsidRPr="004B17B0">
        <w:t xml:space="preserve">" (Tech Crunch) </w:t>
      </w:r>
      <w:r w:rsidRPr="004B17B0">
        <w:rPr>
          <w:rtl/>
        </w:rPr>
        <w:t>أن تطبيق</w:t>
      </w:r>
      <w:r w:rsidRPr="004B17B0">
        <w:t xml:space="preserve"> </w:t>
      </w:r>
      <w:proofErr w:type="spellStart"/>
      <w:r w:rsidRPr="004B17B0">
        <w:t>DHgate</w:t>
      </w:r>
      <w:proofErr w:type="spellEnd"/>
      <w:r w:rsidRPr="004B17B0">
        <w:t xml:space="preserve"> </w:t>
      </w:r>
      <w:r w:rsidRPr="004B17B0">
        <w:rPr>
          <w:rtl/>
        </w:rPr>
        <w:t>تم تحميله 35.4 ألف مرة عبر متجري</w:t>
      </w:r>
      <w:r w:rsidRPr="004B17B0">
        <w:t xml:space="preserve"> "App Store" </w:t>
      </w:r>
      <w:r w:rsidRPr="004B17B0">
        <w:rPr>
          <w:rtl/>
        </w:rPr>
        <w:t>و</w:t>
      </w:r>
      <w:r w:rsidRPr="004B17B0">
        <w:t>"Google Play"</w:t>
      </w:r>
      <w:r w:rsidRPr="004B17B0">
        <w:rPr>
          <w:rtl/>
        </w:rPr>
        <w:t>، بزيادة قدرها 56% عن المتوسط الشهري. واستحوذت الولايات المتحدة الأمريكية على 17.3 ألف من هذه التحميلات، أي بزيادة قدرها 98% عن المتوسط الشهري</w:t>
      </w:r>
      <w:r w:rsidRPr="004B17B0">
        <w:t>.</w:t>
      </w:r>
    </w:p>
    <w:p w14:paraId="2C581961" w14:textId="77777777" w:rsidR="004B17B0" w:rsidRPr="004B17B0" w:rsidRDefault="004B17B0" w:rsidP="004B17B0">
      <w:r w:rsidRPr="004B17B0">
        <w:rPr>
          <w:rtl/>
        </w:rPr>
        <w:t>وفي 13 أبريل عام 2025، ارتفع عدد التنزيلات على نظام</w:t>
      </w:r>
      <w:r w:rsidRPr="004B17B0">
        <w:t xml:space="preserve"> iOS </w:t>
      </w:r>
      <w:r w:rsidRPr="004B17B0">
        <w:rPr>
          <w:rtl/>
        </w:rPr>
        <w:t>إلى 117.5 ألف، بزيادة قدرها 732% عن المتوسط الشهري، منها نحو 65 ألف تنزيل من الولايات المتحدة الأمريكية، أي بزيادة قدرها 940</w:t>
      </w:r>
      <w:r w:rsidRPr="004B17B0">
        <w:t>%.</w:t>
      </w:r>
    </w:p>
    <w:p w14:paraId="4AD27860" w14:textId="77777777" w:rsidR="004B17B0" w:rsidRPr="004B17B0" w:rsidRDefault="004B17B0" w:rsidP="004B17B0">
      <w:pPr>
        <w:rPr>
          <w:b/>
          <w:bCs/>
        </w:rPr>
      </w:pPr>
      <w:r w:rsidRPr="004B17B0">
        <w:rPr>
          <w:b/>
          <w:bCs/>
          <w:rtl/>
        </w:rPr>
        <w:t>فايننشال تايمز: العمل بتعريفات التجارة الإلكترونية الجديدة اعتبارًا من عام 2026</w:t>
      </w:r>
    </w:p>
    <w:p w14:paraId="0760E86D" w14:textId="77777777" w:rsidR="004B17B0" w:rsidRPr="004B17B0" w:rsidRDefault="004B17B0" w:rsidP="004B17B0">
      <w:r w:rsidRPr="004B17B0">
        <w:rPr>
          <w:rtl/>
        </w:rPr>
        <w:t xml:space="preserve">توقعت "منظمة التجارة العالمية" أنه مع بداية عام 2026، سيتم فرض أول رسوم جمركية على المنتجات الرقمية (مثل: الأفلام والبرامج الإلكترونية)؛ مما يزيد الأسعار في بعض الدول، وبدورها ستؤثر على </w:t>
      </w:r>
      <w:proofErr w:type="spellStart"/>
      <w:r w:rsidRPr="004B17B0">
        <w:rPr>
          <w:rtl/>
        </w:rPr>
        <w:t>المستهلکین</w:t>
      </w:r>
      <w:proofErr w:type="spellEnd"/>
      <w:r w:rsidRPr="004B17B0">
        <w:rPr>
          <w:rtl/>
        </w:rPr>
        <w:t xml:space="preserve"> والشركات</w:t>
      </w:r>
      <w:r w:rsidRPr="004B17B0">
        <w:t>.</w:t>
      </w:r>
    </w:p>
    <w:p w14:paraId="2BC14024" w14:textId="77777777" w:rsidR="004B17B0" w:rsidRPr="004B17B0" w:rsidRDefault="004B17B0" w:rsidP="004B17B0">
      <w:proofErr w:type="spellStart"/>
      <w:r w:rsidRPr="004B17B0">
        <w:rPr>
          <w:rtl/>
        </w:rPr>
        <w:t>وتباینت</w:t>
      </w:r>
      <w:proofErr w:type="spellEnd"/>
      <w:r w:rsidRPr="004B17B0">
        <w:rPr>
          <w:rtl/>
        </w:rPr>
        <w:t xml:space="preserve"> الآراء بهذا الشأن، حيث تأمل بعض الدول النامية مثل الهند وإندونيسيا وجنوب إفريقيا أن تؤدي هذه التعريفات </w:t>
      </w:r>
      <w:proofErr w:type="spellStart"/>
      <w:r w:rsidRPr="004B17B0">
        <w:rPr>
          <w:rtl/>
        </w:rPr>
        <w:t>الجمركیة</w:t>
      </w:r>
      <w:proofErr w:type="spellEnd"/>
      <w:r w:rsidRPr="004B17B0">
        <w:rPr>
          <w:rtl/>
        </w:rPr>
        <w:t xml:space="preserve"> إلى زيادة عائداتها الضريبية بشكل كبير، لكن أعضاء آخرين في منظمة التجارة العالمية يعارضون من منطلق أن هذه الخطوة ستزيد التكاليف وتقلل من القدرة التنافسية؛ حيث يتم تمرير الرسوم إلى المستهلكين</w:t>
      </w:r>
      <w:r w:rsidRPr="004B17B0">
        <w:t>.</w:t>
      </w:r>
    </w:p>
    <w:p w14:paraId="2FC674CE" w14:textId="77777777" w:rsidR="004B17B0" w:rsidRPr="004B17B0" w:rsidRDefault="004B17B0" w:rsidP="004B17B0">
      <w:r w:rsidRPr="004B17B0">
        <w:rPr>
          <w:rtl/>
        </w:rPr>
        <w:t>وفي المؤتمر الوزاري لمنظمة التجارة العالمية الذي يعقد كل سنتين</w:t>
      </w:r>
      <w:r w:rsidRPr="004B17B0">
        <w:t xml:space="preserve"> (MC13)</w:t>
      </w:r>
      <w:r w:rsidRPr="004B17B0">
        <w:rPr>
          <w:rtl/>
        </w:rPr>
        <w:t xml:space="preserve">، تعارض أعضاء منظمة التجارة العالمية بشأن وجوب فرض رسوم جمركية؛ حيث أشار تحالف الخدمات العالمية (وهي مجموعة أعمال شاملة للقطاعات)، إلى أن </w:t>
      </w:r>
      <w:r w:rsidRPr="004B17B0">
        <w:rPr>
          <w:rtl/>
        </w:rPr>
        <w:lastRenderedPageBreak/>
        <w:t>الرسوم الجمركية على النقل الإلكتروني سيؤدي إلى ارتفاع التكاليف لجميع التجارة الممكنة رقميًّا، وتقليل القدرة التنافسية للشركات التي تستخدم الأدوات الرقمية، وخاصة الشركات الصغيرة والمتوسطة الحجم</w:t>
      </w:r>
      <w:r w:rsidRPr="004B17B0">
        <w:t>.</w:t>
      </w:r>
    </w:p>
    <w:p w14:paraId="6B7BC080" w14:textId="77777777" w:rsidR="004B17B0" w:rsidRPr="004B17B0" w:rsidRDefault="004B17B0" w:rsidP="004B17B0">
      <w:r w:rsidRPr="004B17B0">
        <w:rPr>
          <w:rtl/>
        </w:rPr>
        <w:t>وأشارت دراسات أجرتها "منظمة التعاون الاقتصادي والتنمية</w:t>
      </w:r>
      <w:r w:rsidRPr="004B17B0">
        <w:t xml:space="preserve">" (OECD) </w:t>
      </w:r>
      <w:r w:rsidRPr="004B17B0">
        <w:rPr>
          <w:rtl/>
        </w:rPr>
        <w:t>إلى أن البلدان النامية ستعاني أكثر من البلدان المتقدمة إذا تم فرض الرسوم؛ لأنها ستفقد الوصول إلى أدوات تعزيز الإنتاجية الرقمية</w:t>
      </w:r>
      <w:r w:rsidRPr="004B17B0">
        <w:t>.</w:t>
      </w:r>
    </w:p>
    <w:p w14:paraId="0594DB26" w14:textId="77777777" w:rsidR="004B17B0" w:rsidRPr="004B17B0" w:rsidRDefault="004B17B0" w:rsidP="004B17B0">
      <w:r w:rsidRPr="004B17B0">
        <w:rPr>
          <w:rtl/>
        </w:rPr>
        <w:t>ووافقت إندونيسيا على التمديد فقط لمدة عامين. وبالمثل، الهند التي دعت باستمرار إلى الوقف الاختياري لفرض الرسوم إلى جانب البلدان النامية الأخرى، مثل جنوب إفريقيا وباكستان، معتقدين أنهم يخسرون عائدات ضريبية لأن معظم المنتجات الرقمية يتم استيرادها من البلدان الأكثر ثراءً</w:t>
      </w:r>
      <w:r w:rsidRPr="004B17B0">
        <w:t>.</w:t>
      </w:r>
    </w:p>
    <w:p w14:paraId="3AA802F8" w14:textId="77777777" w:rsidR="004B17B0" w:rsidRPr="004B17B0" w:rsidRDefault="004B17B0" w:rsidP="004B17B0">
      <w:r w:rsidRPr="004B17B0">
        <w:rPr>
          <w:rtl/>
        </w:rPr>
        <w:t>وصرحت المدير العام لمنظمة التجارة العالمية، بأنها لا تعتقد أن الأعضاء مستعدون لمواصلة الجدل حول هذا الشأن كل بضع سنوات، والاتفاق على التاريخ يرسل إشارة إلى الشركات على ما يتعين عليهم فعله. وهذا سببه رفض بعض الحكومات تمديد 30 عامًا آخر من حظر الرسوم الجمركية عندما تنتهي صلاحيته في غضون سنتين، ويتطلب التمديد الإضافي الإجماع بين الأعضاء</w:t>
      </w:r>
      <w:r w:rsidRPr="004B17B0">
        <w:t>.</w:t>
      </w:r>
    </w:p>
    <w:p w14:paraId="5A86A67B" w14:textId="77777777" w:rsidR="004B17B0" w:rsidRPr="004B17B0" w:rsidRDefault="004B17B0" w:rsidP="004B17B0">
      <w:r w:rsidRPr="004B17B0">
        <w:rPr>
          <w:rtl/>
        </w:rPr>
        <w:t>ولكن على النقيض الآخر، شددت مديرة "التجارة العالمية" على أن معظم الحكومات ستستمر في إعفاء رسوم التجارة حتى بعد عام 2026. ومنها الولايات المتحدة الأمريكية والصين والدول الأعضاء في الاتحاد الأوروبي ومعظم أمريكا اللاتينية من بين أكثر من 80 دولة، وقالت: "أولئك الذين يرغبون في الاستمرار بعدم فرض رسوم جمركية على النقل الإلكتروني يمكن أن يفعل ذلك، لا شيء يمنعهم</w:t>
      </w:r>
      <w:r w:rsidRPr="004B17B0">
        <w:t>".</w:t>
      </w:r>
    </w:p>
    <w:p w14:paraId="7AAD93F9" w14:textId="77777777" w:rsidR="004B17B0" w:rsidRPr="004B17B0" w:rsidRDefault="004B17B0" w:rsidP="004B17B0">
      <w:pPr>
        <w:rPr>
          <w:b/>
          <w:bCs/>
        </w:rPr>
      </w:pPr>
      <w:r w:rsidRPr="004B17B0">
        <w:rPr>
          <w:b/>
          <w:bCs/>
          <w:rtl/>
        </w:rPr>
        <w:t>خاتمة</w:t>
      </w:r>
    </w:p>
    <w:p w14:paraId="7012A8BF" w14:textId="77777777" w:rsidR="004B17B0" w:rsidRPr="004B17B0" w:rsidRDefault="004B17B0" w:rsidP="004B17B0">
      <w:r w:rsidRPr="004B17B0">
        <w:rPr>
          <w:rtl/>
        </w:rPr>
        <w:t xml:space="preserve">ختامًا، تُعد التجارة الإلكترونية أحد أبرز محركات التحول الرقمي في الاقتصاد العالمي، </w:t>
      </w:r>
      <w:proofErr w:type="spellStart"/>
      <w:r w:rsidRPr="004B17B0">
        <w:rPr>
          <w:rtl/>
        </w:rPr>
        <w:t>حیث</w:t>
      </w:r>
      <w:proofErr w:type="spellEnd"/>
      <w:r w:rsidRPr="004B17B0">
        <w:rPr>
          <w:rtl/>
        </w:rPr>
        <w:t xml:space="preserve"> غّرت جذريًّا طريقة التفاعل بين الشركات والمستهلكين. مع التطور المستمر للتكنولوجيا وتزايد الاعتماد على الإنترنت والأجهزة الذكية، أصبحت التجارة الإلكترونية عنصرًا أساسيًّا في حياة الأفراد والشركات على حد سواء. من المتوقع أن تستمر هذه الصناعة في النمو بفضل الابتكارات مثل الذكاء الاصطناعي، وتحسين تجربة المستخدم، وتوسيع نطاق المنصات الرقمية. مع تزايد استخدام وسائل التواصل الاجتماعي والتجارة عبر الإنترنت، سيستمر تأثير التجارة الإلكترونية في إعادة تشكيل سوق التجزئة العالمي وفتح آفاق </w:t>
      </w:r>
      <w:proofErr w:type="spellStart"/>
      <w:r w:rsidRPr="004B17B0">
        <w:rPr>
          <w:rtl/>
        </w:rPr>
        <w:t>جدیدة</w:t>
      </w:r>
      <w:proofErr w:type="spellEnd"/>
      <w:r w:rsidRPr="004B17B0">
        <w:rPr>
          <w:rtl/>
        </w:rPr>
        <w:t xml:space="preserve"> للفرص التجارية</w:t>
      </w:r>
      <w:r w:rsidRPr="004B17B0">
        <w:t>.</w:t>
      </w:r>
    </w:p>
    <w:p w14:paraId="16E099CE" w14:textId="77777777" w:rsidR="004B17B0" w:rsidRPr="004B17B0" w:rsidRDefault="004B17B0" w:rsidP="004B17B0">
      <w:r w:rsidRPr="004B17B0">
        <w:t>Microsoft</w:t>
      </w:r>
    </w:p>
    <w:p w14:paraId="41793566" w14:textId="77777777" w:rsidR="004B17B0" w:rsidRPr="004B17B0" w:rsidRDefault="004B17B0" w:rsidP="004B17B0">
      <w:r w:rsidRPr="004B17B0">
        <w:t xml:space="preserve">Super </w:t>
      </w:r>
      <w:proofErr w:type="spellStart"/>
      <w:r w:rsidRPr="004B17B0">
        <w:t>ernet</w:t>
      </w:r>
      <w:proofErr w:type="spellEnd"/>
    </w:p>
    <w:p w14:paraId="6202616B" w14:textId="77777777" w:rsidR="004B17B0" w:rsidRPr="004B17B0" w:rsidRDefault="004B17B0" w:rsidP="004B17B0">
      <w:r w:rsidRPr="004B17B0">
        <w:t>eCommerce Market</w:t>
      </w:r>
    </w:p>
    <w:p w14:paraId="10603E22" w14:textId="77777777" w:rsidR="004B17B0" w:rsidRPr="004B17B0" w:rsidRDefault="004B17B0" w:rsidP="004B17B0">
      <w:proofErr w:type="spellStart"/>
      <w:r w:rsidRPr="004B17B0">
        <w:t>Ofwihetay</w:t>
      </w:r>
      <w:proofErr w:type="spellEnd"/>
      <w:r w:rsidRPr="004B17B0">
        <w:t xml:space="preserve"> 1S06KR</w:t>
      </w:r>
    </w:p>
    <w:p w14:paraId="573C6648" w14:textId="77777777" w:rsidR="004B17B0" w:rsidRPr="004B17B0" w:rsidRDefault="004B17B0" w:rsidP="004B17B0">
      <w:r w:rsidRPr="004B17B0">
        <w:t>05</w:t>
      </w:r>
    </w:p>
    <w:p w14:paraId="432CC062" w14:textId="77777777" w:rsidR="004B17B0" w:rsidRPr="004B17B0" w:rsidRDefault="004B17B0" w:rsidP="004B17B0">
      <w:pPr>
        <w:rPr>
          <w:b/>
          <w:bCs/>
        </w:rPr>
      </w:pPr>
      <w:r w:rsidRPr="004B17B0">
        <w:rPr>
          <w:b/>
          <w:bCs/>
          <w:rtl/>
        </w:rPr>
        <w:t>آفاق اقتصادية معاصرة</w:t>
      </w:r>
    </w:p>
    <w:p w14:paraId="26DD3C7B" w14:textId="77777777" w:rsidR="004B17B0" w:rsidRPr="004B17B0" w:rsidRDefault="004B17B0" w:rsidP="004B17B0">
      <w:pPr>
        <w:rPr>
          <w:b/>
          <w:bCs/>
        </w:rPr>
      </w:pPr>
      <w:r w:rsidRPr="004B17B0">
        <w:rPr>
          <w:b/>
          <w:bCs/>
          <w:rtl/>
        </w:rPr>
        <w:t>المؤشرات الاقتصادية المحلية</w:t>
      </w:r>
    </w:p>
    <w:p w14:paraId="1065FC19" w14:textId="77777777" w:rsidR="004B17B0" w:rsidRPr="004B17B0" w:rsidRDefault="004B17B0" w:rsidP="004B17B0">
      <w:r w:rsidRPr="004B17B0">
        <w:rPr>
          <w:rtl/>
        </w:rPr>
        <w:t>يستعرض هذا الجزء بعض المؤشرات الاقتصادية المحلية</w:t>
      </w:r>
      <w:r w:rsidRPr="004B17B0">
        <w:t>.</w:t>
      </w:r>
    </w:p>
    <w:p w14:paraId="33851483" w14:textId="77777777" w:rsidR="004B17B0" w:rsidRPr="004B17B0" w:rsidRDefault="004B17B0" w:rsidP="004B17B0">
      <w:pPr>
        <w:rPr>
          <w:b/>
          <w:bCs/>
        </w:rPr>
      </w:pPr>
      <w:r w:rsidRPr="004B17B0">
        <w:rPr>
          <w:b/>
          <w:bCs/>
          <w:rtl/>
        </w:rPr>
        <w:t>أولًا: مؤشرات الاقتصاد الكلي</w:t>
      </w:r>
    </w:p>
    <w:p w14:paraId="1370BFBB" w14:textId="77777777" w:rsidR="004B17B0" w:rsidRPr="004B17B0" w:rsidRDefault="004B17B0" w:rsidP="004B17B0">
      <w:pPr>
        <w:rPr>
          <w:b/>
          <w:bCs/>
        </w:rPr>
      </w:pPr>
      <w:r w:rsidRPr="004B17B0">
        <w:rPr>
          <w:b/>
          <w:bCs/>
          <w:rtl/>
        </w:rPr>
        <w:lastRenderedPageBreak/>
        <w:t>الناتج المحلي الإجمالي</w:t>
      </w:r>
      <w:r w:rsidRPr="004B17B0">
        <w:rPr>
          <w:b/>
          <w:bCs/>
        </w:rPr>
        <w:t>:</w:t>
      </w:r>
    </w:p>
    <w:p w14:paraId="6778301D" w14:textId="77777777" w:rsidR="004B17B0" w:rsidRPr="004B17B0" w:rsidRDefault="004B17B0" w:rsidP="004B17B0">
      <w:r w:rsidRPr="004B17B0">
        <w:rPr>
          <w:rtl/>
        </w:rPr>
        <w:t>معدل نمو الناتج المحلي الإجمالي خلال الربع الثاني 2025/2024 مقارنة بالربع الأول 2025/2024 والربع الثاني 2024/2023</w:t>
      </w:r>
      <w:r w:rsidRPr="004B17B0">
        <w:t xml:space="preserve"> - (%)</w:t>
      </w:r>
    </w:p>
    <w:p w14:paraId="08DAB7CF" w14:textId="3371E116" w:rsidR="004B17B0" w:rsidRPr="004B17B0" w:rsidRDefault="004B17B0" w:rsidP="004B17B0">
      <w:r w:rsidRPr="004B17B0">
        <mc:AlternateContent>
          <mc:Choice Requires="wps">
            <w:drawing>
              <wp:inline distT="0" distB="0" distL="0" distR="0" wp14:anchorId="4DCCC997" wp14:editId="7BF2FA1B">
                <wp:extent cx="304800" cy="304800"/>
                <wp:effectExtent l="0" t="0" r="0" b="0"/>
                <wp:docPr id="119186443" name="Rectangle 87" descr="5 4.3 4 3.5 3 2.3 2 1 0 الربع الثاني 2024/2023 الربع الأول 2025/2024 الربع الثاني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5ED5EA" id="Rectangle 87" o:spid="_x0000_s1026" alt="5 4.3 4 3.5 3 2.3 2 1 0 الربع الثاني 2024/2023 الربع الأول 2025/2024 الربع الثاني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CA298F" w14:textId="77777777" w:rsidR="004B17B0" w:rsidRPr="004B17B0" w:rsidRDefault="004B17B0" w:rsidP="004B17B0">
      <w:r w:rsidRPr="004B17B0">
        <w:rPr>
          <w:rtl/>
        </w:rPr>
        <w:t>المصدر: وزارة التخطيط والتنمية الاقتصادية والتعاون الدولي</w:t>
      </w:r>
      <w:r w:rsidRPr="004B17B0">
        <w:t>.</w:t>
      </w:r>
    </w:p>
    <w:p w14:paraId="6BA936FA" w14:textId="77777777" w:rsidR="004B17B0" w:rsidRPr="004B17B0" w:rsidRDefault="004B17B0" w:rsidP="004B17B0">
      <w:r w:rsidRPr="004B17B0">
        <w:rPr>
          <w:rtl/>
        </w:rPr>
        <w:t>قيمة الناتج المحلي الإجمالي بسعر السوق خلال الربع الثاني 2025/2024، مقارنة بالربع الأول 2025/2024، والربع الثاني 2024/2023 - (مليار جنيه)</w:t>
      </w:r>
    </w:p>
    <w:p w14:paraId="55AF0177" w14:textId="26400804" w:rsidR="004B17B0" w:rsidRPr="004B17B0" w:rsidRDefault="004B17B0" w:rsidP="004B17B0">
      <w:r w:rsidRPr="004B17B0">
        <mc:AlternateContent>
          <mc:Choice Requires="wps">
            <w:drawing>
              <wp:inline distT="0" distB="0" distL="0" distR="0" wp14:anchorId="445E8278" wp14:editId="70812A48">
                <wp:extent cx="304800" cy="304800"/>
                <wp:effectExtent l="0" t="0" r="0" b="0"/>
                <wp:docPr id="1659217613" name="Rectangle 86" descr="2240 2225.1 2229.3 2220 2200 2180 2160 2140 2137.4 2120 2100 2080 الربع الثاني 2024/2023 الربع الأول 2025/2024 الربع الثاني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F4AAD9" id="Rectangle 86" o:spid="_x0000_s1026" alt="2240 2225.1 2229.3 2220 2200 2180 2160 2140 2137.4 2120 2100 2080 الربع الثاني 2024/2023 الربع الأول 2025/2024 الربع الثاني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D81AC2" w14:textId="77777777" w:rsidR="004B17B0" w:rsidRPr="004B17B0" w:rsidRDefault="004B17B0" w:rsidP="004B17B0">
      <w:r w:rsidRPr="004B17B0">
        <w:rPr>
          <w:rtl/>
        </w:rPr>
        <w:t>المصدر: وزارة التخطيط والتنمية الاقتصادية والتعاون الدولي</w:t>
      </w:r>
      <w:r w:rsidRPr="004B17B0">
        <w:t>.</w:t>
      </w:r>
    </w:p>
    <w:p w14:paraId="3E8746DD" w14:textId="77777777" w:rsidR="004B17B0" w:rsidRPr="004B17B0" w:rsidRDefault="004B17B0" w:rsidP="004B17B0">
      <w:r w:rsidRPr="004B17B0">
        <w:rPr>
          <w:rtl/>
        </w:rPr>
        <w:t>الناتج المحلي الإجمالي وفقًا لعناصر الإنفاق بالأسعار الثابتة</w:t>
      </w:r>
      <w:r w:rsidRPr="004B17B0">
        <w:t>:</w:t>
      </w:r>
    </w:p>
    <w:p w14:paraId="66B66393" w14:textId="77777777" w:rsidR="004B17B0" w:rsidRPr="004B17B0" w:rsidRDefault="004B17B0" w:rsidP="004B17B0">
      <w:r w:rsidRPr="004B17B0">
        <w:t>(</w:t>
      </w:r>
      <w:r w:rsidRPr="004B17B0">
        <w:rPr>
          <w:rtl/>
        </w:rPr>
        <w:t>مليار جنيه</w:t>
      </w:r>
      <w:r w:rsidRPr="004B17B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gridCol w:w="2000"/>
        <w:gridCol w:w="1957"/>
        <w:gridCol w:w="2000"/>
        <w:gridCol w:w="843"/>
        <w:gridCol w:w="550"/>
      </w:tblGrid>
      <w:tr w:rsidR="004B17B0" w:rsidRPr="004B17B0" w14:paraId="1FC7CC53" w14:textId="77777777">
        <w:trPr>
          <w:tblCellSpacing w:w="15" w:type="dxa"/>
        </w:trPr>
        <w:tc>
          <w:tcPr>
            <w:tcW w:w="0" w:type="auto"/>
            <w:vMerge w:val="restart"/>
            <w:vAlign w:val="center"/>
            <w:hideMark/>
          </w:tcPr>
          <w:p w14:paraId="7E16EFB1" w14:textId="77777777" w:rsidR="004B17B0" w:rsidRPr="004B17B0" w:rsidRDefault="004B17B0" w:rsidP="004B17B0">
            <w:pPr>
              <w:rPr>
                <w:b/>
                <w:bCs/>
              </w:rPr>
            </w:pPr>
            <w:r w:rsidRPr="004B17B0">
              <w:rPr>
                <w:b/>
                <w:bCs/>
                <w:rtl/>
              </w:rPr>
              <w:t>المؤشر</w:t>
            </w:r>
          </w:p>
        </w:tc>
        <w:tc>
          <w:tcPr>
            <w:tcW w:w="0" w:type="auto"/>
            <w:vMerge w:val="restart"/>
            <w:vAlign w:val="center"/>
            <w:hideMark/>
          </w:tcPr>
          <w:p w14:paraId="50F64BB7" w14:textId="77777777" w:rsidR="004B17B0" w:rsidRPr="004B17B0" w:rsidRDefault="004B17B0" w:rsidP="004B17B0">
            <w:pPr>
              <w:rPr>
                <w:b/>
                <w:bCs/>
              </w:rPr>
            </w:pPr>
            <w:r w:rsidRPr="004B17B0">
              <w:rPr>
                <w:b/>
                <w:bCs/>
                <w:rtl/>
              </w:rPr>
              <w:t>الربع الثاني 2024/2023</w:t>
            </w:r>
          </w:p>
        </w:tc>
        <w:tc>
          <w:tcPr>
            <w:tcW w:w="0" w:type="auto"/>
            <w:vMerge w:val="restart"/>
            <w:vAlign w:val="center"/>
            <w:hideMark/>
          </w:tcPr>
          <w:p w14:paraId="13C39369" w14:textId="77777777" w:rsidR="004B17B0" w:rsidRPr="004B17B0" w:rsidRDefault="004B17B0" w:rsidP="004B17B0">
            <w:pPr>
              <w:rPr>
                <w:b/>
                <w:bCs/>
              </w:rPr>
            </w:pPr>
            <w:r w:rsidRPr="004B17B0">
              <w:rPr>
                <w:b/>
                <w:bCs/>
                <w:rtl/>
              </w:rPr>
              <w:t>الربع الأول 2025/2024</w:t>
            </w:r>
          </w:p>
        </w:tc>
        <w:tc>
          <w:tcPr>
            <w:tcW w:w="0" w:type="auto"/>
            <w:vMerge w:val="restart"/>
            <w:vAlign w:val="center"/>
            <w:hideMark/>
          </w:tcPr>
          <w:p w14:paraId="50FAD426" w14:textId="77777777" w:rsidR="004B17B0" w:rsidRPr="004B17B0" w:rsidRDefault="004B17B0" w:rsidP="004B17B0">
            <w:pPr>
              <w:rPr>
                <w:b/>
                <w:bCs/>
              </w:rPr>
            </w:pPr>
            <w:r w:rsidRPr="004B17B0">
              <w:rPr>
                <w:b/>
                <w:bCs/>
                <w:rtl/>
              </w:rPr>
              <w:t>الربع الثاني 2025/2024</w:t>
            </w:r>
          </w:p>
        </w:tc>
        <w:tc>
          <w:tcPr>
            <w:tcW w:w="0" w:type="auto"/>
            <w:gridSpan w:val="2"/>
            <w:vAlign w:val="center"/>
            <w:hideMark/>
          </w:tcPr>
          <w:p w14:paraId="41A987B4" w14:textId="77777777" w:rsidR="004B17B0" w:rsidRPr="004B17B0" w:rsidRDefault="004B17B0" w:rsidP="004B17B0">
            <w:pPr>
              <w:rPr>
                <w:b/>
                <w:bCs/>
              </w:rPr>
            </w:pPr>
            <w:r w:rsidRPr="004B17B0">
              <w:rPr>
                <w:b/>
                <w:bCs/>
                <w:rtl/>
              </w:rPr>
              <w:t>معدل التغير</w:t>
            </w:r>
            <w:r w:rsidRPr="004B17B0">
              <w:rPr>
                <w:b/>
                <w:bCs/>
              </w:rPr>
              <w:t xml:space="preserve"> %</w:t>
            </w:r>
          </w:p>
        </w:tc>
      </w:tr>
      <w:tr w:rsidR="004B17B0" w:rsidRPr="004B17B0" w14:paraId="1FC72CA1" w14:textId="77777777">
        <w:trPr>
          <w:tblCellSpacing w:w="15" w:type="dxa"/>
        </w:trPr>
        <w:tc>
          <w:tcPr>
            <w:tcW w:w="0" w:type="auto"/>
            <w:vMerge/>
            <w:vAlign w:val="center"/>
            <w:hideMark/>
          </w:tcPr>
          <w:p w14:paraId="4EF64E04" w14:textId="77777777" w:rsidR="004B17B0" w:rsidRPr="004B17B0" w:rsidRDefault="004B17B0" w:rsidP="004B17B0">
            <w:pPr>
              <w:rPr>
                <w:b/>
                <w:bCs/>
              </w:rPr>
            </w:pPr>
          </w:p>
        </w:tc>
        <w:tc>
          <w:tcPr>
            <w:tcW w:w="0" w:type="auto"/>
            <w:vMerge/>
            <w:vAlign w:val="center"/>
            <w:hideMark/>
          </w:tcPr>
          <w:p w14:paraId="5A1BBC54" w14:textId="77777777" w:rsidR="004B17B0" w:rsidRPr="004B17B0" w:rsidRDefault="004B17B0" w:rsidP="004B17B0">
            <w:pPr>
              <w:rPr>
                <w:b/>
                <w:bCs/>
              </w:rPr>
            </w:pPr>
          </w:p>
        </w:tc>
        <w:tc>
          <w:tcPr>
            <w:tcW w:w="0" w:type="auto"/>
            <w:vMerge/>
            <w:vAlign w:val="center"/>
            <w:hideMark/>
          </w:tcPr>
          <w:p w14:paraId="7514CA4A" w14:textId="77777777" w:rsidR="004B17B0" w:rsidRPr="004B17B0" w:rsidRDefault="004B17B0" w:rsidP="004B17B0">
            <w:pPr>
              <w:rPr>
                <w:b/>
                <w:bCs/>
              </w:rPr>
            </w:pPr>
          </w:p>
        </w:tc>
        <w:tc>
          <w:tcPr>
            <w:tcW w:w="0" w:type="auto"/>
            <w:vMerge/>
            <w:vAlign w:val="center"/>
            <w:hideMark/>
          </w:tcPr>
          <w:p w14:paraId="39A168AD" w14:textId="77777777" w:rsidR="004B17B0" w:rsidRPr="004B17B0" w:rsidRDefault="004B17B0" w:rsidP="004B17B0">
            <w:pPr>
              <w:rPr>
                <w:b/>
                <w:bCs/>
              </w:rPr>
            </w:pPr>
          </w:p>
        </w:tc>
        <w:tc>
          <w:tcPr>
            <w:tcW w:w="0" w:type="auto"/>
            <w:vAlign w:val="center"/>
            <w:hideMark/>
          </w:tcPr>
          <w:p w14:paraId="00398EFE" w14:textId="77777777" w:rsidR="004B17B0" w:rsidRPr="004B17B0" w:rsidRDefault="004B17B0" w:rsidP="004B17B0">
            <w:pPr>
              <w:rPr>
                <w:b/>
                <w:bCs/>
              </w:rPr>
            </w:pPr>
            <w:r w:rsidRPr="004B17B0">
              <w:rPr>
                <w:b/>
                <w:bCs/>
                <w:rtl/>
              </w:rPr>
              <w:t>ربع سنوي</w:t>
            </w:r>
          </w:p>
        </w:tc>
        <w:tc>
          <w:tcPr>
            <w:tcW w:w="0" w:type="auto"/>
            <w:vAlign w:val="center"/>
            <w:hideMark/>
          </w:tcPr>
          <w:p w14:paraId="3B2F4718" w14:textId="77777777" w:rsidR="004B17B0" w:rsidRPr="004B17B0" w:rsidRDefault="004B17B0" w:rsidP="004B17B0">
            <w:pPr>
              <w:rPr>
                <w:b/>
                <w:bCs/>
              </w:rPr>
            </w:pPr>
            <w:r w:rsidRPr="004B17B0">
              <w:rPr>
                <w:b/>
                <w:bCs/>
                <w:rtl/>
              </w:rPr>
              <w:t>سنوي</w:t>
            </w:r>
          </w:p>
        </w:tc>
      </w:tr>
      <w:tr w:rsidR="004B17B0" w:rsidRPr="004B17B0" w14:paraId="2B80D02C" w14:textId="77777777">
        <w:trPr>
          <w:tblCellSpacing w:w="15" w:type="dxa"/>
        </w:trPr>
        <w:tc>
          <w:tcPr>
            <w:tcW w:w="0" w:type="auto"/>
            <w:vAlign w:val="center"/>
            <w:hideMark/>
          </w:tcPr>
          <w:p w14:paraId="3707D43C" w14:textId="77777777" w:rsidR="004B17B0" w:rsidRPr="004B17B0" w:rsidRDefault="004B17B0" w:rsidP="004B17B0">
            <w:r w:rsidRPr="004B17B0">
              <w:rPr>
                <w:rtl/>
              </w:rPr>
              <w:t>الاستهلاك العائلي</w:t>
            </w:r>
          </w:p>
        </w:tc>
        <w:tc>
          <w:tcPr>
            <w:tcW w:w="0" w:type="auto"/>
            <w:vAlign w:val="center"/>
            <w:hideMark/>
          </w:tcPr>
          <w:p w14:paraId="4265E108" w14:textId="77777777" w:rsidR="004B17B0" w:rsidRPr="004B17B0" w:rsidRDefault="004B17B0" w:rsidP="004B17B0">
            <w:r w:rsidRPr="004B17B0">
              <w:t>1854.7</w:t>
            </w:r>
          </w:p>
        </w:tc>
        <w:tc>
          <w:tcPr>
            <w:tcW w:w="0" w:type="auto"/>
            <w:vAlign w:val="center"/>
            <w:hideMark/>
          </w:tcPr>
          <w:p w14:paraId="5976C493" w14:textId="77777777" w:rsidR="004B17B0" w:rsidRPr="004B17B0" w:rsidRDefault="004B17B0" w:rsidP="004B17B0">
            <w:r w:rsidRPr="004B17B0">
              <w:t>1935.4</w:t>
            </w:r>
          </w:p>
        </w:tc>
        <w:tc>
          <w:tcPr>
            <w:tcW w:w="0" w:type="auto"/>
            <w:vAlign w:val="center"/>
            <w:hideMark/>
          </w:tcPr>
          <w:p w14:paraId="3C601EFC" w14:textId="77777777" w:rsidR="004B17B0" w:rsidRPr="004B17B0" w:rsidRDefault="004B17B0" w:rsidP="004B17B0">
            <w:r w:rsidRPr="004B17B0">
              <w:t>1903.8</w:t>
            </w:r>
          </w:p>
        </w:tc>
        <w:tc>
          <w:tcPr>
            <w:tcW w:w="0" w:type="auto"/>
            <w:vAlign w:val="center"/>
            <w:hideMark/>
          </w:tcPr>
          <w:p w14:paraId="4E916C62" w14:textId="77777777" w:rsidR="004B17B0" w:rsidRPr="004B17B0" w:rsidRDefault="004B17B0" w:rsidP="004B17B0">
            <w:r w:rsidRPr="004B17B0">
              <w:t>1.6-</w:t>
            </w:r>
          </w:p>
        </w:tc>
        <w:tc>
          <w:tcPr>
            <w:tcW w:w="0" w:type="auto"/>
            <w:vAlign w:val="center"/>
            <w:hideMark/>
          </w:tcPr>
          <w:p w14:paraId="3BF7C657" w14:textId="77777777" w:rsidR="004B17B0" w:rsidRPr="004B17B0" w:rsidRDefault="004B17B0" w:rsidP="004B17B0">
            <w:r w:rsidRPr="004B17B0">
              <w:t>2.6</w:t>
            </w:r>
          </w:p>
        </w:tc>
      </w:tr>
      <w:tr w:rsidR="004B17B0" w:rsidRPr="004B17B0" w14:paraId="2B190E11" w14:textId="77777777">
        <w:trPr>
          <w:tblCellSpacing w:w="15" w:type="dxa"/>
        </w:trPr>
        <w:tc>
          <w:tcPr>
            <w:tcW w:w="0" w:type="auto"/>
            <w:vAlign w:val="center"/>
            <w:hideMark/>
          </w:tcPr>
          <w:p w14:paraId="07BEF64A" w14:textId="77777777" w:rsidR="004B17B0" w:rsidRPr="004B17B0" w:rsidRDefault="004B17B0" w:rsidP="004B17B0">
            <w:r w:rsidRPr="004B17B0">
              <w:rPr>
                <w:rtl/>
              </w:rPr>
              <w:t>الاستهلاك الحكومي</w:t>
            </w:r>
          </w:p>
        </w:tc>
        <w:tc>
          <w:tcPr>
            <w:tcW w:w="0" w:type="auto"/>
            <w:vAlign w:val="center"/>
            <w:hideMark/>
          </w:tcPr>
          <w:p w14:paraId="43FB213E" w14:textId="77777777" w:rsidR="004B17B0" w:rsidRPr="004B17B0" w:rsidRDefault="004B17B0" w:rsidP="004B17B0">
            <w:r w:rsidRPr="004B17B0">
              <w:t>135.1</w:t>
            </w:r>
          </w:p>
        </w:tc>
        <w:tc>
          <w:tcPr>
            <w:tcW w:w="0" w:type="auto"/>
            <w:vAlign w:val="center"/>
            <w:hideMark/>
          </w:tcPr>
          <w:p w14:paraId="14370F62" w14:textId="77777777" w:rsidR="004B17B0" w:rsidRPr="004B17B0" w:rsidRDefault="004B17B0" w:rsidP="004B17B0">
            <w:r w:rsidRPr="004B17B0">
              <w:t>145.0</w:t>
            </w:r>
          </w:p>
        </w:tc>
        <w:tc>
          <w:tcPr>
            <w:tcW w:w="0" w:type="auto"/>
            <w:vAlign w:val="center"/>
            <w:hideMark/>
          </w:tcPr>
          <w:p w14:paraId="1F55DD7F" w14:textId="77777777" w:rsidR="004B17B0" w:rsidRPr="004B17B0" w:rsidRDefault="004B17B0" w:rsidP="004B17B0">
            <w:r w:rsidRPr="004B17B0">
              <w:t>138.1</w:t>
            </w:r>
          </w:p>
        </w:tc>
        <w:tc>
          <w:tcPr>
            <w:tcW w:w="0" w:type="auto"/>
            <w:vAlign w:val="center"/>
            <w:hideMark/>
          </w:tcPr>
          <w:p w14:paraId="3C1F2223" w14:textId="77777777" w:rsidR="004B17B0" w:rsidRPr="004B17B0" w:rsidRDefault="004B17B0" w:rsidP="004B17B0">
            <w:r w:rsidRPr="004B17B0">
              <w:t>4.8-</w:t>
            </w:r>
          </w:p>
        </w:tc>
        <w:tc>
          <w:tcPr>
            <w:tcW w:w="0" w:type="auto"/>
            <w:vAlign w:val="center"/>
            <w:hideMark/>
          </w:tcPr>
          <w:p w14:paraId="116D59C1" w14:textId="77777777" w:rsidR="004B17B0" w:rsidRPr="004B17B0" w:rsidRDefault="004B17B0" w:rsidP="004B17B0">
            <w:r w:rsidRPr="004B17B0">
              <w:t>2.2</w:t>
            </w:r>
          </w:p>
        </w:tc>
      </w:tr>
      <w:tr w:rsidR="004B17B0" w:rsidRPr="004B17B0" w14:paraId="4BB5A838" w14:textId="77777777">
        <w:trPr>
          <w:tblCellSpacing w:w="15" w:type="dxa"/>
        </w:trPr>
        <w:tc>
          <w:tcPr>
            <w:tcW w:w="0" w:type="auto"/>
            <w:vAlign w:val="center"/>
            <w:hideMark/>
          </w:tcPr>
          <w:p w14:paraId="7B3D6A8E" w14:textId="77777777" w:rsidR="004B17B0" w:rsidRPr="004B17B0" w:rsidRDefault="004B17B0" w:rsidP="004B17B0">
            <w:r w:rsidRPr="004B17B0">
              <w:rPr>
                <w:rtl/>
              </w:rPr>
              <w:t>الاستثمار والمخزون</w:t>
            </w:r>
          </w:p>
        </w:tc>
        <w:tc>
          <w:tcPr>
            <w:tcW w:w="0" w:type="auto"/>
            <w:vAlign w:val="center"/>
            <w:hideMark/>
          </w:tcPr>
          <w:p w14:paraId="7E2DB541" w14:textId="77777777" w:rsidR="004B17B0" w:rsidRPr="004B17B0" w:rsidRDefault="004B17B0" w:rsidP="004B17B0">
            <w:r w:rsidRPr="004B17B0">
              <w:t>276.4</w:t>
            </w:r>
          </w:p>
        </w:tc>
        <w:tc>
          <w:tcPr>
            <w:tcW w:w="0" w:type="auto"/>
            <w:vAlign w:val="center"/>
            <w:hideMark/>
          </w:tcPr>
          <w:p w14:paraId="3A8F7F91" w14:textId="77777777" w:rsidR="004B17B0" w:rsidRPr="004B17B0" w:rsidRDefault="004B17B0" w:rsidP="004B17B0">
            <w:r w:rsidRPr="004B17B0">
              <w:t>209.7</w:t>
            </w:r>
          </w:p>
        </w:tc>
        <w:tc>
          <w:tcPr>
            <w:tcW w:w="0" w:type="auto"/>
            <w:vAlign w:val="center"/>
            <w:hideMark/>
          </w:tcPr>
          <w:p w14:paraId="2E1DA861" w14:textId="77777777" w:rsidR="004B17B0" w:rsidRPr="004B17B0" w:rsidRDefault="004B17B0" w:rsidP="004B17B0">
            <w:r w:rsidRPr="004B17B0">
              <w:t>278.7</w:t>
            </w:r>
          </w:p>
        </w:tc>
        <w:tc>
          <w:tcPr>
            <w:tcW w:w="0" w:type="auto"/>
            <w:vAlign w:val="center"/>
            <w:hideMark/>
          </w:tcPr>
          <w:p w14:paraId="42D16EC0" w14:textId="77777777" w:rsidR="004B17B0" w:rsidRPr="004B17B0" w:rsidRDefault="004B17B0" w:rsidP="004B17B0">
            <w:r w:rsidRPr="004B17B0">
              <w:t>32.9</w:t>
            </w:r>
          </w:p>
        </w:tc>
        <w:tc>
          <w:tcPr>
            <w:tcW w:w="0" w:type="auto"/>
            <w:vAlign w:val="center"/>
            <w:hideMark/>
          </w:tcPr>
          <w:p w14:paraId="77928999" w14:textId="77777777" w:rsidR="004B17B0" w:rsidRPr="004B17B0" w:rsidRDefault="004B17B0" w:rsidP="004B17B0">
            <w:r w:rsidRPr="004B17B0">
              <w:t>0.8</w:t>
            </w:r>
          </w:p>
        </w:tc>
      </w:tr>
      <w:tr w:rsidR="004B17B0" w:rsidRPr="004B17B0" w14:paraId="7543ADA5" w14:textId="77777777">
        <w:trPr>
          <w:tblCellSpacing w:w="15" w:type="dxa"/>
        </w:trPr>
        <w:tc>
          <w:tcPr>
            <w:tcW w:w="0" w:type="auto"/>
            <w:vAlign w:val="center"/>
            <w:hideMark/>
          </w:tcPr>
          <w:p w14:paraId="13034D14" w14:textId="77777777" w:rsidR="004B17B0" w:rsidRPr="004B17B0" w:rsidRDefault="004B17B0" w:rsidP="004B17B0">
            <w:r w:rsidRPr="004B17B0">
              <w:rPr>
                <w:rtl/>
              </w:rPr>
              <w:t>الصادرات السلعية والخدمية</w:t>
            </w:r>
          </w:p>
        </w:tc>
        <w:tc>
          <w:tcPr>
            <w:tcW w:w="0" w:type="auto"/>
            <w:vAlign w:val="center"/>
            <w:hideMark/>
          </w:tcPr>
          <w:p w14:paraId="00B0BEDA" w14:textId="77777777" w:rsidR="004B17B0" w:rsidRPr="004B17B0" w:rsidRDefault="004B17B0" w:rsidP="004B17B0">
            <w:r w:rsidRPr="004B17B0">
              <w:t>315.4</w:t>
            </w:r>
          </w:p>
        </w:tc>
        <w:tc>
          <w:tcPr>
            <w:tcW w:w="0" w:type="auto"/>
            <w:vAlign w:val="center"/>
            <w:hideMark/>
          </w:tcPr>
          <w:p w14:paraId="179668B8" w14:textId="77777777" w:rsidR="004B17B0" w:rsidRPr="004B17B0" w:rsidRDefault="004B17B0" w:rsidP="004B17B0">
            <w:r w:rsidRPr="004B17B0">
              <w:t>411.9</w:t>
            </w:r>
          </w:p>
        </w:tc>
        <w:tc>
          <w:tcPr>
            <w:tcW w:w="0" w:type="auto"/>
            <w:vAlign w:val="center"/>
            <w:hideMark/>
          </w:tcPr>
          <w:p w14:paraId="003C252E" w14:textId="77777777" w:rsidR="004B17B0" w:rsidRPr="004B17B0" w:rsidRDefault="004B17B0" w:rsidP="004B17B0">
            <w:r w:rsidRPr="004B17B0">
              <w:t>440.9</w:t>
            </w:r>
          </w:p>
        </w:tc>
        <w:tc>
          <w:tcPr>
            <w:tcW w:w="0" w:type="auto"/>
            <w:vAlign w:val="center"/>
            <w:hideMark/>
          </w:tcPr>
          <w:p w14:paraId="1E6AF585" w14:textId="77777777" w:rsidR="004B17B0" w:rsidRPr="004B17B0" w:rsidRDefault="004B17B0" w:rsidP="004B17B0">
            <w:r w:rsidRPr="004B17B0">
              <w:t>7.0</w:t>
            </w:r>
          </w:p>
        </w:tc>
        <w:tc>
          <w:tcPr>
            <w:tcW w:w="0" w:type="auto"/>
            <w:vAlign w:val="center"/>
            <w:hideMark/>
          </w:tcPr>
          <w:p w14:paraId="0859BA10" w14:textId="77777777" w:rsidR="004B17B0" w:rsidRPr="004B17B0" w:rsidRDefault="004B17B0" w:rsidP="004B17B0">
            <w:r w:rsidRPr="004B17B0">
              <w:t>39.8</w:t>
            </w:r>
          </w:p>
        </w:tc>
      </w:tr>
      <w:tr w:rsidR="004B17B0" w:rsidRPr="004B17B0" w14:paraId="79F9F914" w14:textId="77777777">
        <w:trPr>
          <w:tblCellSpacing w:w="15" w:type="dxa"/>
        </w:trPr>
        <w:tc>
          <w:tcPr>
            <w:tcW w:w="0" w:type="auto"/>
            <w:vAlign w:val="center"/>
            <w:hideMark/>
          </w:tcPr>
          <w:p w14:paraId="4069937B" w14:textId="77777777" w:rsidR="004B17B0" w:rsidRPr="004B17B0" w:rsidRDefault="004B17B0" w:rsidP="004B17B0">
            <w:r w:rsidRPr="004B17B0">
              <w:rPr>
                <w:rtl/>
              </w:rPr>
              <w:t>الواردات السلعية والخدمية</w:t>
            </w:r>
          </w:p>
        </w:tc>
        <w:tc>
          <w:tcPr>
            <w:tcW w:w="0" w:type="auto"/>
            <w:vAlign w:val="center"/>
            <w:hideMark/>
          </w:tcPr>
          <w:p w14:paraId="2D4BB392" w14:textId="77777777" w:rsidR="004B17B0" w:rsidRPr="004B17B0" w:rsidRDefault="004B17B0" w:rsidP="004B17B0">
            <w:r w:rsidRPr="004B17B0">
              <w:t>444.2</w:t>
            </w:r>
          </w:p>
        </w:tc>
        <w:tc>
          <w:tcPr>
            <w:tcW w:w="0" w:type="auto"/>
            <w:vAlign w:val="center"/>
            <w:hideMark/>
          </w:tcPr>
          <w:p w14:paraId="4C34B25E" w14:textId="77777777" w:rsidR="004B17B0" w:rsidRPr="004B17B0" w:rsidRDefault="004B17B0" w:rsidP="004B17B0">
            <w:r w:rsidRPr="004B17B0">
              <w:t>476.8</w:t>
            </w:r>
          </w:p>
        </w:tc>
        <w:tc>
          <w:tcPr>
            <w:tcW w:w="0" w:type="auto"/>
            <w:vAlign w:val="center"/>
            <w:hideMark/>
          </w:tcPr>
          <w:p w14:paraId="1CABA12F" w14:textId="77777777" w:rsidR="004B17B0" w:rsidRPr="004B17B0" w:rsidRDefault="004B17B0" w:rsidP="004B17B0">
            <w:r w:rsidRPr="004B17B0">
              <w:t>532.2</w:t>
            </w:r>
          </w:p>
        </w:tc>
        <w:tc>
          <w:tcPr>
            <w:tcW w:w="0" w:type="auto"/>
            <w:vAlign w:val="center"/>
            <w:hideMark/>
          </w:tcPr>
          <w:p w14:paraId="7F53442A" w14:textId="77777777" w:rsidR="004B17B0" w:rsidRPr="004B17B0" w:rsidRDefault="004B17B0" w:rsidP="004B17B0">
            <w:r w:rsidRPr="004B17B0">
              <w:t>11.6</w:t>
            </w:r>
          </w:p>
        </w:tc>
        <w:tc>
          <w:tcPr>
            <w:tcW w:w="0" w:type="auto"/>
            <w:vAlign w:val="center"/>
            <w:hideMark/>
          </w:tcPr>
          <w:p w14:paraId="386AF306" w14:textId="77777777" w:rsidR="004B17B0" w:rsidRPr="004B17B0" w:rsidRDefault="004B17B0" w:rsidP="004B17B0">
            <w:r w:rsidRPr="004B17B0">
              <w:t>19.8</w:t>
            </w:r>
          </w:p>
        </w:tc>
      </w:tr>
    </w:tbl>
    <w:p w14:paraId="05D5748C" w14:textId="77777777" w:rsidR="004B17B0" w:rsidRPr="004B17B0" w:rsidRDefault="004B17B0" w:rsidP="004B17B0">
      <w:r w:rsidRPr="004B17B0">
        <w:rPr>
          <w:rtl/>
        </w:rPr>
        <w:t>ملاحظة: معدل التغير محسوب بواسطة الباحث</w:t>
      </w:r>
      <w:r w:rsidRPr="004B17B0">
        <w:t>.</w:t>
      </w:r>
    </w:p>
    <w:p w14:paraId="68E4D122" w14:textId="77777777" w:rsidR="004B17B0" w:rsidRPr="004B17B0" w:rsidRDefault="004B17B0" w:rsidP="004B17B0">
      <w:r w:rsidRPr="004B17B0">
        <w:rPr>
          <w:rtl/>
        </w:rPr>
        <w:t>المصدر: وزارة التخطيط والتنمية الاقتصادية والتعاون الدولي</w:t>
      </w:r>
      <w:r w:rsidRPr="004B17B0">
        <w:t>.</w:t>
      </w:r>
    </w:p>
    <w:p w14:paraId="2D3800FC" w14:textId="77777777" w:rsidR="004B17B0" w:rsidRPr="004B17B0" w:rsidRDefault="004B17B0" w:rsidP="004B17B0">
      <w:r w:rsidRPr="004B17B0">
        <w:rPr>
          <w:rtl/>
        </w:rPr>
        <w:t>تطور قيمة صافي الاحتياطات الدولية خلال الفترة يونيو 2024 - مارس 2025 (مليار دولار)</w:t>
      </w:r>
    </w:p>
    <w:p w14:paraId="588A9225" w14:textId="0692D05A" w:rsidR="004B17B0" w:rsidRPr="004B17B0" w:rsidRDefault="004B17B0" w:rsidP="004B17B0">
      <w:r w:rsidRPr="004B17B0">
        <mc:AlternateContent>
          <mc:Choice Requires="wps">
            <w:drawing>
              <wp:inline distT="0" distB="0" distL="0" distR="0" wp14:anchorId="78BFFC8C" wp14:editId="5F276D23">
                <wp:extent cx="304800" cy="304800"/>
                <wp:effectExtent l="0" t="0" r="0" b="0"/>
                <wp:docPr id="1875647220" name="Rectangle 85" descr="47.8 47.4 47.3 47.1 47.0 46.9 46.7 46.6 46.5 46.4 مارس 2025 فبراير 2025 يناير 2025 ديسمبر 2024 نوفمبر 2024 أكتوبر 2024 سبتمبر 2024 أغسطس 2024 يوليو 2024 يونيو 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A381BB" id="Rectangle 85" o:spid="_x0000_s1026" alt="47.8 47.4 47.3 47.1 47.0 46.9 46.7 46.6 46.5 46.4 مارس 2025 فبراير 2025 يناير 2025 ديسمبر 2024 نوفمبر 2024 أكتوبر 2024 سبتمبر 2024 أغسطس 2024 يوليو 2024 يونيو 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158409" w14:textId="77777777" w:rsidR="004B17B0" w:rsidRPr="004B17B0" w:rsidRDefault="004B17B0" w:rsidP="004B17B0">
      <w:r w:rsidRPr="004B17B0">
        <w:rPr>
          <w:rtl/>
        </w:rPr>
        <w:t>المصدر: البنك المركزي المصري</w:t>
      </w:r>
      <w:r w:rsidRPr="004B17B0">
        <w:t>.</w:t>
      </w:r>
    </w:p>
    <w:p w14:paraId="6F772B01" w14:textId="77777777" w:rsidR="004B17B0" w:rsidRPr="004B17B0" w:rsidRDefault="004B17B0" w:rsidP="004B17B0">
      <w:r w:rsidRPr="004B17B0">
        <w:rPr>
          <w:rtl/>
        </w:rPr>
        <w:lastRenderedPageBreak/>
        <w:t>متوسط سعر صرف الجنيه مقابل العملات الأخرى خلال شهر مارس 2025 مقارنة بشهر فبراير 2025، وشهر مارس 2024- (جنيه)</w:t>
      </w:r>
    </w:p>
    <w:p w14:paraId="49B9A81E" w14:textId="3B99FF11" w:rsidR="004B17B0" w:rsidRPr="004B17B0" w:rsidRDefault="004B17B0" w:rsidP="004B17B0">
      <w:r w:rsidRPr="004B17B0">
        <mc:AlternateContent>
          <mc:Choice Requires="wps">
            <w:drawing>
              <wp:inline distT="0" distB="0" distL="0" distR="0" wp14:anchorId="78488795" wp14:editId="1CE295D0">
                <wp:extent cx="304800" cy="304800"/>
                <wp:effectExtent l="0" t="0" r="0" b="0"/>
                <wp:docPr id="2145302402" name="Rectangle 84" descr="65.3 63.2 50.6 50.5 54.6 52.6 57.7 45.4 49.4 33.9 33.2 30.3 13.5 13.5 12.1 الدولار الأمريكي اليورو الجنيه الإسترليني 100 ين ياباني الريال السعودي مارس 2025 فبراير 2025 مارس 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F81442" id="Rectangle 84" o:spid="_x0000_s1026" alt="65.3 63.2 50.6 50.5 54.6 52.6 57.7 45.4 49.4 33.9 33.2 30.3 13.5 13.5 12.1 الدولار الأمريكي اليورو الجنيه الإسترليني 100 ين ياباني الريال السعودي مارس 2025 فبراير 2025 مارس 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737052" w14:textId="77777777" w:rsidR="004B17B0" w:rsidRPr="004B17B0" w:rsidRDefault="004B17B0" w:rsidP="004B17B0">
      <w:r w:rsidRPr="004B17B0">
        <w:rPr>
          <w:rtl/>
        </w:rPr>
        <w:t>المصدر: البنك المركزي المصري</w:t>
      </w:r>
      <w:r w:rsidRPr="004B17B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1103"/>
        <w:gridCol w:w="996"/>
        <w:gridCol w:w="1262"/>
        <w:gridCol w:w="612"/>
        <w:gridCol w:w="586"/>
      </w:tblGrid>
      <w:tr w:rsidR="004B17B0" w:rsidRPr="004B17B0" w14:paraId="7790DF9E" w14:textId="77777777">
        <w:trPr>
          <w:tblCellSpacing w:w="15" w:type="dxa"/>
        </w:trPr>
        <w:tc>
          <w:tcPr>
            <w:tcW w:w="0" w:type="auto"/>
            <w:vMerge w:val="restart"/>
            <w:vAlign w:val="center"/>
            <w:hideMark/>
          </w:tcPr>
          <w:p w14:paraId="51A8E96E" w14:textId="77777777" w:rsidR="004B17B0" w:rsidRPr="004B17B0" w:rsidRDefault="004B17B0" w:rsidP="004B17B0">
            <w:r w:rsidRPr="004B17B0">
              <w:rPr>
                <w:rtl/>
              </w:rPr>
              <w:t>السيولة المحلية: (مليار جنيه)</w:t>
            </w:r>
          </w:p>
          <w:p w14:paraId="581013AD" w14:textId="77777777" w:rsidR="004B17B0" w:rsidRPr="004B17B0" w:rsidRDefault="004B17B0" w:rsidP="004B17B0">
            <w:pPr>
              <w:rPr>
                <w:b/>
                <w:bCs/>
              </w:rPr>
            </w:pPr>
            <w:r w:rsidRPr="004B17B0">
              <w:rPr>
                <w:b/>
                <w:bCs/>
                <w:rtl/>
              </w:rPr>
              <w:t>المؤشر</w:t>
            </w:r>
          </w:p>
        </w:tc>
        <w:tc>
          <w:tcPr>
            <w:tcW w:w="0" w:type="auto"/>
            <w:vMerge w:val="restart"/>
            <w:vAlign w:val="center"/>
            <w:hideMark/>
          </w:tcPr>
          <w:p w14:paraId="7BCFB134" w14:textId="77777777" w:rsidR="004B17B0" w:rsidRPr="004B17B0" w:rsidRDefault="004B17B0" w:rsidP="004B17B0">
            <w:pPr>
              <w:rPr>
                <w:b/>
                <w:bCs/>
              </w:rPr>
            </w:pPr>
            <w:r w:rsidRPr="004B17B0">
              <w:rPr>
                <w:b/>
                <w:bCs/>
                <w:rtl/>
              </w:rPr>
              <w:t>فبراير 2024</w:t>
            </w:r>
          </w:p>
        </w:tc>
        <w:tc>
          <w:tcPr>
            <w:tcW w:w="0" w:type="auto"/>
            <w:vMerge w:val="restart"/>
            <w:vAlign w:val="center"/>
            <w:hideMark/>
          </w:tcPr>
          <w:p w14:paraId="69CE2487" w14:textId="77777777" w:rsidR="004B17B0" w:rsidRPr="004B17B0" w:rsidRDefault="004B17B0" w:rsidP="004B17B0">
            <w:pPr>
              <w:rPr>
                <w:b/>
                <w:bCs/>
              </w:rPr>
            </w:pPr>
            <w:r w:rsidRPr="004B17B0">
              <w:rPr>
                <w:b/>
                <w:bCs/>
                <w:rtl/>
              </w:rPr>
              <w:t>يناير 2025</w:t>
            </w:r>
          </w:p>
        </w:tc>
        <w:tc>
          <w:tcPr>
            <w:tcW w:w="0" w:type="auto"/>
            <w:vMerge w:val="restart"/>
            <w:vAlign w:val="center"/>
            <w:hideMark/>
          </w:tcPr>
          <w:p w14:paraId="245C4D00" w14:textId="77777777" w:rsidR="004B17B0" w:rsidRPr="004B17B0" w:rsidRDefault="004B17B0" w:rsidP="004B17B0">
            <w:pPr>
              <w:rPr>
                <w:b/>
                <w:bCs/>
              </w:rPr>
            </w:pPr>
            <w:r w:rsidRPr="004B17B0">
              <w:rPr>
                <w:b/>
                <w:bCs/>
                <w:rtl/>
              </w:rPr>
              <w:t>فبراير 2025</w:t>
            </w:r>
            <w:r w:rsidRPr="004B17B0">
              <w:rPr>
                <w:b/>
                <w:bCs/>
              </w:rPr>
              <w:t xml:space="preserve"> *</w:t>
            </w:r>
          </w:p>
        </w:tc>
        <w:tc>
          <w:tcPr>
            <w:tcW w:w="0" w:type="auto"/>
            <w:gridSpan w:val="2"/>
            <w:vAlign w:val="center"/>
            <w:hideMark/>
          </w:tcPr>
          <w:p w14:paraId="0402B971" w14:textId="77777777" w:rsidR="004B17B0" w:rsidRPr="004B17B0" w:rsidRDefault="004B17B0" w:rsidP="004B17B0">
            <w:pPr>
              <w:rPr>
                <w:b/>
                <w:bCs/>
              </w:rPr>
            </w:pPr>
            <w:r w:rsidRPr="004B17B0">
              <w:rPr>
                <w:b/>
                <w:bCs/>
                <w:rtl/>
              </w:rPr>
              <w:t>معدل التغير</w:t>
            </w:r>
            <w:r w:rsidRPr="004B17B0">
              <w:rPr>
                <w:b/>
                <w:bCs/>
              </w:rPr>
              <w:t xml:space="preserve"> %</w:t>
            </w:r>
          </w:p>
        </w:tc>
      </w:tr>
      <w:tr w:rsidR="004B17B0" w:rsidRPr="004B17B0" w14:paraId="793DFDFC" w14:textId="77777777">
        <w:trPr>
          <w:tblCellSpacing w:w="15" w:type="dxa"/>
        </w:trPr>
        <w:tc>
          <w:tcPr>
            <w:tcW w:w="0" w:type="auto"/>
            <w:vMerge/>
            <w:vAlign w:val="center"/>
            <w:hideMark/>
          </w:tcPr>
          <w:p w14:paraId="0BDF99C0" w14:textId="77777777" w:rsidR="004B17B0" w:rsidRPr="004B17B0" w:rsidRDefault="004B17B0" w:rsidP="004B17B0">
            <w:pPr>
              <w:rPr>
                <w:b/>
                <w:bCs/>
              </w:rPr>
            </w:pPr>
          </w:p>
        </w:tc>
        <w:tc>
          <w:tcPr>
            <w:tcW w:w="0" w:type="auto"/>
            <w:vMerge/>
            <w:vAlign w:val="center"/>
            <w:hideMark/>
          </w:tcPr>
          <w:p w14:paraId="1C1A1D37" w14:textId="77777777" w:rsidR="004B17B0" w:rsidRPr="004B17B0" w:rsidRDefault="004B17B0" w:rsidP="004B17B0">
            <w:pPr>
              <w:rPr>
                <w:b/>
                <w:bCs/>
              </w:rPr>
            </w:pPr>
          </w:p>
        </w:tc>
        <w:tc>
          <w:tcPr>
            <w:tcW w:w="0" w:type="auto"/>
            <w:vMerge/>
            <w:vAlign w:val="center"/>
            <w:hideMark/>
          </w:tcPr>
          <w:p w14:paraId="30DF7EE1" w14:textId="77777777" w:rsidR="004B17B0" w:rsidRPr="004B17B0" w:rsidRDefault="004B17B0" w:rsidP="004B17B0">
            <w:pPr>
              <w:rPr>
                <w:b/>
                <w:bCs/>
              </w:rPr>
            </w:pPr>
          </w:p>
        </w:tc>
        <w:tc>
          <w:tcPr>
            <w:tcW w:w="0" w:type="auto"/>
            <w:vMerge/>
            <w:vAlign w:val="center"/>
            <w:hideMark/>
          </w:tcPr>
          <w:p w14:paraId="0913448D" w14:textId="77777777" w:rsidR="004B17B0" w:rsidRPr="004B17B0" w:rsidRDefault="004B17B0" w:rsidP="004B17B0">
            <w:pPr>
              <w:rPr>
                <w:b/>
                <w:bCs/>
              </w:rPr>
            </w:pPr>
          </w:p>
        </w:tc>
        <w:tc>
          <w:tcPr>
            <w:tcW w:w="0" w:type="auto"/>
            <w:vAlign w:val="center"/>
            <w:hideMark/>
          </w:tcPr>
          <w:p w14:paraId="43397B49" w14:textId="77777777" w:rsidR="004B17B0" w:rsidRPr="004B17B0" w:rsidRDefault="004B17B0" w:rsidP="004B17B0">
            <w:pPr>
              <w:rPr>
                <w:b/>
                <w:bCs/>
              </w:rPr>
            </w:pPr>
            <w:r w:rsidRPr="004B17B0">
              <w:rPr>
                <w:b/>
                <w:bCs/>
                <w:rtl/>
              </w:rPr>
              <w:t>شهري</w:t>
            </w:r>
          </w:p>
        </w:tc>
        <w:tc>
          <w:tcPr>
            <w:tcW w:w="0" w:type="auto"/>
            <w:vAlign w:val="center"/>
            <w:hideMark/>
          </w:tcPr>
          <w:p w14:paraId="0F3B83DA" w14:textId="77777777" w:rsidR="004B17B0" w:rsidRPr="004B17B0" w:rsidRDefault="004B17B0" w:rsidP="004B17B0">
            <w:pPr>
              <w:rPr>
                <w:b/>
                <w:bCs/>
              </w:rPr>
            </w:pPr>
            <w:r w:rsidRPr="004B17B0">
              <w:rPr>
                <w:b/>
                <w:bCs/>
                <w:rtl/>
              </w:rPr>
              <w:t>سنوي</w:t>
            </w:r>
          </w:p>
        </w:tc>
      </w:tr>
      <w:tr w:rsidR="004B17B0" w:rsidRPr="004B17B0" w14:paraId="2107BCE4" w14:textId="77777777">
        <w:trPr>
          <w:tblCellSpacing w:w="15" w:type="dxa"/>
        </w:trPr>
        <w:tc>
          <w:tcPr>
            <w:tcW w:w="0" w:type="auto"/>
            <w:vAlign w:val="center"/>
            <w:hideMark/>
          </w:tcPr>
          <w:p w14:paraId="5A45AACD" w14:textId="77777777" w:rsidR="004B17B0" w:rsidRPr="004B17B0" w:rsidRDefault="004B17B0" w:rsidP="004B17B0">
            <w:r w:rsidRPr="004B17B0">
              <w:rPr>
                <w:rtl/>
              </w:rPr>
              <w:t>المعروض النقدي</w:t>
            </w:r>
          </w:p>
        </w:tc>
        <w:tc>
          <w:tcPr>
            <w:tcW w:w="0" w:type="auto"/>
            <w:vAlign w:val="center"/>
            <w:hideMark/>
          </w:tcPr>
          <w:p w14:paraId="3DB656DC" w14:textId="77777777" w:rsidR="004B17B0" w:rsidRPr="004B17B0" w:rsidRDefault="004B17B0" w:rsidP="004B17B0">
            <w:r w:rsidRPr="004B17B0">
              <w:t>2529.0</w:t>
            </w:r>
          </w:p>
        </w:tc>
        <w:tc>
          <w:tcPr>
            <w:tcW w:w="0" w:type="auto"/>
            <w:vAlign w:val="center"/>
            <w:hideMark/>
          </w:tcPr>
          <w:p w14:paraId="172F0E57" w14:textId="77777777" w:rsidR="004B17B0" w:rsidRPr="004B17B0" w:rsidRDefault="004B17B0" w:rsidP="004B17B0">
            <w:r w:rsidRPr="004B17B0">
              <w:t>2942.0</w:t>
            </w:r>
          </w:p>
        </w:tc>
        <w:tc>
          <w:tcPr>
            <w:tcW w:w="0" w:type="auto"/>
            <w:vAlign w:val="center"/>
            <w:hideMark/>
          </w:tcPr>
          <w:p w14:paraId="0345DFF9" w14:textId="77777777" w:rsidR="004B17B0" w:rsidRPr="004B17B0" w:rsidRDefault="004B17B0" w:rsidP="004B17B0">
            <w:r w:rsidRPr="004B17B0">
              <w:t>3054.7</w:t>
            </w:r>
          </w:p>
        </w:tc>
        <w:tc>
          <w:tcPr>
            <w:tcW w:w="0" w:type="auto"/>
            <w:vAlign w:val="center"/>
            <w:hideMark/>
          </w:tcPr>
          <w:p w14:paraId="2AAE080F" w14:textId="77777777" w:rsidR="004B17B0" w:rsidRPr="004B17B0" w:rsidRDefault="004B17B0" w:rsidP="004B17B0">
            <w:r w:rsidRPr="004B17B0">
              <w:t>3.8</w:t>
            </w:r>
          </w:p>
        </w:tc>
        <w:tc>
          <w:tcPr>
            <w:tcW w:w="0" w:type="auto"/>
            <w:vAlign w:val="center"/>
            <w:hideMark/>
          </w:tcPr>
          <w:p w14:paraId="7177EE8E" w14:textId="77777777" w:rsidR="004B17B0" w:rsidRPr="004B17B0" w:rsidRDefault="004B17B0" w:rsidP="004B17B0">
            <w:r w:rsidRPr="004B17B0">
              <w:t>20.8</w:t>
            </w:r>
          </w:p>
        </w:tc>
      </w:tr>
      <w:tr w:rsidR="004B17B0" w:rsidRPr="004B17B0" w14:paraId="287F99ED" w14:textId="77777777">
        <w:trPr>
          <w:tblCellSpacing w:w="15" w:type="dxa"/>
        </w:trPr>
        <w:tc>
          <w:tcPr>
            <w:tcW w:w="0" w:type="auto"/>
            <w:vAlign w:val="center"/>
            <w:hideMark/>
          </w:tcPr>
          <w:p w14:paraId="40E641AF" w14:textId="77777777" w:rsidR="004B17B0" w:rsidRPr="004B17B0" w:rsidRDefault="004B17B0" w:rsidP="004B17B0">
            <w:r w:rsidRPr="004B17B0">
              <w:rPr>
                <w:rtl/>
              </w:rPr>
              <w:t>أشباه النقود</w:t>
            </w:r>
          </w:p>
        </w:tc>
        <w:tc>
          <w:tcPr>
            <w:tcW w:w="0" w:type="auto"/>
            <w:vAlign w:val="center"/>
            <w:hideMark/>
          </w:tcPr>
          <w:p w14:paraId="5C729BA8" w14:textId="77777777" w:rsidR="004B17B0" w:rsidRPr="004B17B0" w:rsidRDefault="004B17B0" w:rsidP="004B17B0">
            <w:r w:rsidRPr="004B17B0">
              <w:t>6595.9</w:t>
            </w:r>
          </w:p>
        </w:tc>
        <w:tc>
          <w:tcPr>
            <w:tcW w:w="0" w:type="auto"/>
            <w:vAlign w:val="center"/>
            <w:hideMark/>
          </w:tcPr>
          <w:p w14:paraId="33CA6801" w14:textId="77777777" w:rsidR="004B17B0" w:rsidRPr="004B17B0" w:rsidRDefault="004B17B0" w:rsidP="004B17B0">
            <w:r w:rsidRPr="004B17B0">
              <w:t>8922.6</w:t>
            </w:r>
          </w:p>
        </w:tc>
        <w:tc>
          <w:tcPr>
            <w:tcW w:w="0" w:type="auto"/>
            <w:vAlign w:val="center"/>
            <w:hideMark/>
          </w:tcPr>
          <w:p w14:paraId="7704BE62" w14:textId="77777777" w:rsidR="004B17B0" w:rsidRPr="004B17B0" w:rsidRDefault="004B17B0" w:rsidP="004B17B0">
            <w:r w:rsidRPr="004B17B0">
              <w:t>9163.7</w:t>
            </w:r>
          </w:p>
        </w:tc>
        <w:tc>
          <w:tcPr>
            <w:tcW w:w="0" w:type="auto"/>
            <w:vAlign w:val="center"/>
            <w:hideMark/>
          </w:tcPr>
          <w:p w14:paraId="0C08B582" w14:textId="77777777" w:rsidR="004B17B0" w:rsidRPr="004B17B0" w:rsidRDefault="004B17B0" w:rsidP="004B17B0">
            <w:r w:rsidRPr="004B17B0">
              <w:t>2.7</w:t>
            </w:r>
          </w:p>
        </w:tc>
        <w:tc>
          <w:tcPr>
            <w:tcW w:w="0" w:type="auto"/>
            <w:vAlign w:val="center"/>
            <w:hideMark/>
          </w:tcPr>
          <w:p w14:paraId="4527F21A" w14:textId="77777777" w:rsidR="004B17B0" w:rsidRPr="004B17B0" w:rsidRDefault="004B17B0" w:rsidP="004B17B0">
            <w:r w:rsidRPr="004B17B0">
              <w:t>38.9</w:t>
            </w:r>
          </w:p>
        </w:tc>
      </w:tr>
      <w:tr w:rsidR="004B17B0" w:rsidRPr="004B17B0" w14:paraId="4B991E28" w14:textId="77777777">
        <w:trPr>
          <w:tblCellSpacing w:w="15" w:type="dxa"/>
        </w:trPr>
        <w:tc>
          <w:tcPr>
            <w:tcW w:w="0" w:type="auto"/>
            <w:vAlign w:val="center"/>
            <w:hideMark/>
          </w:tcPr>
          <w:p w14:paraId="4240E1B4" w14:textId="77777777" w:rsidR="004B17B0" w:rsidRPr="004B17B0" w:rsidRDefault="004B17B0" w:rsidP="004B17B0">
            <w:r w:rsidRPr="004B17B0">
              <w:rPr>
                <w:rtl/>
              </w:rPr>
              <w:t>السيولة المحلية</w:t>
            </w:r>
            <w:r w:rsidRPr="004B17B0">
              <w:t xml:space="preserve"> M2</w:t>
            </w:r>
          </w:p>
        </w:tc>
        <w:tc>
          <w:tcPr>
            <w:tcW w:w="0" w:type="auto"/>
            <w:vAlign w:val="center"/>
            <w:hideMark/>
          </w:tcPr>
          <w:p w14:paraId="4E1F909B" w14:textId="77777777" w:rsidR="004B17B0" w:rsidRPr="004B17B0" w:rsidRDefault="004B17B0" w:rsidP="004B17B0">
            <w:r w:rsidRPr="004B17B0">
              <w:t>9124.9</w:t>
            </w:r>
          </w:p>
        </w:tc>
        <w:tc>
          <w:tcPr>
            <w:tcW w:w="0" w:type="auto"/>
            <w:vAlign w:val="center"/>
            <w:hideMark/>
          </w:tcPr>
          <w:p w14:paraId="2BFB5876" w14:textId="77777777" w:rsidR="004B17B0" w:rsidRPr="004B17B0" w:rsidRDefault="004B17B0" w:rsidP="004B17B0">
            <w:r w:rsidRPr="004B17B0">
              <w:t>11864.6</w:t>
            </w:r>
          </w:p>
        </w:tc>
        <w:tc>
          <w:tcPr>
            <w:tcW w:w="0" w:type="auto"/>
            <w:vAlign w:val="center"/>
            <w:hideMark/>
          </w:tcPr>
          <w:p w14:paraId="647D6BA6" w14:textId="77777777" w:rsidR="004B17B0" w:rsidRPr="004B17B0" w:rsidRDefault="004B17B0" w:rsidP="004B17B0">
            <w:r w:rsidRPr="004B17B0">
              <w:t>12218.4</w:t>
            </w:r>
          </w:p>
        </w:tc>
        <w:tc>
          <w:tcPr>
            <w:tcW w:w="0" w:type="auto"/>
            <w:vAlign w:val="center"/>
            <w:hideMark/>
          </w:tcPr>
          <w:p w14:paraId="3A97B5C4" w14:textId="77777777" w:rsidR="004B17B0" w:rsidRPr="004B17B0" w:rsidRDefault="004B17B0" w:rsidP="004B17B0">
            <w:r w:rsidRPr="004B17B0">
              <w:t>3.0</w:t>
            </w:r>
          </w:p>
        </w:tc>
        <w:tc>
          <w:tcPr>
            <w:tcW w:w="0" w:type="auto"/>
            <w:vAlign w:val="center"/>
            <w:hideMark/>
          </w:tcPr>
          <w:p w14:paraId="692500B5" w14:textId="77777777" w:rsidR="004B17B0" w:rsidRPr="004B17B0" w:rsidRDefault="004B17B0" w:rsidP="004B17B0">
            <w:r w:rsidRPr="004B17B0">
              <w:t>33.9</w:t>
            </w:r>
          </w:p>
        </w:tc>
      </w:tr>
    </w:tbl>
    <w:p w14:paraId="4C26CEC7" w14:textId="77777777" w:rsidR="004B17B0" w:rsidRPr="004B17B0" w:rsidRDefault="004B17B0" w:rsidP="004B17B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gridCol w:w="1202"/>
        <w:gridCol w:w="1155"/>
        <w:gridCol w:w="1202"/>
        <w:gridCol w:w="612"/>
        <w:gridCol w:w="586"/>
      </w:tblGrid>
      <w:tr w:rsidR="004B17B0" w:rsidRPr="004B17B0" w14:paraId="6AAA9B63" w14:textId="77777777">
        <w:trPr>
          <w:tblCellSpacing w:w="15" w:type="dxa"/>
        </w:trPr>
        <w:tc>
          <w:tcPr>
            <w:tcW w:w="0" w:type="auto"/>
            <w:vMerge w:val="restart"/>
            <w:vAlign w:val="center"/>
            <w:hideMark/>
          </w:tcPr>
          <w:p w14:paraId="07D797DD" w14:textId="77777777" w:rsidR="004B17B0" w:rsidRPr="004B17B0" w:rsidRDefault="004B17B0" w:rsidP="004B17B0">
            <w:pPr>
              <w:rPr>
                <w:b/>
                <w:bCs/>
              </w:rPr>
            </w:pPr>
            <w:r w:rsidRPr="004B17B0">
              <w:rPr>
                <w:b/>
                <w:bCs/>
                <w:rtl/>
              </w:rPr>
              <w:t>المؤشر</w:t>
            </w:r>
          </w:p>
        </w:tc>
        <w:tc>
          <w:tcPr>
            <w:tcW w:w="0" w:type="auto"/>
            <w:vMerge w:val="restart"/>
            <w:vAlign w:val="center"/>
            <w:hideMark/>
          </w:tcPr>
          <w:p w14:paraId="74E9BE84" w14:textId="77777777" w:rsidR="004B17B0" w:rsidRPr="004B17B0" w:rsidRDefault="004B17B0" w:rsidP="004B17B0">
            <w:pPr>
              <w:rPr>
                <w:b/>
                <w:bCs/>
              </w:rPr>
            </w:pPr>
            <w:r w:rsidRPr="004B17B0">
              <w:rPr>
                <w:b/>
                <w:bCs/>
                <w:rtl/>
              </w:rPr>
              <w:t>ديسمبر 2023</w:t>
            </w:r>
          </w:p>
        </w:tc>
        <w:tc>
          <w:tcPr>
            <w:tcW w:w="0" w:type="auto"/>
            <w:vMerge w:val="restart"/>
            <w:vAlign w:val="center"/>
            <w:hideMark/>
          </w:tcPr>
          <w:p w14:paraId="463EC7DD" w14:textId="77777777" w:rsidR="004B17B0" w:rsidRPr="004B17B0" w:rsidRDefault="004B17B0" w:rsidP="004B17B0">
            <w:pPr>
              <w:rPr>
                <w:b/>
                <w:bCs/>
              </w:rPr>
            </w:pPr>
            <w:r w:rsidRPr="004B17B0">
              <w:rPr>
                <w:b/>
                <w:bCs/>
                <w:rtl/>
              </w:rPr>
              <w:t>نوفمبر 2024</w:t>
            </w:r>
          </w:p>
        </w:tc>
        <w:tc>
          <w:tcPr>
            <w:tcW w:w="0" w:type="auto"/>
            <w:vMerge w:val="restart"/>
            <w:vAlign w:val="center"/>
            <w:hideMark/>
          </w:tcPr>
          <w:p w14:paraId="71863124" w14:textId="77777777" w:rsidR="004B17B0" w:rsidRPr="004B17B0" w:rsidRDefault="004B17B0" w:rsidP="004B17B0">
            <w:pPr>
              <w:rPr>
                <w:b/>
                <w:bCs/>
              </w:rPr>
            </w:pPr>
            <w:r w:rsidRPr="004B17B0">
              <w:rPr>
                <w:b/>
                <w:bCs/>
                <w:rtl/>
              </w:rPr>
              <w:t>ديسمبر 2024</w:t>
            </w:r>
          </w:p>
        </w:tc>
        <w:tc>
          <w:tcPr>
            <w:tcW w:w="0" w:type="auto"/>
            <w:gridSpan w:val="2"/>
            <w:vAlign w:val="center"/>
            <w:hideMark/>
          </w:tcPr>
          <w:p w14:paraId="44181356" w14:textId="77777777" w:rsidR="004B17B0" w:rsidRPr="004B17B0" w:rsidRDefault="004B17B0" w:rsidP="004B17B0">
            <w:pPr>
              <w:rPr>
                <w:b/>
                <w:bCs/>
              </w:rPr>
            </w:pPr>
            <w:r w:rsidRPr="004B17B0">
              <w:rPr>
                <w:b/>
                <w:bCs/>
                <w:rtl/>
              </w:rPr>
              <w:t>معدل التغير</w:t>
            </w:r>
            <w:r w:rsidRPr="004B17B0">
              <w:rPr>
                <w:b/>
                <w:bCs/>
              </w:rPr>
              <w:t xml:space="preserve"> %</w:t>
            </w:r>
          </w:p>
        </w:tc>
      </w:tr>
      <w:tr w:rsidR="004B17B0" w:rsidRPr="004B17B0" w14:paraId="153E2D18" w14:textId="77777777">
        <w:trPr>
          <w:tblCellSpacing w:w="15" w:type="dxa"/>
        </w:trPr>
        <w:tc>
          <w:tcPr>
            <w:tcW w:w="0" w:type="auto"/>
            <w:vMerge/>
            <w:vAlign w:val="center"/>
            <w:hideMark/>
          </w:tcPr>
          <w:p w14:paraId="2E181A4E" w14:textId="77777777" w:rsidR="004B17B0" w:rsidRPr="004B17B0" w:rsidRDefault="004B17B0" w:rsidP="004B17B0">
            <w:pPr>
              <w:rPr>
                <w:b/>
                <w:bCs/>
              </w:rPr>
            </w:pPr>
          </w:p>
        </w:tc>
        <w:tc>
          <w:tcPr>
            <w:tcW w:w="0" w:type="auto"/>
            <w:vMerge/>
            <w:vAlign w:val="center"/>
            <w:hideMark/>
          </w:tcPr>
          <w:p w14:paraId="6DB5E70B" w14:textId="77777777" w:rsidR="004B17B0" w:rsidRPr="004B17B0" w:rsidRDefault="004B17B0" w:rsidP="004B17B0">
            <w:pPr>
              <w:rPr>
                <w:b/>
                <w:bCs/>
              </w:rPr>
            </w:pPr>
          </w:p>
        </w:tc>
        <w:tc>
          <w:tcPr>
            <w:tcW w:w="0" w:type="auto"/>
            <w:vMerge/>
            <w:vAlign w:val="center"/>
            <w:hideMark/>
          </w:tcPr>
          <w:p w14:paraId="766D807D" w14:textId="77777777" w:rsidR="004B17B0" w:rsidRPr="004B17B0" w:rsidRDefault="004B17B0" w:rsidP="004B17B0">
            <w:pPr>
              <w:rPr>
                <w:b/>
                <w:bCs/>
              </w:rPr>
            </w:pPr>
          </w:p>
        </w:tc>
        <w:tc>
          <w:tcPr>
            <w:tcW w:w="0" w:type="auto"/>
            <w:vMerge/>
            <w:vAlign w:val="center"/>
            <w:hideMark/>
          </w:tcPr>
          <w:p w14:paraId="61E7200A" w14:textId="77777777" w:rsidR="004B17B0" w:rsidRPr="004B17B0" w:rsidRDefault="004B17B0" w:rsidP="004B17B0">
            <w:pPr>
              <w:rPr>
                <w:b/>
                <w:bCs/>
              </w:rPr>
            </w:pPr>
          </w:p>
        </w:tc>
        <w:tc>
          <w:tcPr>
            <w:tcW w:w="0" w:type="auto"/>
            <w:vAlign w:val="center"/>
            <w:hideMark/>
          </w:tcPr>
          <w:p w14:paraId="7AC4F75F" w14:textId="77777777" w:rsidR="004B17B0" w:rsidRPr="004B17B0" w:rsidRDefault="004B17B0" w:rsidP="004B17B0">
            <w:pPr>
              <w:rPr>
                <w:b/>
                <w:bCs/>
              </w:rPr>
            </w:pPr>
            <w:r w:rsidRPr="004B17B0">
              <w:rPr>
                <w:b/>
                <w:bCs/>
                <w:rtl/>
              </w:rPr>
              <w:t>شهري</w:t>
            </w:r>
          </w:p>
        </w:tc>
        <w:tc>
          <w:tcPr>
            <w:tcW w:w="0" w:type="auto"/>
            <w:vAlign w:val="center"/>
            <w:hideMark/>
          </w:tcPr>
          <w:p w14:paraId="7152EC3F" w14:textId="77777777" w:rsidR="004B17B0" w:rsidRPr="004B17B0" w:rsidRDefault="004B17B0" w:rsidP="004B17B0">
            <w:pPr>
              <w:rPr>
                <w:b/>
                <w:bCs/>
              </w:rPr>
            </w:pPr>
            <w:r w:rsidRPr="004B17B0">
              <w:rPr>
                <w:b/>
                <w:bCs/>
                <w:rtl/>
              </w:rPr>
              <w:t>سنوي</w:t>
            </w:r>
          </w:p>
        </w:tc>
      </w:tr>
      <w:tr w:rsidR="004B17B0" w:rsidRPr="004B17B0" w14:paraId="2A401FC6" w14:textId="77777777">
        <w:trPr>
          <w:tblCellSpacing w:w="15" w:type="dxa"/>
        </w:trPr>
        <w:tc>
          <w:tcPr>
            <w:tcW w:w="0" w:type="auto"/>
            <w:vAlign w:val="center"/>
            <w:hideMark/>
          </w:tcPr>
          <w:p w14:paraId="0D549D1B" w14:textId="77777777" w:rsidR="004B17B0" w:rsidRPr="004B17B0" w:rsidRDefault="004B17B0" w:rsidP="004B17B0">
            <w:r w:rsidRPr="004B17B0">
              <w:rPr>
                <w:rtl/>
              </w:rPr>
              <w:t>السيولة المحلية/الناتج المحلي الإجمالي</w:t>
            </w:r>
            <w:r w:rsidRPr="004B17B0">
              <w:t xml:space="preserve"> (%)</w:t>
            </w:r>
          </w:p>
        </w:tc>
        <w:tc>
          <w:tcPr>
            <w:tcW w:w="0" w:type="auto"/>
            <w:vAlign w:val="center"/>
            <w:hideMark/>
          </w:tcPr>
          <w:p w14:paraId="021BCECF" w14:textId="77777777" w:rsidR="004B17B0" w:rsidRPr="004B17B0" w:rsidRDefault="004B17B0" w:rsidP="004B17B0">
            <w:r w:rsidRPr="004B17B0">
              <w:t>63.9</w:t>
            </w:r>
          </w:p>
        </w:tc>
        <w:tc>
          <w:tcPr>
            <w:tcW w:w="0" w:type="auto"/>
            <w:vAlign w:val="center"/>
            <w:hideMark/>
          </w:tcPr>
          <w:p w14:paraId="7FD97EF0" w14:textId="77777777" w:rsidR="004B17B0" w:rsidRPr="004B17B0" w:rsidRDefault="004B17B0" w:rsidP="004B17B0">
            <w:r w:rsidRPr="004B17B0">
              <w:t>74.8</w:t>
            </w:r>
          </w:p>
        </w:tc>
        <w:tc>
          <w:tcPr>
            <w:tcW w:w="0" w:type="auto"/>
            <w:vAlign w:val="center"/>
            <w:hideMark/>
          </w:tcPr>
          <w:p w14:paraId="55E7AFAE" w14:textId="77777777" w:rsidR="004B17B0" w:rsidRPr="004B17B0" w:rsidRDefault="004B17B0" w:rsidP="004B17B0">
            <w:r w:rsidRPr="004B17B0">
              <w:t>76.7</w:t>
            </w:r>
          </w:p>
        </w:tc>
        <w:tc>
          <w:tcPr>
            <w:tcW w:w="0" w:type="auto"/>
            <w:vAlign w:val="center"/>
            <w:hideMark/>
          </w:tcPr>
          <w:p w14:paraId="344B85BF" w14:textId="77777777" w:rsidR="004B17B0" w:rsidRPr="004B17B0" w:rsidRDefault="004B17B0" w:rsidP="004B17B0">
            <w:r w:rsidRPr="004B17B0">
              <w:t>2.5</w:t>
            </w:r>
          </w:p>
        </w:tc>
        <w:tc>
          <w:tcPr>
            <w:tcW w:w="0" w:type="auto"/>
            <w:vAlign w:val="center"/>
            <w:hideMark/>
          </w:tcPr>
          <w:p w14:paraId="5056BA91" w14:textId="77777777" w:rsidR="004B17B0" w:rsidRPr="004B17B0" w:rsidRDefault="004B17B0" w:rsidP="004B17B0">
            <w:r w:rsidRPr="004B17B0">
              <w:t>20.0</w:t>
            </w:r>
          </w:p>
        </w:tc>
      </w:tr>
    </w:tbl>
    <w:p w14:paraId="790FB343" w14:textId="77777777" w:rsidR="004B17B0" w:rsidRPr="004B17B0" w:rsidRDefault="004B17B0" w:rsidP="004B17B0">
      <w:r w:rsidRPr="004B17B0">
        <w:t xml:space="preserve">* </w:t>
      </w:r>
      <w:r w:rsidRPr="004B17B0">
        <w:rPr>
          <w:rtl/>
        </w:rPr>
        <w:t>بيان مبدئي</w:t>
      </w:r>
      <w:r w:rsidRPr="004B17B0">
        <w:t>.</w:t>
      </w:r>
    </w:p>
    <w:p w14:paraId="6A5D045A" w14:textId="77777777" w:rsidR="004B17B0" w:rsidRPr="004B17B0" w:rsidRDefault="004B17B0" w:rsidP="004B17B0">
      <w:r w:rsidRPr="004B17B0">
        <w:rPr>
          <w:rtl/>
        </w:rPr>
        <w:t>المصدر: البنك المركزي المصري</w:t>
      </w:r>
      <w:r w:rsidRPr="004B17B0">
        <w:t>.</w:t>
      </w:r>
    </w:p>
    <w:p w14:paraId="0D7CEA02" w14:textId="77777777" w:rsidR="004B17B0" w:rsidRPr="004B17B0" w:rsidRDefault="004B17B0" w:rsidP="004B17B0">
      <w:r w:rsidRPr="004B17B0">
        <w:rPr>
          <w:rtl/>
        </w:rPr>
        <w:t>معدل التضخم العام والأساسي على أساس شهري خلال شهر مارس 2025، مقارنة بشهر فبراير 2025، وشهر مارس 2024</w:t>
      </w:r>
      <w:r w:rsidRPr="004B17B0">
        <w:t xml:space="preserve"> - (%)</w:t>
      </w:r>
    </w:p>
    <w:p w14:paraId="0C2A0521" w14:textId="713671FF" w:rsidR="004B17B0" w:rsidRPr="004B17B0" w:rsidRDefault="004B17B0" w:rsidP="004B17B0">
      <w:r w:rsidRPr="004B17B0">
        <mc:AlternateContent>
          <mc:Choice Requires="wps">
            <w:drawing>
              <wp:inline distT="0" distB="0" distL="0" distR="0" wp14:anchorId="118661BB" wp14:editId="044BF659">
                <wp:extent cx="304800" cy="304800"/>
                <wp:effectExtent l="0" t="0" r="0" b="0"/>
                <wp:docPr id="868853340" name="Rectangle 83" descr="1.7 1.6 1.8 1.4 1.4 1.6 1.4 1.0 1.2 0.9 1.0 0.8 0.6 0.4 0.2 0.0 مارس 2025 فبراير 2025 مارس 2024 التضخم الأساسي ■ التضخم العام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8A2E6E" id="Rectangle 83" o:spid="_x0000_s1026" alt="1.7 1.6 1.8 1.4 1.4 1.6 1.4 1.0 1.2 0.9 1.0 0.8 0.6 0.4 0.2 0.0 مارس 2025 فبراير 2025 مارس 2024 التضخم الأساسي ■ التضخم العام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137185" w14:textId="77777777" w:rsidR="004B17B0" w:rsidRPr="004B17B0" w:rsidRDefault="004B17B0" w:rsidP="004B17B0">
      <w:r w:rsidRPr="004B17B0">
        <w:rPr>
          <w:rtl/>
        </w:rPr>
        <w:t>المصدر: البنك المركزي المصري</w:t>
      </w:r>
      <w:r w:rsidRPr="004B17B0">
        <w:t>.</w:t>
      </w:r>
    </w:p>
    <w:p w14:paraId="5BF6CD70" w14:textId="77777777" w:rsidR="004B17B0" w:rsidRPr="004B17B0" w:rsidRDefault="004B17B0" w:rsidP="004B17B0">
      <w:r w:rsidRPr="004B17B0">
        <w:rPr>
          <w:rtl/>
        </w:rPr>
        <w:t>معدل التضخم العام والأساسي على أساس سنوي خلال شهر مارس 2025، مقارنة بشهر فبراير 2025، وشهر مارس 2024</w:t>
      </w:r>
      <w:r w:rsidRPr="004B17B0">
        <w:t xml:space="preserve"> - (%)</w:t>
      </w:r>
    </w:p>
    <w:p w14:paraId="26341E87" w14:textId="2783DFFC" w:rsidR="004B17B0" w:rsidRPr="004B17B0" w:rsidRDefault="004B17B0" w:rsidP="004B17B0">
      <w:r w:rsidRPr="004B17B0">
        <mc:AlternateContent>
          <mc:Choice Requires="wps">
            <w:drawing>
              <wp:inline distT="0" distB="0" distL="0" distR="0" wp14:anchorId="6B600D7C" wp14:editId="76153AF6">
                <wp:extent cx="304800" cy="304800"/>
                <wp:effectExtent l="0" t="0" r="0" b="0"/>
                <wp:docPr id="298815472" name="Rectangle 82" descr="33.3 33.7 40.0 35.0 30.0 25.0 20.0 13.6 12.8 9.4 10.0 15.0 10.0 5.0 0.0 مارس 2025 فبراير 2025 مارس 2024 التضخم الأساسي ■ التضخم العام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ACD213" id="Rectangle 82" o:spid="_x0000_s1026" alt="33.3 33.7 40.0 35.0 30.0 25.0 20.0 13.6 12.8 9.4 10.0 15.0 10.0 5.0 0.0 مارس 2025 فبراير 2025 مارس 2024 التضخم الأساسي ■ التضخم العام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83D68B" w14:textId="77777777" w:rsidR="004B17B0" w:rsidRPr="004B17B0" w:rsidRDefault="004B17B0" w:rsidP="004B17B0">
      <w:r w:rsidRPr="004B17B0">
        <w:rPr>
          <w:rtl/>
        </w:rPr>
        <w:t>المصدر: البنك المركزي المصري</w:t>
      </w:r>
      <w:r w:rsidRPr="004B17B0">
        <w:t>.</w:t>
      </w:r>
    </w:p>
    <w:p w14:paraId="34CA607F" w14:textId="77777777" w:rsidR="004B17B0" w:rsidRPr="004B17B0" w:rsidRDefault="004B17B0" w:rsidP="004B17B0">
      <w:r w:rsidRPr="004B17B0">
        <w:rPr>
          <w:rtl/>
        </w:rPr>
        <w:t xml:space="preserve">متوسط سعر الفائدة الشهرية المرجحة خلال شهر فبراير 2025 مقارنة بشهر </w:t>
      </w:r>
      <w:proofErr w:type="spellStart"/>
      <w:r w:rsidRPr="004B17B0">
        <w:rPr>
          <w:rtl/>
        </w:rPr>
        <w:t>ینایر</w:t>
      </w:r>
      <w:proofErr w:type="spellEnd"/>
      <w:r w:rsidRPr="004B17B0">
        <w:rPr>
          <w:rtl/>
        </w:rPr>
        <w:t xml:space="preserve"> 2025، وشهر </w:t>
      </w:r>
      <w:proofErr w:type="spellStart"/>
      <w:r w:rsidRPr="004B17B0">
        <w:rPr>
          <w:rtl/>
        </w:rPr>
        <w:t>فبرایر</w:t>
      </w:r>
      <w:proofErr w:type="spellEnd"/>
      <w:r w:rsidRPr="004B17B0">
        <w:rPr>
          <w:rtl/>
        </w:rPr>
        <w:t xml:space="preserve"> 2024</w:t>
      </w:r>
      <w:r w:rsidRPr="004B17B0">
        <w:t xml:space="preserve"> - (%)</w:t>
      </w:r>
    </w:p>
    <w:p w14:paraId="52E4C559" w14:textId="3DEF16DE" w:rsidR="004B17B0" w:rsidRPr="004B17B0" w:rsidRDefault="004B17B0" w:rsidP="004B17B0">
      <w:r w:rsidRPr="004B17B0">
        <mc:AlternateContent>
          <mc:Choice Requires="wps">
            <w:drawing>
              <wp:inline distT="0" distB="0" distL="0" distR="0" wp14:anchorId="5EF243FC" wp14:editId="1D6B7187">
                <wp:extent cx="304800" cy="304800"/>
                <wp:effectExtent l="0" t="0" r="0" b="0"/>
                <wp:docPr id="1709067602" name="Rectangle 81" descr="26.6 26.6 30.0 20.4 21.0 25.0 17.4 17.2 17.7 18.3 20.0 15.5 20.0 14.0 13.3 15.0 10.0 5.0 0.0 فبراير 2025 يناير 2025 فبراير 2024 قروض سنة 6 أشهر لسنة 3 أشهر - 6 أشهر شهر - 3 أشهر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AC0726" id="Rectangle 81" o:spid="_x0000_s1026" alt="26.6 26.6 30.0 20.4 21.0 25.0 17.4 17.2 17.7 18.3 20.0 15.5 20.0 14.0 13.3 15.0 10.0 5.0 0.0 فبراير 2025 يناير 2025 فبراير 2024 قروض سنة 6 أشهر لسنة 3 أشهر - 6 أشهر شهر - 3 أشهر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73BFAD" w14:textId="77777777" w:rsidR="004B17B0" w:rsidRPr="004B17B0" w:rsidRDefault="004B17B0" w:rsidP="004B17B0">
      <w:r w:rsidRPr="004B17B0">
        <w:rPr>
          <w:rtl/>
        </w:rPr>
        <w:lastRenderedPageBreak/>
        <w:t>المصدر: البنك المركزي المصري</w:t>
      </w:r>
      <w:r w:rsidRPr="004B17B0">
        <w:t>.</w:t>
      </w:r>
    </w:p>
    <w:p w14:paraId="4C8D093E" w14:textId="77777777" w:rsidR="004B17B0" w:rsidRPr="004B17B0" w:rsidRDefault="004B17B0" w:rsidP="004B17B0">
      <w:r w:rsidRPr="004B17B0">
        <w:rPr>
          <w:rtl/>
        </w:rPr>
        <w:t>تطور قيمة الاستثمارات العامة المنفذة خلال الفترة (الربع الثاني 2023/2022 - الربع الثاني 2025/2024) (</w:t>
      </w:r>
      <w:proofErr w:type="spellStart"/>
      <w:r w:rsidRPr="004B17B0">
        <w:rPr>
          <w:rtl/>
        </w:rPr>
        <w:t>ملیار</w:t>
      </w:r>
      <w:proofErr w:type="spellEnd"/>
      <w:r w:rsidRPr="004B17B0">
        <w:rPr>
          <w:rtl/>
        </w:rPr>
        <w:t xml:space="preserve"> جنيه)</w:t>
      </w:r>
    </w:p>
    <w:p w14:paraId="59A86E9B" w14:textId="1B01FD9B" w:rsidR="004B17B0" w:rsidRPr="004B17B0" w:rsidRDefault="004B17B0" w:rsidP="004B17B0">
      <w:r w:rsidRPr="004B17B0">
        <mc:AlternateContent>
          <mc:Choice Requires="wps">
            <w:drawing>
              <wp:inline distT="0" distB="0" distL="0" distR="0" wp14:anchorId="0F26F0CB" wp14:editId="044660F3">
                <wp:extent cx="304800" cy="304800"/>
                <wp:effectExtent l="0" t="0" r="0" b="0"/>
                <wp:docPr id="1745731528" name="Rectangle 80" descr="294.2 277.7 203.9 237.0 214.2 226.4 180.4 204.1 99.8 الربع الثاني 2025/2024 الربع الأول 2025/2024 الربع الرابع 2024/2023 الربع الثالث 2024/2023 الربع الثاني 2024/2023 الربع الأول 2024/2023 الربع الرابع 2023/2022 الربع الثالث 2023/2022 الربع الثاني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028A0E" id="Rectangle 80" o:spid="_x0000_s1026" alt="294.2 277.7 203.9 237.0 214.2 226.4 180.4 204.1 99.8 الربع الثاني 2025/2024 الربع الأول 2025/2024 الربع الرابع 2024/2023 الربع الثالث 2024/2023 الربع الثاني 2024/2023 الربع الأول 2024/2023 الربع الرابع 2023/2022 الربع الثالث 2023/2022 الربع الثاني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A81D68" w14:textId="77777777" w:rsidR="004B17B0" w:rsidRPr="004B17B0" w:rsidRDefault="004B17B0" w:rsidP="004B17B0">
      <w:r w:rsidRPr="004B17B0">
        <w:rPr>
          <w:rtl/>
        </w:rPr>
        <w:t>المصدر: وزارة التخطيط والتنمية الاقتصادية والتعاون الدولي</w:t>
      </w:r>
      <w:r w:rsidRPr="004B17B0">
        <w:t>.</w:t>
      </w:r>
    </w:p>
    <w:p w14:paraId="257CE43E" w14:textId="77777777" w:rsidR="004B17B0" w:rsidRPr="004B17B0" w:rsidRDefault="004B17B0" w:rsidP="004B17B0">
      <w:r w:rsidRPr="004B17B0">
        <w:rPr>
          <w:rtl/>
        </w:rPr>
        <w:t>قيمة الاستثمارات العامة المُنفذة وفقًا للأنشطة الاقتصادية خلال الربع الثاني 2025/2024 (</w:t>
      </w:r>
      <w:proofErr w:type="spellStart"/>
      <w:r w:rsidRPr="004B17B0">
        <w:rPr>
          <w:rtl/>
        </w:rPr>
        <w:t>ملیار</w:t>
      </w:r>
      <w:proofErr w:type="spellEnd"/>
      <w:r w:rsidRPr="004B17B0">
        <w:rPr>
          <w:rtl/>
        </w:rPr>
        <w:t xml:space="preserve"> جنيه)</w:t>
      </w:r>
    </w:p>
    <w:p w14:paraId="434CE09C" w14:textId="52349AEB" w:rsidR="004B17B0" w:rsidRPr="004B17B0" w:rsidRDefault="004B17B0" w:rsidP="004B17B0">
      <w:r w:rsidRPr="004B17B0">
        <mc:AlternateContent>
          <mc:Choice Requires="wps">
            <w:drawing>
              <wp:inline distT="0" distB="0" distL="0" distR="0" wp14:anchorId="63F051D8" wp14:editId="2E5D73EA">
                <wp:extent cx="304800" cy="304800"/>
                <wp:effectExtent l="0" t="0" r="0" b="0"/>
                <wp:docPr id="622859793" name="Rectangle 79" descr="75.3 22.3 24.0 4.4 7.0 9.0 9.1 9.9 13.0 13.3 16.6 تشيید وبناء قناة السويس الاتصالات والمعلومات الخدمات الصحية تحویلية أخري المياه والصرف الصحي خدمات التعليم الأنشطة العقارية الكهرباء خدمات أخري النقل والتخزي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EFB4AF" id="Rectangle 79" o:spid="_x0000_s1026" alt="75.3 22.3 24.0 4.4 7.0 9.0 9.1 9.9 13.0 13.3 16.6 تشيید وبناء قناة السويس الاتصالات والمعلومات الخدمات الصحية تحویلية أخري المياه والصرف الصحي خدمات التعليم الأنشطة العقارية الكهرباء خدمات أخري النقل والتخزي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51A273" w14:textId="77777777" w:rsidR="004B17B0" w:rsidRPr="004B17B0" w:rsidRDefault="004B17B0" w:rsidP="004B17B0">
      <w:r w:rsidRPr="004B17B0">
        <w:rPr>
          <w:rtl/>
        </w:rPr>
        <w:t>المصدر: وزارة التخطيط والتنمية الاقتصادية والتعاون الدولي</w:t>
      </w:r>
      <w:r w:rsidRPr="004B17B0">
        <w:t>.</w:t>
      </w:r>
    </w:p>
    <w:p w14:paraId="11D2178E" w14:textId="77777777" w:rsidR="004B17B0" w:rsidRPr="004B17B0" w:rsidRDefault="004B17B0" w:rsidP="004B17B0">
      <w:r w:rsidRPr="004B17B0">
        <w:t xml:space="preserve">* </w:t>
      </w:r>
      <w:r w:rsidRPr="004B17B0">
        <w:rPr>
          <w:rtl/>
        </w:rPr>
        <w:t>تشمل تكرير البترول، والزراعة، والبترول الخام، والوساطة المالية والتأمين والضمان الاجتماعي، والغاز الطبيعي، واستخراجات اخري، وتجارة الجملة والتجزئة، والمطاعم والفنادق، وخدمات أخرى</w:t>
      </w:r>
      <w:r w:rsidRPr="004B17B0">
        <w:t>.</w:t>
      </w:r>
    </w:p>
    <w:p w14:paraId="43DE6D24" w14:textId="77777777" w:rsidR="004B17B0" w:rsidRPr="004B17B0" w:rsidRDefault="004B17B0" w:rsidP="004B17B0">
      <w:r w:rsidRPr="004B17B0">
        <w:rPr>
          <w:rtl/>
        </w:rPr>
        <w:t>تطور إجمالي خدمة الدين الحكومي (المحلي والخارجي) خلال الفترة (2019/2018 - 2025/2024) (مليار جنيه)</w:t>
      </w:r>
    </w:p>
    <w:p w14:paraId="470DCDA7" w14:textId="05EDBC2F" w:rsidR="004B17B0" w:rsidRPr="004B17B0" w:rsidRDefault="004B17B0" w:rsidP="004B17B0">
      <w:r w:rsidRPr="004B17B0">
        <mc:AlternateContent>
          <mc:Choice Requires="wps">
            <w:drawing>
              <wp:inline distT="0" distB="0" distL="0" distR="0" wp14:anchorId="1580AADB" wp14:editId="5D46F339">
                <wp:extent cx="304800" cy="304800"/>
                <wp:effectExtent l="0" t="0" r="0" b="0"/>
                <wp:docPr id="344797043" name="Rectangle 78" descr="3440.7 2436 1643.3 1024 1100.2 1109.8 775.7 2019/2018 2020/2019 2021/2020 2022/2021 2023/2022 *2024/2023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7350A6" id="Rectangle 78" o:spid="_x0000_s1026" alt="3440.7 2436 1643.3 1024 1100.2 1109.8 775.7 2019/2018 2020/2019 2021/2020 2022/2021 2023/2022 *2024/2023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9755C2" w14:textId="77777777" w:rsidR="004B17B0" w:rsidRPr="004B17B0" w:rsidRDefault="004B17B0" w:rsidP="004B17B0">
      <w:r w:rsidRPr="004B17B0">
        <w:t>*</w:t>
      </w:r>
      <w:r w:rsidRPr="004B17B0">
        <w:rPr>
          <w:rtl/>
        </w:rPr>
        <w:t>موازنة. **مشروع موازنة</w:t>
      </w:r>
      <w:r w:rsidRPr="004B17B0">
        <w:t>.</w:t>
      </w:r>
    </w:p>
    <w:p w14:paraId="03C1E85E" w14:textId="77777777" w:rsidR="004B17B0" w:rsidRPr="004B17B0" w:rsidRDefault="004B17B0" w:rsidP="004B17B0">
      <w:r w:rsidRPr="004B17B0">
        <w:rPr>
          <w:rtl/>
        </w:rPr>
        <w:t>المصدر: وزارة المالية</w:t>
      </w:r>
      <w:r w:rsidRPr="004B17B0">
        <w:t>.</w:t>
      </w:r>
    </w:p>
    <w:p w14:paraId="40FC1F69" w14:textId="77777777" w:rsidR="004B17B0" w:rsidRPr="004B17B0" w:rsidRDefault="004B17B0" w:rsidP="004B17B0">
      <w:pPr>
        <w:rPr>
          <w:b/>
          <w:bCs/>
        </w:rPr>
      </w:pPr>
      <w:r w:rsidRPr="004B17B0">
        <w:rPr>
          <w:b/>
          <w:bCs/>
          <w:rtl/>
        </w:rPr>
        <w:t>قيمة الأعباء التي يتحملها الاقتصاد القومي نتيجة الاقتراض تتمثل في الفوائد التي يتم دفعها نتيجة هذا الدين في فترة زمنية معينة، وتشمل مدفوعات أقساط الدين والفوائد الفعلية خلال العام</w:t>
      </w:r>
      <w:r w:rsidRPr="004B17B0">
        <w:rPr>
          <w:b/>
          <w:bCs/>
        </w:rPr>
        <w:t>.</w:t>
      </w:r>
    </w:p>
    <w:p w14:paraId="234DE101" w14:textId="77777777" w:rsidR="004B17B0" w:rsidRPr="004B17B0" w:rsidRDefault="004B17B0" w:rsidP="004B17B0">
      <w:pPr>
        <w:rPr>
          <w:b/>
          <w:bCs/>
        </w:rPr>
      </w:pPr>
      <w:r w:rsidRPr="004B17B0">
        <w:rPr>
          <w:b/>
          <w:bCs/>
        </w:rPr>
        <w:t>"</w:t>
      </w:r>
    </w:p>
    <w:p w14:paraId="7DBD9F61" w14:textId="77777777" w:rsidR="004B17B0" w:rsidRPr="004B17B0" w:rsidRDefault="004B17B0" w:rsidP="004B17B0">
      <w:r w:rsidRPr="004B17B0">
        <w:rPr>
          <w:rtl/>
        </w:rPr>
        <w:t xml:space="preserve">تطور نسبة فوائد </w:t>
      </w:r>
      <w:proofErr w:type="spellStart"/>
      <w:r w:rsidRPr="004B17B0">
        <w:rPr>
          <w:rtl/>
        </w:rPr>
        <w:t>الدین</w:t>
      </w:r>
      <w:proofErr w:type="spellEnd"/>
      <w:r w:rsidRPr="004B17B0">
        <w:rPr>
          <w:rtl/>
        </w:rPr>
        <w:t xml:space="preserve"> الداخلي والخارجي إلى الناتج المحلي الإجمالي خلال الفترة</w:t>
      </w:r>
      <w:r w:rsidRPr="004B17B0">
        <w:t xml:space="preserve"> (2019/2018 - 2025/2024) (%)</w:t>
      </w:r>
    </w:p>
    <w:p w14:paraId="6E983908" w14:textId="2E6B5478" w:rsidR="004B17B0" w:rsidRPr="004B17B0" w:rsidRDefault="004B17B0" w:rsidP="004B17B0">
      <w:r w:rsidRPr="004B17B0">
        <mc:AlternateContent>
          <mc:Choice Requires="wps">
            <w:drawing>
              <wp:inline distT="0" distB="0" distL="0" distR="0" wp14:anchorId="04274FCE" wp14:editId="019E3BDE">
                <wp:extent cx="304800" cy="304800"/>
                <wp:effectExtent l="0" t="0" r="0" b="0"/>
                <wp:docPr id="833652433" name="Rectangle 77" descr="9.3 9.5 10.7 9 8.2 7.4 7.7 2019/2018 2020/2019 2021/2020 2022/2021 2023/2022 *2024/2023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150C05" id="Rectangle 77" o:spid="_x0000_s1026" alt="9.3 9.5 10.7 9 8.2 7.4 7.7 2019/2018 2020/2019 2021/2020 2022/2021 2023/2022 *2024/2023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D0DE37" w14:textId="77777777" w:rsidR="004B17B0" w:rsidRPr="004B17B0" w:rsidRDefault="004B17B0" w:rsidP="004B17B0">
      <w:pPr>
        <w:rPr>
          <w:b/>
          <w:bCs/>
        </w:rPr>
      </w:pPr>
      <w:r w:rsidRPr="004B17B0">
        <w:rPr>
          <w:b/>
          <w:bCs/>
        </w:rPr>
        <w:t>*</w:t>
      </w:r>
      <w:r w:rsidRPr="004B17B0">
        <w:rPr>
          <w:b/>
          <w:bCs/>
          <w:rtl/>
        </w:rPr>
        <w:t>موازنة **مشروع موازنة</w:t>
      </w:r>
    </w:p>
    <w:p w14:paraId="47E9DCFD" w14:textId="77777777" w:rsidR="004B17B0" w:rsidRPr="004B17B0" w:rsidRDefault="004B17B0" w:rsidP="004B17B0">
      <w:r w:rsidRPr="004B17B0">
        <w:rPr>
          <w:rtl/>
        </w:rPr>
        <w:t>المصدر: وزارة المالية</w:t>
      </w:r>
      <w:r w:rsidRPr="004B17B0">
        <w:t>.</w:t>
      </w:r>
    </w:p>
    <w:p w14:paraId="71CFBD29" w14:textId="77777777" w:rsidR="004B17B0" w:rsidRPr="004B17B0" w:rsidRDefault="004B17B0" w:rsidP="004B17B0">
      <w:r w:rsidRPr="004B17B0">
        <w:rPr>
          <w:rtl/>
        </w:rPr>
        <w:t>تطور الدين الخارجي خلال فترة (الربع الأول 2023/2022 - الربع الأول 2025/2024) (مليار دولار)</w:t>
      </w:r>
    </w:p>
    <w:p w14:paraId="4998B346" w14:textId="56A02401" w:rsidR="004B17B0" w:rsidRPr="004B17B0" w:rsidRDefault="004B17B0" w:rsidP="004B17B0">
      <w:r w:rsidRPr="004B17B0">
        <mc:AlternateContent>
          <mc:Choice Requires="wps">
            <w:drawing>
              <wp:inline distT="0" distB="0" distL="0" distR="0" wp14:anchorId="732D46CF" wp14:editId="58B5EF09">
                <wp:extent cx="304800" cy="304800"/>
                <wp:effectExtent l="0" t="0" r="0" b="0"/>
                <wp:docPr id="1320946564" name="Rectangle 76" descr="168.0 165.4 164.7 164.5 162.9 160.6 155 155.2 152.9 الربع الأول 2023/2022 الربع الثاني 2023/2022 الربع الثالث 2023/2022 الربع الرابع 2023/2022 الربع الأول 2024/2023 الربع الثاني 2024/2023 الربع الثالث 2024/2023 الربع الرابع 2024/2023 الربع الأول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A68658" id="Rectangle 76" o:spid="_x0000_s1026" alt="168.0 165.4 164.7 164.5 162.9 160.6 155 155.2 152.9 الربع الأول 2023/2022 الربع الثاني 2023/2022 الربع الثالث 2023/2022 الربع الرابع 2023/2022 الربع الأول 2024/2023 الربع الثاني 2024/2023 الربع الثالث 2024/2023 الربع الرابع 2024/2023 الربع الأول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225522" w14:textId="77777777" w:rsidR="004B17B0" w:rsidRPr="004B17B0" w:rsidRDefault="004B17B0" w:rsidP="004B17B0">
      <w:r w:rsidRPr="004B17B0">
        <w:rPr>
          <w:rtl/>
        </w:rPr>
        <w:t>المصدر: البنك المركزي المصري</w:t>
      </w:r>
      <w:r w:rsidRPr="004B17B0">
        <w:t>.</w:t>
      </w:r>
    </w:p>
    <w:p w14:paraId="7A289E83" w14:textId="77777777" w:rsidR="004B17B0" w:rsidRPr="004B17B0" w:rsidRDefault="004B17B0" w:rsidP="004B17B0">
      <w:r w:rsidRPr="004B17B0">
        <w:rPr>
          <w:rtl/>
        </w:rPr>
        <w:t>تطور نسبة الدين الخارجي قصير الأجل وطويل الأجل إلى إجمالي الدين الخارجي خلال فترة (الربع الأول 2023/2022 - الربع الأول 2025/2024)</w:t>
      </w:r>
      <w:r w:rsidRPr="004B17B0">
        <w:t xml:space="preserve"> (%)</w:t>
      </w:r>
    </w:p>
    <w:p w14:paraId="03560B65" w14:textId="6A94AF11" w:rsidR="004B17B0" w:rsidRPr="004B17B0" w:rsidRDefault="004B17B0" w:rsidP="004B17B0">
      <w:r w:rsidRPr="004B17B0">
        <w:lastRenderedPageBreak/>
        <mc:AlternateContent>
          <mc:Choice Requires="wps">
            <w:drawing>
              <wp:inline distT="0" distB="0" distL="0" distR="0" wp14:anchorId="2B025D26" wp14:editId="38C14C30">
                <wp:extent cx="304800" cy="304800"/>
                <wp:effectExtent l="0" t="0" r="0" b="0"/>
                <wp:docPr id="50065096" name="Rectangle 75" descr="82.3 81.4 82.5 82.9 81.6 82.5 84.2 83.0 82.2 17.7 18.6 17.5 17.1 18.4 17.5 15.8 17.0 17.8 الربع الأول 2023/2022 الربع الثاني 2023/2022 الربع الثالث 2023/2022 الربع الرابع 2023/2022 الربع الأول 2024/2023 الربع الثاني 2024/2023 الربع الثالث 2024/2023 الربع الرابع 2024/2023 الربع الأول 2025/2024 نسبة الدين الخارجي طويل الأجل إلى إجمالي الدين الخارجي ■ نسبة الدين الخارجي قصير الأجل إلى إجمالي الدين الخارجي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347FF3" id="Rectangle 75" o:spid="_x0000_s1026" alt="82.3 81.4 82.5 82.9 81.6 82.5 84.2 83.0 82.2 17.7 18.6 17.5 17.1 18.4 17.5 15.8 17.0 17.8 الربع الأول 2023/2022 الربع الثاني 2023/2022 الربع الثالث 2023/2022 الربع الرابع 2023/2022 الربع الأول 2024/2023 الربع الثاني 2024/2023 الربع الثالث 2024/2023 الربع الرابع 2024/2023 الربع الأول 2025/2024 نسبة الدين الخارجي طويل الأجل إلى إجمالي الدين الخارجي ■ نسبة الدين الخارجي قصير الأجل إلى إجمالي الدين الخارجي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FFD937" w14:textId="77777777" w:rsidR="004B17B0" w:rsidRPr="004B17B0" w:rsidRDefault="004B17B0" w:rsidP="004B17B0">
      <w:r w:rsidRPr="004B17B0">
        <w:rPr>
          <w:rtl/>
        </w:rPr>
        <w:t>تطور متوسط نصيب الفرد من الدين الخارجي خلال الفترة (الربع الأول 2023/2022 - الربع الأول 2025/2024) (دولار)</w:t>
      </w:r>
    </w:p>
    <w:p w14:paraId="703CDD4F" w14:textId="1B9A7142" w:rsidR="004B17B0" w:rsidRPr="004B17B0" w:rsidRDefault="004B17B0" w:rsidP="004B17B0">
      <w:r w:rsidRPr="004B17B0">
        <mc:AlternateContent>
          <mc:Choice Requires="wps">
            <w:drawing>
              <wp:inline distT="0" distB="0" distL="0" distR="0" wp14:anchorId="14BC4EA7" wp14:editId="55A7A60F">
                <wp:extent cx="304800" cy="304800"/>
                <wp:effectExtent l="0" t="0" r="0" b="0"/>
                <wp:docPr id="1654471741" name="Rectangle 74" descr="1360.7 1430.5 1451.9 1446.3 1444.5 1444.2 1339.5 1275.1 1294.4 الربع الأول 2023/2022 الربع الثاني 2023/2022 الربع الثالث 2023/2022 الربع الرابع 2023/2022 الربع الأول 2024/2023 الربع الثاني 2024/2023 الربع الثالث 2024/2023 الربع الرابع 2024/2023 الربع الأول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D962EE" id="Rectangle 74" o:spid="_x0000_s1026" alt="1360.7 1430.5 1451.9 1446.3 1444.5 1444.2 1339.5 1275.1 1294.4 الربع الأول 2023/2022 الربع الثاني 2023/2022 الربع الثالث 2023/2022 الربع الرابع 2023/2022 الربع الأول 2024/2023 الربع الثاني 2024/2023 الربع الثالث 2024/2023 الربع الرابع 2024/2023 الربع الأول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0300BB" w14:textId="77777777" w:rsidR="004B17B0" w:rsidRPr="004B17B0" w:rsidRDefault="004B17B0" w:rsidP="004B17B0">
      <w:r w:rsidRPr="004B17B0">
        <w:rPr>
          <w:rtl/>
        </w:rPr>
        <w:t>المصدر: البنك المركزي المصري</w:t>
      </w:r>
      <w:r w:rsidRPr="004B17B0">
        <w:t>.</w:t>
      </w:r>
    </w:p>
    <w:p w14:paraId="103FE878" w14:textId="77777777" w:rsidR="004B17B0" w:rsidRPr="004B17B0" w:rsidRDefault="004B17B0" w:rsidP="004B17B0">
      <w:r w:rsidRPr="004B17B0">
        <w:rPr>
          <w:rtl/>
        </w:rPr>
        <w:t>تطور نسبة الدين الخارجي إلى الناتج المحلي الإجمالي خلال الفترة (الربع الأول 2023/2022 - الربع الأول 2025/2024)</w:t>
      </w:r>
      <w:r w:rsidRPr="004B17B0">
        <w:t xml:space="preserve"> (%)</w:t>
      </w:r>
    </w:p>
    <w:p w14:paraId="7EC5F199" w14:textId="3D4CE409" w:rsidR="004B17B0" w:rsidRPr="004B17B0" w:rsidRDefault="004B17B0" w:rsidP="004B17B0">
      <w:r w:rsidRPr="004B17B0">
        <mc:AlternateContent>
          <mc:Choice Requires="wps">
            <w:drawing>
              <wp:inline distT="0" distB="0" distL="0" distR="0" wp14:anchorId="172219F6" wp14:editId="3A67DB17">
                <wp:extent cx="304800" cy="304800"/>
                <wp:effectExtent l="0" t="0" r="0" b="0"/>
                <wp:docPr id="37338489" name="Rectangle 73" descr="42.6 41.7 40.0 40.6 40.5 40.7 40.8 38.1 38.8 الربع الأول 2023/2022 الربع الثاني 2023/2022 الربع الثالث 2023/2022 الربع الرابع 2023/2022 الربع الأول 2024/2023 الربع الثاني 2024/2023 الربع الثالث 2024/2023 2024/2023 الربع الرابع الربع الأول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3DE847" id="Rectangle 73" o:spid="_x0000_s1026" alt="42.6 41.7 40.0 40.6 40.5 40.7 40.8 38.1 38.8 الربع الأول 2023/2022 الربع الثاني 2023/2022 الربع الثالث 2023/2022 الربع الرابع 2023/2022 الربع الأول 2024/2023 الربع الثاني 2024/2023 الربع الثالث 2024/2023 2024/2023 الربع الرابع الربع الأول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D268A8" w14:textId="77777777" w:rsidR="004B17B0" w:rsidRPr="004B17B0" w:rsidRDefault="004B17B0" w:rsidP="004B17B0">
      <w:r w:rsidRPr="004B17B0">
        <w:rPr>
          <w:rtl/>
        </w:rPr>
        <w:t>المصدر: البنك المركزي المصري</w:t>
      </w:r>
      <w:r w:rsidRPr="004B17B0">
        <w:t>.</w:t>
      </w:r>
    </w:p>
    <w:p w14:paraId="4505A210" w14:textId="77777777" w:rsidR="004B17B0" w:rsidRPr="004B17B0" w:rsidRDefault="004B17B0" w:rsidP="004B17B0">
      <w:r w:rsidRPr="004B17B0">
        <w:rPr>
          <w:rtl/>
        </w:rPr>
        <w:t>تطور متوسط سعر الفائدة على الأذون والسندات الحكومية خلال الفترة</w:t>
      </w:r>
      <w:r w:rsidRPr="004B17B0">
        <w:t xml:space="preserve"> (2019/2018 - 2025/2024) (%)</w:t>
      </w:r>
    </w:p>
    <w:p w14:paraId="04272006" w14:textId="0A0B6C3B" w:rsidR="004B17B0" w:rsidRPr="004B17B0" w:rsidRDefault="004B17B0" w:rsidP="004B17B0">
      <w:r w:rsidRPr="004B17B0">
        <mc:AlternateContent>
          <mc:Choice Requires="wps">
            <w:drawing>
              <wp:inline distT="0" distB="0" distL="0" distR="0" wp14:anchorId="124ABC2D" wp14:editId="27F8ACD7">
                <wp:extent cx="304800" cy="304800"/>
                <wp:effectExtent l="0" t="0" r="0" b="0"/>
                <wp:docPr id="924904972" name="Rectangle 72" descr="22.0 18.0 18.5 18.5 14.8 14.4 14.3 2019/2018 2020/2019 2021/2020 2022/2021 2023/2022 *2024/2023 **2025/2024 **مشروع موازنة. *تقديري. المصدر: وزارة المال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6DCC79" id="Rectangle 72" o:spid="_x0000_s1026" alt="22.0 18.0 18.5 18.5 14.8 14.4 14.3 2019/2018 2020/2019 2021/2020 2022/2021 2023/2022 *2024/2023 **2025/2024 **مشروع موازنة. *تقديري. المصدر: وزارة المال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044258" w14:textId="77777777" w:rsidR="004B17B0" w:rsidRPr="004B17B0" w:rsidRDefault="004B17B0" w:rsidP="004B17B0">
      <w:r w:rsidRPr="004B17B0">
        <w:rPr>
          <w:rtl/>
        </w:rPr>
        <w:t>تطور إجمالي الأقساط المسددة على خدمة الدين الحكومي (محليًّا وخارجيًّا) خلال الفترة (2019/2018 - 2025/2024) (</w:t>
      </w:r>
      <w:proofErr w:type="spellStart"/>
      <w:r w:rsidRPr="004B17B0">
        <w:rPr>
          <w:rtl/>
        </w:rPr>
        <w:t>ملیار</w:t>
      </w:r>
      <w:proofErr w:type="spellEnd"/>
      <w:r w:rsidRPr="004B17B0">
        <w:rPr>
          <w:rtl/>
        </w:rPr>
        <w:t xml:space="preserve"> جنيه)</w:t>
      </w:r>
    </w:p>
    <w:p w14:paraId="7A7224B3" w14:textId="4DD8C11F" w:rsidR="004B17B0" w:rsidRPr="004B17B0" w:rsidRDefault="004B17B0" w:rsidP="004B17B0">
      <w:r w:rsidRPr="004B17B0">
        <mc:AlternateContent>
          <mc:Choice Requires="wps">
            <w:drawing>
              <wp:inline distT="0" distB="0" distL="0" distR="0" wp14:anchorId="5821BA9A" wp14:editId="02B75231">
                <wp:extent cx="304800" cy="304800"/>
                <wp:effectExtent l="0" t="0" r="0" b="0"/>
                <wp:docPr id="1381762219" name="Rectangle 71" descr="1606.2 1315.9 869.1 455.5 534.7 524.9 242.6 2019/2018 2020/2019 2021/2020 2022/2021 2023/2022 *2024/2023 **2025/20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710800" id="Rectangle 71" o:spid="_x0000_s1026" alt="1606.2 1315.9 869.1 455.5 534.7 524.9 242.6 2019/2018 2020/2019 2021/2020 2022/2021 2023/2022 *2024/2023 **2025/202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F6D540" w14:textId="77777777" w:rsidR="004B17B0" w:rsidRPr="004B17B0" w:rsidRDefault="004B17B0" w:rsidP="004B17B0">
      <w:r w:rsidRPr="004B17B0">
        <w:rPr>
          <w:rtl/>
        </w:rPr>
        <w:t>تطور قيمة الفوائد المسددة على الدين الحكومي (المحلي والخارجي) خلال الفترة (2019/2018 - 2025/2024) (مليار جنيه)</w:t>
      </w:r>
    </w:p>
    <w:p w14:paraId="235FB338" w14:textId="7330BBAB" w:rsidR="004B17B0" w:rsidRPr="004B17B0" w:rsidRDefault="004B17B0" w:rsidP="004B17B0">
      <w:r w:rsidRPr="004B17B0">
        <mc:AlternateContent>
          <mc:Choice Requires="wps">
            <w:drawing>
              <wp:inline distT="0" distB="0" distL="0" distR="0" wp14:anchorId="21007EE3" wp14:editId="23078973">
                <wp:extent cx="304800" cy="304800"/>
                <wp:effectExtent l="0" t="0" r="0" b="0"/>
                <wp:docPr id="588424397" name="Rectangle 70" descr="1834.4 1602.3 1120.1 967.5 774.2 666.2 584.8 565.5 568.4 528.4 517.9 525.7 533 497.8 232.1 152.6 108 56.4 47.6 42.7 35.2 **2025/2024 *2024/2023 2023/2022 2022/2021 2021/2020 2020/2019 2019/2018 الفوائد المسددة على خدمة الدين الحكومي (المحلي والخارجي) ■ فوائد الدين المحلي فوائد الدين الخارجي المصدر: وزارة المالية. * موازنة. **مشروع موازن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F502C2" id="Rectangle 70" o:spid="_x0000_s1026" alt="1834.4 1602.3 1120.1 967.5 774.2 666.2 584.8 565.5 568.4 528.4 517.9 525.7 533 497.8 232.1 152.6 108 56.4 47.6 42.7 35.2 **2025/2024 *2024/2023 2023/2022 2022/2021 2021/2020 2020/2019 2019/2018 الفوائد المسددة على خدمة الدين الحكومي (المحلي والخارجي) ■ فوائد الدين المحلي فوائد الدين الخارجي المصدر: وزارة المالية. * موازنة. **مشروع موازن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6B4350" w14:textId="77777777" w:rsidR="004B17B0" w:rsidRPr="004B17B0" w:rsidRDefault="004B17B0" w:rsidP="004B17B0">
      <w:pPr>
        <w:rPr>
          <w:b/>
          <w:bCs/>
        </w:rPr>
      </w:pPr>
      <w:r w:rsidRPr="004B17B0">
        <w:rPr>
          <w:b/>
          <w:bCs/>
          <w:rtl/>
        </w:rPr>
        <w:t>ثانيًا: مؤشرات سوق العمل</w:t>
      </w:r>
    </w:p>
    <w:p w14:paraId="130210FB" w14:textId="77777777" w:rsidR="004B17B0" w:rsidRPr="004B17B0" w:rsidRDefault="004B17B0" w:rsidP="004B17B0">
      <w:r w:rsidRPr="004B17B0">
        <w:rPr>
          <w:rtl/>
        </w:rPr>
        <w:t>عدد المشتغلين وقوة العمل خلال الربع الرابع 2024 مقارنة بالربع الثالث 2024 والربع الرابع 2023 (مليون نسمة)</w:t>
      </w:r>
    </w:p>
    <w:p w14:paraId="51523A82" w14:textId="07B18499" w:rsidR="004B17B0" w:rsidRPr="004B17B0" w:rsidRDefault="004B17B0" w:rsidP="004B17B0">
      <w:r w:rsidRPr="004B17B0">
        <mc:AlternateContent>
          <mc:Choice Requires="wps">
            <w:drawing>
              <wp:inline distT="0" distB="0" distL="0" distR="0" wp14:anchorId="2B10953F" wp14:editId="6AB39D96">
                <wp:extent cx="304800" cy="304800"/>
                <wp:effectExtent l="0" t="0" r="0" b="0"/>
                <wp:docPr id="1166080395" name="Rectangle 69" descr="33.1 31.0 32.2 30.1 31.1 28.9 الربع الرابع 2024 الربع الثالث 2024 الربع الرابع 2023 قوة العمل المشتغلو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452794" id="Rectangle 69" o:spid="_x0000_s1026" alt="33.1 31.0 32.2 30.1 31.1 28.9 الربع الرابع 2024 الربع الثالث 2024 الربع الرابع 2023 قوة العمل المشتغلو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9B7873" w14:textId="77777777" w:rsidR="004B17B0" w:rsidRPr="004B17B0" w:rsidRDefault="004B17B0" w:rsidP="004B17B0">
      <w:r w:rsidRPr="004B17B0">
        <w:rPr>
          <w:rtl/>
        </w:rPr>
        <w:t>المصدر: الجهاز المركزي للتعبئة العامة والإحصاء</w:t>
      </w:r>
      <w:r w:rsidRPr="004B17B0">
        <w:t>.</w:t>
      </w:r>
    </w:p>
    <w:p w14:paraId="1968AAD9" w14:textId="77777777" w:rsidR="004B17B0" w:rsidRPr="004B17B0" w:rsidRDefault="004B17B0" w:rsidP="004B17B0">
      <w:r w:rsidRPr="004B17B0">
        <w:rPr>
          <w:rtl/>
        </w:rPr>
        <w:t>معدل البطالة خلال الربع الرابع 2024 مقارنة بالربع الثالث 2024 والربع الرابع 2023</w:t>
      </w:r>
      <w:r w:rsidRPr="004B17B0">
        <w:t xml:space="preserve"> (%)</w:t>
      </w:r>
    </w:p>
    <w:p w14:paraId="5F6EFCDB" w14:textId="474382B9" w:rsidR="004B17B0" w:rsidRPr="004B17B0" w:rsidRDefault="004B17B0" w:rsidP="004B17B0">
      <w:r w:rsidRPr="004B17B0">
        <mc:AlternateContent>
          <mc:Choice Requires="wps">
            <w:drawing>
              <wp:inline distT="0" distB="0" distL="0" distR="0" wp14:anchorId="363A5001" wp14:editId="2C6C0689">
                <wp:extent cx="304800" cy="304800"/>
                <wp:effectExtent l="0" t="0" r="0" b="0"/>
                <wp:docPr id="1613395663" name="Rectangle 68" descr="16.6 18.2 17.7 6.4 6.7 6.9 3.9 4.2 4.6 الربع الرابع 2024 الربع الثالث 2024 الربع الرابع 2023 إجمالي إناث ذكو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64B6D8" id="Rectangle 68" o:spid="_x0000_s1026" alt="16.6 18.2 17.7 6.4 6.7 6.9 3.9 4.2 4.6 الربع الرابع 2024 الربع الثالث 2024 الربع الرابع 2023 إجمالي إناث ذكو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E735F9" w14:textId="77777777" w:rsidR="004B17B0" w:rsidRPr="004B17B0" w:rsidRDefault="004B17B0" w:rsidP="004B17B0">
      <w:r w:rsidRPr="004B17B0">
        <w:rPr>
          <w:rtl/>
        </w:rPr>
        <w:t>المصدر: الجهاز المركزي للتعبئة العامة والإحصاء</w:t>
      </w:r>
      <w:r w:rsidRPr="004B17B0">
        <w:t>.</w:t>
      </w:r>
    </w:p>
    <w:p w14:paraId="240E7830" w14:textId="77777777" w:rsidR="004B17B0" w:rsidRPr="004B17B0" w:rsidRDefault="004B17B0" w:rsidP="004B17B0">
      <w:pPr>
        <w:rPr>
          <w:b/>
          <w:bCs/>
        </w:rPr>
      </w:pPr>
      <w:r w:rsidRPr="004B17B0">
        <w:rPr>
          <w:b/>
          <w:bCs/>
          <w:rtl/>
        </w:rPr>
        <w:lastRenderedPageBreak/>
        <w:t>ثالثًا: مؤشرات سوق الأوراق المالية</w:t>
      </w:r>
    </w:p>
    <w:p w14:paraId="5A257E09" w14:textId="77777777" w:rsidR="004B17B0" w:rsidRPr="004B17B0" w:rsidRDefault="004B17B0" w:rsidP="004B17B0">
      <w:r w:rsidRPr="004B17B0">
        <w:rPr>
          <w:rtl/>
        </w:rPr>
        <w:t>مؤشرات البورصة المصرية</w:t>
      </w:r>
      <w:r w:rsidRPr="004B17B0">
        <w:t>:</w:t>
      </w:r>
    </w:p>
    <w:p w14:paraId="6B610CBD" w14:textId="77777777" w:rsidR="004B17B0" w:rsidRPr="004B17B0" w:rsidRDefault="004B17B0" w:rsidP="004B17B0">
      <w:r w:rsidRPr="004B17B0">
        <w:t>(</w:t>
      </w:r>
      <w:r w:rsidRPr="004B17B0">
        <w:rPr>
          <w:rtl/>
        </w:rPr>
        <w:t>نقطة</w:t>
      </w:r>
      <w:r w:rsidRPr="004B17B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4"/>
        <w:gridCol w:w="1577"/>
        <w:gridCol w:w="1564"/>
        <w:gridCol w:w="1577"/>
        <w:gridCol w:w="612"/>
        <w:gridCol w:w="586"/>
      </w:tblGrid>
      <w:tr w:rsidR="004B17B0" w:rsidRPr="004B17B0" w14:paraId="27340090" w14:textId="77777777">
        <w:trPr>
          <w:tblCellSpacing w:w="15" w:type="dxa"/>
        </w:trPr>
        <w:tc>
          <w:tcPr>
            <w:tcW w:w="0" w:type="auto"/>
            <w:vMerge w:val="restart"/>
            <w:vAlign w:val="center"/>
            <w:hideMark/>
          </w:tcPr>
          <w:p w14:paraId="053296F7" w14:textId="77777777" w:rsidR="004B17B0" w:rsidRPr="004B17B0" w:rsidRDefault="004B17B0" w:rsidP="004B17B0">
            <w:pPr>
              <w:rPr>
                <w:b/>
                <w:bCs/>
              </w:rPr>
            </w:pPr>
            <w:r w:rsidRPr="004B17B0">
              <w:rPr>
                <w:b/>
                <w:bCs/>
                <w:rtl/>
              </w:rPr>
              <w:t>المؤشر</w:t>
            </w:r>
          </w:p>
        </w:tc>
        <w:tc>
          <w:tcPr>
            <w:tcW w:w="0" w:type="auto"/>
            <w:vMerge w:val="restart"/>
            <w:vAlign w:val="center"/>
            <w:hideMark/>
          </w:tcPr>
          <w:p w14:paraId="00D62F37" w14:textId="77777777" w:rsidR="004B17B0" w:rsidRPr="004B17B0" w:rsidRDefault="004B17B0" w:rsidP="004B17B0">
            <w:pPr>
              <w:rPr>
                <w:b/>
                <w:bCs/>
              </w:rPr>
            </w:pPr>
            <w:r w:rsidRPr="004B17B0">
              <w:rPr>
                <w:b/>
                <w:bCs/>
                <w:rtl/>
              </w:rPr>
              <w:t>نهاية مارس 2024</w:t>
            </w:r>
          </w:p>
        </w:tc>
        <w:tc>
          <w:tcPr>
            <w:tcW w:w="0" w:type="auto"/>
            <w:vMerge w:val="restart"/>
            <w:vAlign w:val="center"/>
            <w:hideMark/>
          </w:tcPr>
          <w:p w14:paraId="33DE0E46" w14:textId="77777777" w:rsidR="004B17B0" w:rsidRPr="004B17B0" w:rsidRDefault="004B17B0" w:rsidP="004B17B0">
            <w:pPr>
              <w:rPr>
                <w:b/>
                <w:bCs/>
              </w:rPr>
            </w:pPr>
            <w:r w:rsidRPr="004B17B0">
              <w:rPr>
                <w:b/>
                <w:bCs/>
                <w:rtl/>
              </w:rPr>
              <w:t>نهاية فبراير 2025</w:t>
            </w:r>
          </w:p>
        </w:tc>
        <w:tc>
          <w:tcPr>
            <w:tcW w:w="0" w:type="auto"/>
            <w:vMerge w:val="restart"/>
            <w:vAlign w:val="center"/>
            <w:hideMark/>
          </w:tcPr>
          <w:p w14:paraId="68D65D3C" w14:textId="77777777" w:rsidR="004B17B0" w:rsidRPr="004B17B0" w:rsidRDefault="004B17B0" w:rsidP="004B17B0">
            <w:pPr>
              <w:rPr>
                <w:b/>
                <w:bCs/>
              </w:rPr>
            </w:pPr>
            <w:r w:rsidRPr="004B17B0">
              <w:rPr>
                <w:b/>
                <w:bCs/>
                <w:rtl/>
              </w:rPr>
              <w:t>نهاية مارس 2025</w:t>
            </w:r>
          </w:p>
        </w:tc>
        <w:tc>
          <w:tcPr>
            <w:tcW w:w="0" w:type="auto"/>
            <w:gridSpan w:val="2"/>
            <w:vAlign w:val="center"/>
            <w:hideMark/>
          </w:tcPr>
          <w:p w14:paraId="02C3A8EB" w14:textId="77777777" w:rsidR="004B17B0" w:rsidRPr="004B17B0" w:rsidRDefault="004B17B0" w:rsidP="004B17B0">
            <w:pPr>
              <w:rPr>
                <w:b/>
                <w:bCs/>
              </w:rPr>
            </w:pPr>
            <w:r w:rsidRPr="004B17B0">
              <w:rPr>
                <w:b/>
                <w:bCs/>
                <w:rtl/>
              </w:rPr>
              <w:t>معدل التغير</w:t>
            </w:r>
            <w:r w:rsidRPr="004B17B0">
              <w:rPr>
                <w:b/>
                <w:bCs/>
              </w:rPr>
              <w:t xml:space="preserve"> %</w:t>
            </w:r>
          </w:p>
        </w:tc>
      </w:tr>
      <w:tr w:rsidR="004B17B0" w:rsidRPr="004B17B0" w14:paraId="417AE969" w14:textId="77777777">
        <w:trPr>
          <w:tblCellSpacing w:w="15" w:type="dxa"/>
        </w:trPr>
        <w:tc>
          <w:tcPr>
            <w:tcW w:w="0" w:type="auto"/>
            <w:vMerge/>
            <w:vAlign w:val="center"/>
            <w:hideMark/>
          </w:tcPr>
          <w:p w14:paraId="110648D8" w14:textId="77777777" w:rsidR="004B17B0" w:rsidRPr="004B17B0" w:rsidRDefault="004B17B0" w:rsidP="004B17B0">
            <w:pPr>
              <w:rPr>
                <w:b/>
                <w:bCs/>
              </w:rPr>
            </w:pPr>
          </w:p>
        </w:tc>
        <w:tc>
          <w:tcPr>
            <w:tcW w:w="0" w:type="auto"/>
            <w:vMerge/>
            <w:vAlign w:val="center"/>
            <w:hideMark/>
          </w:tcPr>
          <w:p w14:paraId="3925373F" w14:textId="77777777" w:rsidR="004B17B0" w:rsidRPr="004B17B0" w:rsidRDefault="004B17B0" w:rsidP="004B17B0">
            <w:pPr>
              <w:rPr>
                <w:b/>
                <w:bCs/>
              </w:rPr>
            </w:pPr>
          </w:p>
        </w:tc>
        <w:tc>
          <w:tcPr>
            <w:tcW w:w="0" w:type="auto"/>
            <w:vMerge/>
            <w:vAlign w:val="center"/>
            <w:hideMark/>
          </w:tcPr>
          <w:p w14:paraId="63C54F3D" w14:textId="77777777" w:rsidR="004B17B0" w:rsidRPr="004B17B0" w:rsidRDefault="004B17B0" w:rsidP="004B17B0">
            <w:pPr>
              <w:rPr>
                <w:b/>
                <w:bCs/>
              </w:rPr>
            </w:pPr>
          </w:p>
        </w:tc>
        <w:tc>
          <w:tcPr>
            <w:tcW w:w="0" w:type="auto"/>
            <w:vMerge/>
            <w:vAlign w:val="center"/>
            <w:hideMark/>
          </w:tcPr>
          <w:p w14:paraId="237DD1D2" w14:textId="77777777" w:rsidR="004B17B0" w:rsidRPr="004B17B0" w:rsidRDefault="004B17B0" w:rsidP="004B17B0">
            <w:pPr>
              <w:rPr>
                <w:b/>
                <w:bCs/>
              </w:rPr>
            </w:pPr>
          </w:p>
        </w:tc>
        <w:tc>
          <w:tcPr>
            <w:tcW w:w="0" w:type="auto"/>
            <w:vAlign w:val="center"/>
            <w:hideMark/>
          </w:tcPr>
          <w:p w14:paraId="2CE72607" w14:textId="77777777" w:rsidR="004B17B0" w:rsidRPr="004B17B0" w:rsidRDefault="004B17B0" w:rsidP="004B17B0">
            <w:pPr>
              <w:rPr>
                <w:b/>
                <w:bCs/>
              </w:rPr>
            </w:pPr>
            <w:r w:rsidRPr="004B17B0">
              <w:rPr>
                <w:b/>
                <w:bCs/>
                <w:rtl/>
              </w:rPr>
              <w:t>شهري</w:t>
            </w:r>
          </w:p>
        </w:tc>
        <w:tc>
          <w:tcPr>
            <w:tcW w:w="0" w:type="auto"/>
            <w:vAlign w:val="center"/>
            <w:hideMark/>
          </w:tcPr>
          <w:p w14:paraId="3AAAB1FC" w14:textId="77777777" w:rsidR="004B17B0" w:rsidRPr="004B17B0" w:rsidRDefault="004B17B0" w:rsidP="004B17B0">
            <w:pPr>
              <w:rPr>
                <w:b/>
                <w:bCs/>
              </w:rPr>
            </w:pPr>
            <w:r w:rsidRPr="004B17B0">
              <w:rPr>
                <w:b/>
                <w:bCs/>
                <w:rtl/>
              </w:rPr>
              <w:t>سنوي</w:t>
            </w:r>
          </w:p>
        </w:tc>
      </w:tr>
      <w:tr w:rsidR="004B17B0" w:rsidRPr="004B17B0" w14:paraId="64110C65" w14:textId="77777777">
        <w:trPr>
          <w:tblCellSpacing w:w="15" w:type="dxa"/>
        </w:trPr>
        <w:tc>
          <w:tcPr>
            <w:tcW w:w="0" w:type="auto"/>
            <w:vAlign w:val="center"/>
            <w:hideMark/>
          </w:tcPr>
          <w:p w14:paraId="23594B52" w14:textId="77777777" w:rsidR="004B17B0" w:rsidRPr="004B17B0" w:rsidRDefault="004B17B0" w:rsidP="004B17B0">
            <w:r w:rsidRPr="004B17B0">
              <w:rPr>
                <w:rtl/>
              </w:rPr>
              <w:t>مؤشر</w:t>
            </w:r>
            <w:r w:rsidRPr="004B17B0">
              <w:t xml:space="preserve"> EGX 30 Capped</w:t>
            </w:r>
          </w:p>
        </w:tc>
        <w:tc>
          <w:tcPr>
            <w:tcW w:w="0" w:type="auto"/>
            <w:vAlign w:val="center"/>
            <w:hideMark/>
          </w:tcPr>
          <w:p w14:paraId="33AB4B07" w14:textId="77777777" w:rsidR="004B17B0" w:rsidRPr="004B17B0" w:rsidRDefault="004B17B0" w:rsidP="004B17B0">
            <w:r w:rsidRPr="004B17B0">
              <w:t>32830.6</w:t>
            </w:r>
          </w:p>
        </w:tc>
        <w:tc>
          <w:tcPr>
            <w:tcW w:w="0" w:type="auto"/>
            <w:vAlign w:val="center"/>
            <w:hideMark/>
          </w:tcPr>
          <w:p w14:paraId="4D6A14E6" w14:textId="77777777" w:rsidR="004B17B0" w:rsidRPr="004B17B0" w:rsidRDefault="004B17B0" w:rsidP="004B17B0">
            <w:r w:rsidRPr="004B17B0">
              <w:t>38272.9</w:t>
            </w:r>
          </w:p>
        </w:tc>
        <w:tc>
          <w:tcPr>
            <w:tcW w:w="0" w:type="auto"/>
            <w:vAlign w:val="center"/>
            <w:hideMark/>
          </w:tcPr>
          <w:p w14:paraId="79B08EB9" w14:textId="77777777" w:rsidR="004B17B0" w:rsidRPr="004B17B0" w:rsidRDefault="004B17B0" w:rsidP="004B17B0">
            <w:r w:rsidRPr="004B17B0">
              <w:t>39787.5</w:t>
            </w:r>
          </w:p>
        </w:tc>
        <w:tc>
          <w:tcPr>
            <w:tcW w:w="0" w:type="auto"/>
            <w:vAlign w:val="center"/>
            <w:hideMark/>
          </w:tcPr>
          <w:p w14:paraId="056040E1" w14:textId="77777777" w:rsidR="004B17B0" w:rsidRPr="004B17B0" w:rsidRDefault="004B17B0" w:rsidP="004B17B0">
            <w:r w:rsidRPr="004B17B0">
              <w:t>4.0</w:t>
            </w:r>
          </w:p>
        </w:tc>
        <w:tc>
          <w:tcPr>
            <w:tcW w:w="0" w:type="auto"/>
            <w:vAlign w:val="center"/>
            <w:hideMark/>
          </w:tcPr>
          <w:p w14:paraId="58A599FB" w14:textId="77777777" w:rsidR="004B17B0" w:rsidRPr="004B17B0" w:rsidRDefault="004B17B0" w:rsidP="004B17B0">
            <w:r w:rsidRPr="004B17B0">
              <w:t>21.2</w:t>
            </w:r>
          </w:p>
        </w:tc>
      </w:tr>
      <w:tr w:rsidR="004B17B0" w:rsidRPr="004B17B0" w14:paraId="4F9C1340" w14:textId="77777777">
        <w:trPr>
          <w:tblCellSpacing w:w="15" w:type="dxa"/>
        </w:trPr>
        <w:tc>
          <w:tcPr>
            <w:tcW w:w="0" w:type="auto"/>
            <w:vAlign w:val="center"/>
            <w:hideMark/>
          </w:tcPr>
          <w:p w14:paraId="7D157334" w14:textId="77777777" w:rsidR="004B17B0" w:rsidRPr="004B17B0" w:rsidRDefault="004B17B0" w:rsidP="004B17B0">
            <w:r w:rsidRPr="004B17B0">
              <w:rPr>
                <w:rtl/>
              </w:rPr>
              <w:t>مؤشر</w:t>
            </w:r>
            <w:r w:rsidRPr="004B17B0">
              <w:t xml:space="preserve"> EGX 70 EWI</w:t>
            </w:r>
          </w:p>
        </w:tc>
        <w:tc>
          <w:tcPr>
            <w:tcW w:w="0" w:type="auto"/>
            <w:vAlign w:val="center"/>
            <w:hideMark/>
          </w:tcPr>
          <w:p w14:paraId="3AF17D0A" w14:textId="77777777" w:rsidR="004B17B0" w:rsidRPr="004B17B0" w:rsidRDefault="004B17B0" w:rsidP="004B17B0">
            <w:r w:rsidRPr="004B17B0">
              <w:t>6174.2</w:t>
            </w:r>
          </w:p>
        </w:tc>
        <w:tc>
          <w:tcPr>
            <w:tcW w:w="0" w:type="auto"/>
            <w:vAlign w:val="center"/>
            <w:hideMark/>
          </w:tcPr>
          <w:p w14:paraId="5D56B8E1" w14:textId="77777777" w:rsidR="004B17B0" w:rsidRPr="004B17B0" w:rsidRDefault="004B17B0" w:rsidP="004B17B0">
            <w:r w:rsidRPr="004B17B0">
              <w:t>8635.9</w:t>
            </w:r>
          </w:p>
        </w:tc>
        <w:tc>
          <w:tcPr>
            <w:tcW w:w="0" w:type="auto"/>
            <w:vAlign w:val="center"/>
            <w:hideMark/>
          </w:tcPr>
          <w:p w14:paraId="62FF7E2E" w14:textId="77777777" w:rsidR="004B17B0" w:rsidRPr="004B17B0" w:rsidRDefault="004B17B0" w:rsidP="004B17B0">
            <w:r w:rsidRPr="004B17B0">
              <w:t>9046.5</w:t>
            </w:r>
          </w:p>
        </w:tc>
        <w:tc>
          <w:tcPr>
            <w:tcW w:w="0" w:type="auto"/>
            <w:vAlign w:val="center"/>
            <w:hideMark/>
          </w:tcPr>
          <w:p w14:paraId="7E98A0DF" w14:textId="77777777" w:rsidR="004B17B0" w:rsidRPr="004B17B0" w:rsidRDefault="004B17B0" w:rsidP="004B17B0">
            <w:r w:rsidRPr="004B17B0">
              <w:t>4.8</w:t>
            </w:r>
          </w:p>
        </w:tc>
        <w:tc>
          <w:tcPr>
            <w:tcW w:w="0" w:type="auto"/>
            <w:vAlign w:val="center"/>
            <w:hideMark/>
          </w:tcPr>
          <w:p w14:paraId="40607602" w14:textId="77777777" w:rsidR="004B17B0" w:rsidRPr="004B17B0" w:rsidRDefault="004B17B0" w:rsidP="004B17B0">
            <w:r w:rsidRPr="004B17B0">
              <w:t>46.5</w:t>
            </w:r>
          </w:p>
        </w:tc>
      </w:tr>
    </w:tbl>
    <w:p w14:paraId="319B6700" w14:textId="77777777" w:rsidR="004B17B0" w:rsidRPr="004B17B0" w:rsidRDefault="004B17B0" w:rsidP="004B17B0">
      <w:pPr>
        <w:rPr>
          <w:b/>
          <w:bCs/>
        </w:rPr>
      </w:pPr>
      <w:r w:rsidRPr="004B17B0">
        <w:rPr>
          <w:b/>
          <w:bCs/>
          <w:rtl/>
        </w:rPr>
        <w:t>رابعًا: المؤشرات القطاعية</w:t>
      </w:r>
    </w:p>
    <w:p w14:paraId="31CB424B" w14:textId="77777777" w:rsidR="004B17B0" w:rsidRPr="004B17B0" w:rsidRDefault="004B17B0" w:rsidP="004B17B0">
      <w:r w:rsidRPr="004B17B0">
        <w:rPr>
          <w:rtl/>
        </w:rPr>
        <w:t>مؤشرات قطاع الاتصالات وتكنولوجيا المعلومات</w:t>
      </w:r>
      <w:r w:rsidRPr="004B17B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1"/>
        <w:gridCol w:w="961"/>
        <w:gridCol w:w="1147"/>
        <w:gridCol w:w="961"/>
        <w:gridCol w:w="608"/>
        <w:gridCol w:w="582"/>
      </w:tblGrid>
      <w:tr w:rsidR="004B17B0" w:rsidRPr="004B17B0" w14:paraId="7A8C9E8C" w14:textId="77777777">
        <w:trPr>
          <w:tblCellSpacing w:w="15" w:type="dxa"/>
        </w:trPr>
        <w:tc>
          <w:tcPr>
            <w:tcW w:w="0" w:type="auto"/>
            <w:vMerge w:val="restart"/>
            <w:vAlign w:val="center"/>
            <w:hideMark/>
          </w:tcPr>
          <w:p w14:paraId="5DBB022C" w14:textId="77777777" w:rsidR="004B17B0" w:rsidRPr="004B17B0" w:rsidRDefault="004B17B0" w:rsidP="004B17B0">
            <w:r w:rsidRPr="004B17B0">
              <w:t>(</w:t>
            </w:r>
            <w:r w:rsidRPr="004B17B0">
              <w:rPr>
                <w:rtl/>
              </w:rPr>
              <w:t>مليون مشترك</w:t>
            </w:r>
            <w:r w:rsidRPr="004B17B0">
              <w:t>)</w:t>
            </w:r>
          </w:p>
          <w:p w14:paraId="6A4F4466" w14:textId="77777777" w:rsidR="004B17B0" w:rsidRPr="004B17B0" w:rsidRDefault="004B17B0" w:rsidP="004B17B0">
            <w:pPr>
              <w:rPr>
                <w:b/>
                <w:bCs/>
              </w:rPr>
            </w:pPr>
            <w:r w:rsidRPr="004B17B0">
              <w:rPr>
                <w:b/>
                <w:bCs/>
                <w:rtl/>
              </w:rPr>
              <w:t>المؤشر</w:t>
            </w:r>
          </w:p>
        </w:tc>
        <w:tc>
          <w:tcPr>
            <w:tcW w:w="0" w:type="auto"/>
            <w:vMerge w:val="restart"/>
            <w:vAlign w:val="center"/>
            <w:hideMark/>
          </w:tcPr>
          <w:p w14:paraId="7DFFE4E7" w14:textId="77777777" w:rsidR="004B17B0" w:rsidRPr="004B17B0" w:rsidRDefault="004B17B0" w:rsidP="004B17B0">
            <w:pPr>
              <w:rPr>
                <w:b/>
                <w:bCs/>
              </w:rPr>
            </w:pPr>
            <w:r w:rsidRPr="004B17B0">
              <w:rPr>
                <w:b/>
                <w:bCs/>
                <w:rtl/>
              </w:rPr>
              <w:t>يناير 2024</w:t>
            </w:r>
          </w:p>
        </w:tc>
        <w:tc>
          <w:tcPr>
            <w:tcW w:w="0" w:type="auto"/>
            <w:vMerge w:val="restart"/>
            <w:vAlign w:val="center"/>
            <w:hideMark/>
          </w:tcPr>
          <w:p w14:paraId="5CFD68AE" w14:textId="77777777" w:rsidR="004B17B0" w:rsidRPr="004B17B0" w:rsidRDefault="004B17B0" w:rsidP="004B17B0">
            <w:pPr>
              <w:rPr>
                <w:b/>
                <w:bCs/>
              </w:rPr>
            </w:pPr>
            <w:r w:rsidRPr="004B17B0">
              <w:rPr>
                <w:b/>
                <w:bCs/>
                <w:rtl/>
              </w:rPr>
              <w:t>ديسمبر 2024</w:t>
            </w:r>
          </w:p>
        </w:tc>
        <w:tc>
          <w:tcPr>
            <w:tcW w:w="0" w:type="auto"/>
            <w:vMerge w:val="restart"/>
            <w:vAlign w:val="center"/>
            <w:hideMark/>
          </w:tcPr>
          <w:p w14:paraId="00A5B14F" w14:textId="77777777" w:rsidR="004B17B0" w:rsidRPr="004B17B0" w:rsidRDefault="004B17B0" w:rsidP="004B17B0">
            <w:pPr>
              <w:rPr>
                <w:b/>
                <w:bCs/>
              </w:rPr>
            </w:pPr>
            <w:r w:rsidRPr="004B17B0">
              <w:rPr>
                <w:b/>
                <w:bCs/>
                <w:rtl/>
              </w:rPr>
              <w:t>يناير 2025</w:t>
            </w:r>
          </w:p>
        </w:tc>
        <w:tc>
          <w:tcPr>
            <w:tcW w:w="0" w:type="auto"/>
            <w:gridSpan w:val="2"/>
            <w:vAlign w:val="center"/>
            <w:hideMark/>
          </w:tcPr>
          <w:p w14:paraId="6F8FCBDC" w14:textId="77777777" w:rsidR="004B17B0" w:rsidRPr="004B17B0" w:rsidRDefault="004B17B0" w:rsidP="004B17B0">
            <w:pPr>
              <w:rPr>
                <w:b/>
                <w:bCs/>
              </w:rPr>
            </w:pPr>
            <w:r w:rsidRPr="004B17B0">
              <w:rPr>
                <w:b/>
                <w:bCs/>
                <w:rtl/>
              </w:rPr>
              <w:t>معدل التغير</w:t>
            </w:r>
            <w:r w:rsidRPr="004B17B0">
              <w:rPr>
                <w:b/>
                <w:bCs/>
              </w:rPr>
              <w:t xml:space="preserve"> %</w:t>
            </w:r>
          </w:p>
        </w:tc>
      </w:tr>
      <w:tr w:rsidR="004B17B0" w:rsidRPr="004B17B0" w14:paraId="2C7FF69F" w14:textId="77777777">
        <w:trPr>
          <w:tblCellSpacing w:w="15" w:type="dxa"/>
        </w:trPr>
        <w:tc>
          <w:tcPr>
            <w:tcW w:w="0" w:type="auto"/>
            <w:vMerge/>
            <w:vAlign w:val="center"/>
            <w:hideMark/>
          </w:tcPr>
          <w:p w14:paraId="7FAB4E53" w14:textId="77777777" w:rsidR="004B17B0" w:rsidRPr="004B17B0" w:rsidRDefault="004B17B0" w:rsidP="004B17B0">
            <w:pPr>
              <w:rPr>
                <w:b/>
                <w:bCs/>
              </w:rPr>
            </w:pPr>
          </w:p>
        </w:tc>
        <w:tc>
          <w:tcPr>
            <w:tcW w:w="0" w:type="auto"/>
            <w:vMerge/>
            <w:vAlign w:val="center"/>
            <w:hideMark/>
          </w:tcPr>
          <w:p w14:paraId="69E8D4E3" w14:textId="77777777" w:rsidR="004B17B0" w:rsidRPr="004B17B0" w:rsidRDefault="004B17B0" w:rsidP="004B17B0">
            <w:pPr>
              <w:rPr>
                <w:b/>
                <w:bCs/>
              </w:rPr>
            </w:pPr>
          </w:p>
        </w:tc>
        <w:tc>
          <w:tcPr>
            <w:tcW w:w="0" w:type="auto"/>
            <w:vMerge/>
            <w:vAlign w:val="center"/>
            <w:hideMark/>
          </w:tcPr>
          <w:p w14:paraId="243C09B8" w14:textId="77777777" w:rsidR="004B17B0" w:rsidRPr="004B17B0" w:rsidRDefault="004B17B0" w:rsidP="004B17B0">
            <w:pPr>
              <w:rPr>
                <w:b/>
                <w:bCs/>
              </w:rPr>
            </w:pPr>
          </w:p>
        </w:tc>
        <w:tc>
          <w:tcPr>
            <w:tcW w:w="0" w:type="auto"/>
            <w:vMerge/>
            <w:vAlign w:val="center"/>
            <w:hideMark/>
          </w:tcPr>
          <w:p w14:paraId="2E4D97FC" w14:textId="77777777" w:rsidR="004B17B0" w:rsidRPr="004B17B0" w:rsidRDefault="004B17B0" w:rsidP="004B17B0">
            <w:pPr>
              <w:rPr>
                <w:b/>
                <w:bCs/>
              </w:rPr>
            </w:pPr>
          </w:p>
        </w:tc>
        <w:tc>
          <w:tcPr>
            <w:tcW w:w="0" w:type="auto"/>
            <w:vAlign w:val="center"/>
            <w:hideMark/>
          </w:tcPr>
          <w:p w14:paraId="71CC649A" w14:textId="77777777" w:rsidR="004B17B0" w:rsidRPr="004B17B0" w:rsidRDefault="004B17B0" w:rsidP="004B17B0">
            <w:pPr>
              <w:rPr>
                <w:b/>
                <w:bCs/>
              </w:rPr>
            </w:pPr>
            <w:r w:rsidRPr="004B17B0">
              <w:rPr>
                <w:b/>
                <w:bCs/>
                <w:rtl/>
              </w:rPr>
              <w:t>شهري</w:t>
            </w:r>
          </w:p>
        </w:tc>
        <w:tc>
          <w:tcPr>
            <w:tcW w:w="0" w:type="auto"/>
            <w:vAlign w:val="center"/>
            <w:hideMark/>
          </w:tcPr>
          <w:p w14:paraId="493C61C7" w14:textId="77777777" w:rsidR="004B17B0" w:rsidRPr="004B17B0" w:rsidRDefault="004B17B0" w:rsidP="004B17B0">
            <w:pPr>
              <w:rPr>
                <w:b/>
                <w:bCs/>
              </w:rPr>
            </w:pPr>
            <w:r w:rsidRPr="004B17B0">
              <w:rPr>
                <w:b/>
                <w:bCs/>
                <w:rtl/>
              </w:rPr>
              <w:t>سنوي</w:t>
            </w:r>
          </w:p>
        </w:tc>
      </w:tr>
      <w:tr w:rsidR="004B17B0" w:rsidRPr="004B17B0" w14:paraId="436B212B" w14:textId="77777777">
        <w:trPr>
          <w:tblCellSpacing w:w="15" w:type="dxa"/>
        </w:trPr>
        <w:tc>
          <w:tcPr>
            <w:tcW w:w="0" w:type="auto"/>
            <w:vAlign w:val="center"/>
            <w:hideMark/>
          </w:tcPr>
          <w:p w14:paraId="4424F7BF" w14:textId="77777777" w:rsidR="004B17B0" w:rsidRPr="004B17B0" w:rsidRDefault="004B17B0" w:rsidP="004B17B0">
            <w:r w:rsidRPr="004B17B0">
              <w:rPr>
                <w:rtl/>
              </w:rPr>
              <w:t>عدد مشتركي التليفون الثابت</w:t>
            </w:r>
          </w:p>
        </w:tc>
        <w:tc>
          <w:tcPr>
            <w:tcW w:w="0" w:type="auto"/>
            <w:vAlign w:val="center"/>
            <w:hideMark/>
          </w:tcPr>
          <w:p w14:paraId="594126E3" w14:textId="77777777" w:rsidR="004B17B0" w:rsidRPr="004B17B0" w:rsidRDefault="004B17B0" w:rsidP="004B17B0">
            <w:r w:rsidRPr="004B17B0">
              <w:t>12.5</w:t>
            </w:r>
          </w:p>
        </w:tc>
        <w:tc>
          <w:tcPr>
            <w:tcW w:w="0" w:type="auto"/>
            <w:vAlign w:val="center"/>
            <w:hideMark/>
          </w:tcPr>
          <w:p w14:paraId="337DBDC3" w14:textId="77777777" w:rsidR="004B17B0" w:rsidRPr="004B17B0" w:rsidRDefault="004B17B0" w:rsidP="004B17B0">
            <w:r w:rsidRPr="004B17B0">
              <w:t>13.3</w:t>
            </w:r>
          </w:p>
        </w:tc>
        <w:tc>
          <w:tcPr>
            <w:tcW w:w="0" w:type="auto"/>
            <w:vAlign w:val="center"/>
            <w:hideMark/>
          </w:tcPr>
          <w:p w14:paraId="79E5BFDF" w14:textId="77777777" w:rsidR="004B17B0" w:rsidRPr="004B17B0" w:rsidRDefault="004B17B0" w:rsidP="004B17B0">
            <w:r w:rsidRPr="004B17B0">
              <w:t>13.2</w:t>
            </w:r>
          </w:p>
        </w:tc>
        <w:tc>
          <w:tcPr>
            <w:tcW w:w="0" w:type="auto"/>
            <w:vAlign w:val="center"/>
            <w:hideMark/>
          </w:tcPr>
          <w:p w14:paraId="7DFECCA3" w14:textId="77777777" w:rsidR="004B17B0" w:rsidRPr="004B17B0" w:rsidRDefault="004B17B0" w:rsidP="004B17B0">
            <w:r w:rsidRPr="004B17B0">
              <w:t>0.8-</w:t>
            </w:r>
          </w:p>
        </w:tc>
        <w:tc>
          <w:tcPr>
            <w:tcW w:w="0" w:type="auto"/>
            <w:vAlign w:val="center"/>
            <w:hideMark/>
          </w:tcPr>
          <w:p w14:paraId="32FD8885" w14:textId="77777777" w:rsidR="004B17B0" w:rsidRPr="004B17B0" w:rsidRDefault="004B17B0" w:rsidP="004B17B0">
            <w:r w:rsidRPr="004B17B0">
              <w:t>5.6</w:t>
            </w:r>
          </w:p>
        </w:tc>
      </w:tr>
      <w:tr w:rsidR="004B17B0" w:rsidRPr="004B17B0" w14:paraId="574587A3" w14:textId="77777777">
        <w:trPr>
          <w:tblCellSpacing w:w="15" w:type="dxa"/>
        </w:trPr>
        <w:tc>
          <w:tcPr>
            <w:tcW w:w="0" w:type="auto"/>
            <w:vAlign w:val="center"/>
            <w:hideMark/>
          </w:tcPr>
          <w:p w14:paraId="7FE45A11" w14:textId="77777777" w:rsidR="004B17B0" w:rsidRPr="004B17B0" w:rsidRDefault="004B17B0" w:rsidP="004B17B0">
            <w:r w:rsidRPr="004B17B0">
              <w:rPr>
                <w:rtl/>
              </w:rPr>
              <w:t>عدد مشتركي التليفون المحمول</w:t>
            </w:r>
          </w:p>
        </w:tc>
        <w:tc>
          <w:tcPr>
            <w:tcW w:w="0" w:type="auto"/>
            <w:vAlign w:val="center"/>
            <w:hideMark/>
          </w:tcPr>
          <w:p w14:paraId="76602A25" w14:textId="77777777" w:rsidR="004B17B0" w:rsidRPr="004B17B0" w:rsidRDefault="004B17B0" w:rsidP="004B17B0">
            <w:r w:rsidRPr="004B17B0">
              <w:t>106.8</w:t>
            </w:r>
          </w:p>
        </w:tc>
        <w:tc>
          <w:tcPr>
            <w:tcW w:w="0" w:type="auto"/>
            <w:vAlign w:val="center"/>
            <w:hideMark/>
          </w:tcPr>
          <w:p w14:paraId="623DC3E7" w14:textId="77777777" w:rsidR="004B17B0" w:rsidRPr="004B17B0" w:rsidRDefault="004B17B0" w:rsidP="004B17B0">
            <w:r w:rsidRPr="004B17B0">
              <w:t>113.2</w:t>
            </w:r>
          </w:p>
        </w:tc>
        <w:tc>
          <w:tcPr>
            <w:tcW w:w="0" w:type="auto"/>
            <w:vAlign w:val="center"/>
            <w:hideMark/>
          </w:tcPr>
          <w:p w14:paraId="7691557F" w14:textId="77777777" w:rsidR="004B17B0" w:rsidRPr="004B17B0" w:rsidRDefault="004B17B0" w:rsidP="004B17B0">
            <w:r w:rsidRPr="004B17B0">
              <w:t>112.1</w:t>
            </w:r>
          </w:p>
        </w:tc>
        <w:tc>
          <w:tcPr>
            <w:tcW w:w="0" w:type="auto"/>
            <w:vAlign w:val="center"/>
            <w:hideMark/>
          </w:tcPr>
          <w:p w14:paraId="4089EE82" w14:textId="77777777" w:rsidR="004B17B0" w:rsidRPr="004B17B0" w:rsidRDefault="004B17B0" w:rsidP="004B17B0">
            <w:r w:rsidRPr="004B17B0">
              <w:t>1.0-</w:t>
            </w:r>
          </w:p>
        </w:tc>
        <w:tc>
          <w:tcPr>
            <w:tcW w:w="0" w:type="auto"/>
            <w:vAlign w:val="center"/>
            <w:hideMark/>
          </w:tcPr>
          <w:p w14:paraId="068FD75C" w14:textId="77777777" w:rsidR="004B17B0" w:rsidRPr="004B17B0" w:rsidRDefault="004B17B0" w:rsidP="004B17B0">
            <w:r w:rsidRPr="004B17B0">
              <w:t>5.0</w:t>
            </w:r>
          </w:p>
        </w:tc>
      </w:tr>
      <w:tr w:rsidR="004B17B0" w:rsidRPr="004B17B0" w14:paraId="253C08F6" w14:textId="77777777">
        <w:trPr>
          <w:tblCellSpacing w:w="15" w:type="dxa"/>
        </w:trPr>
        <w:tc>
          <w:tcPr>
            <w:tcW w:w="0" w:type="auto"/>
            <w:vAlign w:val="center"/>
            <w:hideMark/>
          </w:tcPr>
          <w:p w14:paraId="2171604B" w14:textId="77777777" w:rsidR="004B17B0" w:rsidRPr="004B17B0" w:rsidRDefault="004B17B0" w:rsidP="004B17B0">
            <w:r w:rsidRPr="004B17B0">
              <w:rPr>
                <w:rtl/>
              </w:rPr>
              <w:t>عدد الاشتراكات النشطة لخدمة إنترنت الهاتف المحمول (صوت وبيانات)</w:t>
            </w:r>
          </w:p>
        </w:tc>
        <w:tc>
          <w:tcPr>
            <w:tcW w:w="0" w:type="auto"/>
            <w:vAlign w:val="center"/>
            <w:hideMark/>
          </w:tcPr>
          <w:p w14:paraId="1587DC30" w14:textId="77777777" w:rsidR="004B17B0" w:rsidRPr="004B17B0" w:rsidRDefault="004B17B0" w:rsidP="004B17B0">
            <w:r w:rsidRPr="004B17B0">
              <w:t>77.7</w:t>
            </w:r>
          </w:p>
        </w:tc>
        <w:tc>
          <w:tcPr>
            <w:tcW w:w="0" w:type="auto"/>
            <w:vAlign w:val="center"/>
            <w:hideMark/>
          </w:tcPr>
          <w:p w14:paraId="1816E718" w14:textId="77777777" w:rsidR="004B17B0" w:rsidRPr="004B17B0" w:rsidRDefault="004B17B0" w:rsidP="004B17B0">
            <w:r w:rsidRPr="004B17B0">
              <w:t>84.2</w:t>
            </w:r>
          </w:p>
        </w:tc>
        <w:tc>
          <w:tcPr>
            <w:tcW w:w="0" w:type="auto"/>
            <w:vAlign w:val="center"/>
            <w:hideMark/>
          </w:tcPr>
          <w:p w14:paraId="41AC4C66" w14:textId="77777777" w:rsidR="004B17B0" w:rsidRPr="004B17B0" w:rsidRDefault="004B17B0" w:rsidP="004B17B0">
            <w:r w:rsidRPr="004B17B0">
              <w:t>85.5</w:t>
            </w:r>
          </w:p>
        </w:tc>
        <w:tc>
          <w:tcPr>
            <w:tcW w:w="0" w:type="auto"/>
            <w:vAlign w:val="center"/>
            <w:hideMark/>
          </w:tcPr>
          <w:p w14:paraId="09FBC63E" w14:textId="77777777" w:rsidR="004B17B0" w:rsidRPr="004B17B0" w:rsidRDefault="004B17B0" w:rsidP="004B17B0">
            <w:r w:rsidRPr="004B17B0">
              <w:t>1.5</w:t>
            </w:r>
          </w:p>
        </w:tc>
        <w:tc>
          <w:tcPr>
            <w:tcW w:w="0" w:type="auto"/>
            <w:vAlign w:val="center"/>
            <w:hideMark/>
          </w:tcPr>
          <w:p w14:paraId="1AF0DC31" w14:textId="77777777" w:rsidR="004B17B0" w:rsidRPr="004B17B0" w:rsidRDefault="004B17B0" w:rsidP="004B17B0">
            <w:r w:rsidRPr="004B17B0">
              <w:t>10.0</w:t>
            </w:r>
          </w:p>
        </w:tc>
      </w:tr>
    </w:tbl>
    <w:p w14:paraId="0B3091F3" w14:textId="77777777" w:rsidR="004B17B0" w:rsidRPr="004B17B0" w:rsidRDefault="004B17B0" w:rsidP="004B17B0">
      <w:r w:rsidRPr="004B17B0">
        <w:rPr>
          <w:rtl/>
        </w:rPr>
        <w:t>المصدر: وزارة الاتصالات وتكنولوجيا المعلومات</w:t>
      </w:r>
      <w:r w:rsidRPr="004B17B0">
        <w:t>.</w:t>
      </w:r>
    </w:p>
    <w:p w14:paraId="615BBCD1" w14:textId="77777777" w:rsidR="004B17B0" w:rsidRPr="004B17B0" w:rsidRDefault="004B17B0" w:rsidP="004B17B0">
      <w:r w:rsidRPr="004B17B0">
        <w:rPr>
          <w:rtl/>
        </w:rPr>
        <w:t>ملاحظة: معدل التغير محسوب بواسطة الباحث</w:t>
      </w:r>
      <w:r w:rsidRPr="004B17B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1103"/>
        <w:gridCol w:w="996"/>
        <w:gridCol w:w="1103"/>
        <w:gridCol w:w="612"/>
        <w:gridCol w:w="586"/>
      </w:tblGrid>
      <w:tr w:rsidR="004B17B0" w:rsidRPr="004B17B0" w14:paraId="70BE5AF2" w14:textId="77777777">
        <w:trPr>
          <w:tblCellSpacing w:w="15" w:type="dxa"/>
        </w:trPr>
        <w:tc>
          <w:tcPr>
            <w:tcW w:w="0" w:type="auto"/>
            <w:vMerge w:val="restart"/>
            <w:vAlign w:val="center"/>
            <w:hideMark/>
          </w:tcPr>
          <w:p w14:paraId="176777D8" w14:textId="77777777" w:rsidR="004B17B0" w:rsidRPr="004B17B0" w:rsidRDefault="004B17B0" w:rsidP="004B17B0">
            <w:r w:rsidRPr="004B17B0">
              <w:rPr>
                <w:rtl/>
              </w:rPr>
              <w:t>مؤشرات قطاع الكهرباء: (</w:t>
            </w:r>
            <w:proofErr w:type="spellStart"/>
            <w:r w:rsidRPr="004B17B0">
              <w:rPr>
                <w:rtl/>
              </w:rPr>
              <w:t>مليارك.</w:t>
            </w:r>
            <w:proofErr w:type="gramStart"/>
            <w:r w:rsidRPr="004B17B0">
              <w:rPr>
                <w:rtl/>
              </w:rPr>
              <w:t>و.س</w:t>
            </w:r>
            <w:proofErr w:type="spellEnd"/>
            <w:proofErr w:type="gramEnd"/>
            <w:r w:rsidRPr="004B17B0">
              <w:rPr>
                <w:rtl/>
              </w:rPr>
              <w:t>)</w:t>
            </w:r>
          </w:p>
          <w:p w14:paraId="776D4BBE" w14:textId="77777777" w:rsidR="004B17B0" w:rsidRPr="004B17B0" w:rsidRDefault="004B17B0" w:rsidP="004B17B0">
            <w:pPr>
              <w:rPr>
                <w:b/>
                <w:bCs/>
              </w:rPr>
            </w:pPr>
            <w:r w:rsidRPr="004B17B0">
              <w:rPr>
                <w:b/>
                <w:bCs/>
                <w:rtl/>
              </w:rPr>
              <w:t>المؤشر</w:t>
            </w:r>
          </w:p>
        </w:tc>
        <w:tc>
          <w:tcPr>
            <w:tcW w:w="0" w:type="auto"/>
            <w:vMerge w:val="restart"/>
            <w:vAlign w:val="center"/>
            <w:hideMark/>
          </w:tcPr>
          <w:p w14:paraId="36FFB3A8" w14:textId="77777777" w:rsidR="004B17B0" w:rsidRPr="004B17B0" w:rsidRDefault="004B17B0" w:rsidP="004B17B0">
            <w:pPr>
              <w:rPr>
                <w:b/>
                <w:bCs/>
              </w:rPr>
            </w:pPr>
            <w:r w:rsidRPr="004B17B0">
              <w:rPr>
                <w:b/>
                <w:bCs/>
                <w:rtl/>
              </w:rPr>
              <w:t>فبراير 2024</w:t>
            </w:r>
          </w:p>
        </w:tc>
        <w:tc>
          <w:tcPr>
            <w:tcW w:w="0" w:type="auto"/>
            <w:vMerge w:val="restart"/>
            <w:vAlign w:val="center"/>
            <w:hideMark/>
          </w:tcPr>
          <w:p w14:paraId="0A9C02C9" w14:textId="77777777" w:rsidR="004B17B0" w:rsidRPr="004B17B0" w:rsidRDefault="004B17B0" w:rsidP="004B17B0">
            <w:pPr>
              <w:rPr>
                <w:b/>
                <w:bCs/>
              </w:rPr>
            </w:pPr>
            <w:r w:rsidRPr="004B17B0">
              <w:rPr>
                <w:b/>
                <w:bCs/>
                <w:rtl/>
              </w:rPr>
              <w:t>يناير 2025</w:t>
            </w:r>
          </w:p>
        </w:tc>
        <w:tc>
          <w:tcPr>
            <w:tcW w:w="0" w:type="auto"/>
            <w:vMerge w:val="restart"/>
            <w:vAlign w:val="center"/>
            <w:hideMark/>
          </w:tcPr>
          <w:p w14:paraId="1E2388D4" w14:textId="77777777" w:rsidR="004B17B0" w:rsidRPr="004B17B0" w:rsidRDefault="004B17B0" w:rsidP="004B17B0">
            <w:pPr>
              <w:rPr>
                <w:b/>
                <w:bCs/>
              </w:rPr>
            </w:pPr>
            <w:r w:rsidRPr="004B17B0">
              <w:rPr>
                <w:b/>
                <w:bCs/>
                <w:rtl/>
              </w:rPr>
              <w:t>فبراير 2025</w:t>
            </w:r>
          </w:p>
        </w:tc>
        <w:tc>
          <w:tcPr>
            <w:tcW w:w="0" w:type="auto"/>
            <w:gridSpan w:val="2"/>
            <w:vAlign w:val="center"/>
            <w:hideMark/>
          </w:tcPr>
          <w:p w14:paraId="5444DC25" w14:textId="77777777" w:rsidR="004B17B0" w:rsidRPr="004B17B0" w:rsidRDefault="004B17B0" w:rsidP="004B17B0">
            <w:pPr>
              <w:rPr>
                <w:b/>
                <w:bCs/>
              </w:rPr>
            </w:pPr>
            <w:r w:rsidRPr="004B17B0">
              <w:rPr>
                <w:b/>
                <w:bCs/>
                <w:rtl/>
              </w:rPr>
              <w:t>معدل التغير</w:t>
            </w:r>
            <w:r w:rsidRPr="004B17B0">
              <w:rPr>
                <w:b/>
                <w:bCs/>
              </w:rPr>
              <w:t xml:space="preserve"> %</w:t>
            </w:r>
          </w:p>
        </w:tc>
      </w:tr>
      <w:tr w:rsidR="004B17B0" w:rsidRPr="004B17B0" w14:paraId="228716B5" w14:textId="77777777">
        <w:trPr>
          <w:tblCellSpacing w:w="15" w:type="dxa"/>
        </w:trPr>
        <w:tc>
          <w:tcPr>
            <w:tcW w:w="0" w:type="auto"/>
            <w:vMerge/>
            <w:vAlign w:val="center"/>
            <w:hideMark/>
          </w:tcPr>
          <w:p w14:paraId="51B3D825" w14:textId="77777777" w:rsidR="004B17B0" w:rsidRPr="004B17B0" w:rsidRDefault="004B17B0" w:rsidP="004B17B0">
            <w:pPr>
              <w:rPr>
                <w:b/>
                <w:bCs/>
              </w:rPr>
            </w:pPr>
          </w:p>
        </w:tc>
        <w:tc>
          <w:tcPr>
            <w:tcW w:w="0" w:type="auto"/>
            <w:vMerge/>
            <w:vAlign w:val="center"/>
            <w:hideMark/>
          </w:tcPr>
          <w:p w14:paraId="7B77E25F" w14:textId="77777777" w:rsidR="004B17B0" w:rsidRPr="004B17B0" w:rsidRDefault="004B17B0" w:rsidP="004B17B0">
            <w:pPr>
              <w:rPr>
                <w:b/>
                <w:bCs/>
              </w:rPr>
            </w:pPr>
          </w:p>
        </w:tc>
        <w:tc>
          <w:tcPr>
            <w:tcW w:w="0" w:type="auto"/>
            <w:vMerge/>
            <w:vAlign w:val="center"/>
            <w:hideMark/>
          </w:tcPr>
          <w:p w14:paraId="41345C09" w14:textId="77777777" w:rsidR="004B17B0" w:rsidRPr="004B17B0" w:rsidRDefault="004B17B0" w:rsidP="004B17B0">
            <w:pPr>
              <w:rPr>
                <w:b/>
                <w:bCs/>
              </w:rPr>
            </w:pPr>
          </w:p>
        </w:tc>
        <w:tc>
          <w:tcPr>
            <w:tcW w:w="0" w:type="auto"/>
            <w:vMerge/>
            <w:vAlign w:val="center"/>
            <w:hideMark/>
          </w:tcPr>
          <w:p w14:paraId="10BB9320" w14:textId="77777777" w:rsidR="004B17B0" w:rsidRPr="004B17B0" w:rsidRDefault="004B17B0" w:rsidP="004B17B0">
            <w:pPr>
              <w:rPr>
                <w:b/>
                <w:bCs/>
              </w:rPr>
            </w:pPr>
          </w:p>
        </w:tc>
        <w:tc>
          <w:tcPr>
            <w:tcW w:w="0" w:type="auto"/>
            <w:vAlign w:val="center"/>
            <w:hideMark/>
          </w:tcPr>
          <w:p w14:paraId="0707DB8A" w14:textId="77777777" w:rsidR="004B17B0" w:rsidRPr="004B17B0" w:rsidRDefault="004B17B0" w:rsidP="004B17B0">
            <w:pPr>
              <w:rPr>
                <w:b/>
                <w:bCs/>
              </w:rPr>
            </w:pPr>
            <w:r w:rsidRPr="004B17B0">
              <w:rPr>
                <w:b/>
                <w:bCs/>
                <w:rtl/>
              </w:rPr>
              <w:t>شهري</w:t>
            </w:r>
          </w:p>
        </w:tc>
        <w:tc>
          <w:tcPr>
            <w:tcW w:w="0" w:type="auto"/>
            <w:vAlign w:val="center"/>
            <w:hideMark/>
          </w:tcPr>
          <w:p w14:paraId="537DF75A" w14:textId="77777777" w:rsidR="004B17B0" w:rsidRPr="004B17B0" w:rsidRDefault="004B17B0" w:rsidP="004B17B0">
            <w:pPr>
              <w:rPr>
                <w:b/>
                <w:bCs/>
              </w:rPr>
            </w:pPr>
            <w:r w:rsidRPr="004B17B0">
              <w:rPr>
                <w:b/>
                <w:bCs/>
                <w:rtl/>
              </w:rPr>
              <w:t>سنوي</w:t>
            </w:r>
          </w:p>
        </w:tc>
      </w:tr>
      <w:tr w:rsidR="004B17B0" w:rsidRPr="004B17B0" w14:paraId="4E278056" w14:textId="77777777">
        <w:trPr>
          <w:tblCellSpacing w:w="15" w:type="dxa"/>
        </w:trPr>
        <w:tc>
          <w:tcPr>
            <w:tcW w:w="0" w:type="auto"/>
            <w:vAlign w:val="center"/>
            <w:hideMark/>
          </w:tcPr>
          <w:p w14:paraId="337EDD85" w14:textId="77777777" w:rsidR="004B17B0" w:rsidRPr="004B17B0" w:rsidRDefault="004B17B0" w:rsidP="004B17B0">
            <w:r w:rsidRPr="004B17B0">
              <w:rPr>
                <w:rtl/>
              </w:rPr>
              <w:t>إجمالي الطاقة الكهربائية المولدة</w:t>
            </w:r>
          </w:p>
        </w:tc>
        <w:tc>
          <w:tcPr>
            <w:tcW w:w="0" w:type="auto"/>
            <w:vAlign w:val="center"/>
            <w:hideMark/>
          </w:tcPr>
          <w:p w14:paraId="250500E6" w14:textId="77777777" w:rsidR="004B17B0" w:rsidRPr="004B17B0" w:rsidRDefault="004B17B0" w:rsidP="004B17B0">
            <w:r w:rsidRPr="004B17B0">
              <w:t>16.0</w:t>
            </w:r>
          </w:p>
        </w:tc>
        <w:tc>
          <w:tcPr>
            <w:tcW w:w="0" w:type="auto"/>
            <w:vAlign w:val="center"/>
            <w:hideMark/>
          </w:tcPr>
          <w:p w14:paraId="4C003944" w14:textId="77777777" w:rsidR="004B17B0" w:rsidRPr="004B17B0" w:rsidRDefault="004B17B0" w:rsidP="004B17B0">
            <w:r w:rsidRPr="004B17B0">
              <w:t>17.8</w:t>
            </w:r>
          </w:p>
        </w:tc>
        <w:tc>
          <w:tcPr>
            <w:tcW w:w="0" w:type="auto"/>
            <w:vAlign w:val="center"/>
            <w:hideMark/>
          </w:tcPr>
          <w:p w14:paraId="3FA1CB02" w14:textId="77777777" w:rsidR="004B17B0" w:rsidRPr="004B17B0" w:rsidRDefault="004B17B0" w:rsidP="004B17B0">
            <w:r w:rsidRPr="004B17B0">
              <w:t>16.5</w:t>
            </w:r>
          </w:p>
        </w:tc>
        <w:tc>
          <w:tcPr>
            <w:tcW w:w="0" w:type="auto"/>
            <w:vAlign w:val="center"/>
            <w:hideMark/>
          </w:tcPr>
          <w:p w14:paraId="3CF5D562" w14:textId="77777777" w:rsidR="004B17B0" w:rsidRPr="004B17B0" w:rsidRDefault="004B17B0" w:rsidP="004B17B0">
            <w:r w:rsidRPr="004B17B0">
              <w:t>7.3-</w:t>
            </w:r>
          </w:p>
        </w:tc>
        <w:tc>
          <w:tcPr>
            <w:tcW w:w="0" w:type="auto"/>
            <w:vAlign w:val="center"/>
            <w:hideMark/>
          </w:tcPr>
          <w:p w14:paraId="3E07D948" w14:textId="77777777" w:rsidR="004B17B0" w:rsidRPr="004B17B0" w:rsidRDefault="004B17B0" w:rsidP="004B17B0">
            <w:r w:rsidRPr="004B17B0">
              <w:t>3.1</w:t>
            </w:r>
          </w:p>
        </w:tc>
      </w:tr>
      <w:tr w:rsidR="004B17B0" w:rsidRPr="004B17B0" w14:paraId="0403FDCB" w14:textId="77777777">
        <w:trPr>
          <w:tblCellSpacing w:w="15" w:type="dxa"/>
        </w:trPr>
        <w:tc>
          <w:tcPr>
            <w:tcW w:w="0" w:type="auto"/>
            <w:vAlign w:val="center"/>
            <w:hideMark/>
          </w:tcPr>
          <w:p w14:paraId="5C7353A2" w14:textId="77777777" w:rsidR="004B17B0" w:rsidRPr="004B17B0" w:rsidRDefault="004B17B0" w:rsidP="004B17B0">
            <w:r w:rsidRPr="004B17B0">
              <w:rPr>
                <w:rtl/>
              </w:rPr>
              <w:t>إجمالي الطاقة الكهربائية المستهلكة</w:t>
            </w:r>
          </w:p>
        </w:tc>
        <w:tc>
          <w:tcPr>
            <w:tcW w:w="0" w:type="auto"/>
            <w:vAlign w:val="center"/>
            <w:hideMark/>
          </w:tcPr>
          <w:p w14:paraId="4F5C5960" w14:textId="77777777" w:rsidR="004B17B0" w:rsidRPr="004B17B0" w:rsidRDefault="004B17B0" w:rsidP="004B17B0">
            <w:r w:rsidRPr="004B17B0">
              <w:t>13.1</w:t>
            </w:r>
          </w:p>
        </w:tc>
        <w:tc>
          <w:tcPr>
            <w:tcW w:w="0" w:type="auto"/>
            <w:vAlign w:val="center"/>
            <w:hideMark/>
          </w:tcPr>
          <w:p w14:paraId="24DD8474" w14:textId="77777777" w:rsidR="004B17B0" w:rsidRPr="004B17B0" w:rsidRDefault="004B17B0" w:rsidP="004B17B0">
            <w:r w:rsidRPr="004B17B0">
              <w:t>14.3</w:t>
            </w:r>
          </w:p>
        </w:tc>
        <w:tc>
          <w:tcPr>
            <w:tcW w:w="0" w:type="auto"/>
            <w:vAlign w:val="center"/>
            <w:hideMark/>
          </w:tcPr>
          <w:p w14:paraId="612F220B" w14:textId="77777777" w:rsidR="004B17B0" w:rsidRPr="004B17B0" w:rsidRDefault="004B17B0" w:rsidP="004B17B0">
            <w:r w:rsidRPr="004B17B0">
              <w:t>* 13.8</w:t>
            </w:r>
          </w:p>
        </w:tc>
        <w:tc>
          <w:tcPr>
            <w:tcW w:w="0" w:type="auto"/>
            <w:vAlign w:val="center"/>
            <w:hideMark/>
          </w:tcPr>
          <w:p w14:paraId="6839D9E8" w14:textId="77777777" w:rsidR="004B17B0" w:rsidRPr="004B17B0" w:rsidRDefault="004B17B0" w:rsidP="004B17B0">
            <w:r w:rsidRPr="004B17B0">
              <w:t>3.5-</w:t>
            </w:r>
          </w:p>
        </w:tc>
        <w:tc>
          <w:tcPr>
            <w:tcW w:w="0" w:type="auto"/>
            <w:vAlign w:val="center"/>
            <w:hideMark/>
          </w:tcPr>
          <w:p w14:paraId="0E69984A" w14:textId="77777777" w:rsidR="004B17B0" w:rsidRPr="004B17B0" w:rsidRDefault="004B17B0" w:rsidP="004B17B0">
            <w:r w:rsidRPr="004B17B0">
              <w:t>5.3</w:t>
            </w:r>
          </w:p>
        </w:tc>
      </w:tr>
    </w:tbl>
    <w:p w14:paraId="282BFCFC" w14:textId="77777777" w:rsidR="004B17B0" w:rsidRPr="004B17B0" w:rsidRDefault="004B17B0" w:rsidP="004B17B0">
      <w:r w:rsidRPr="004B17B0">
        <w:rPr>
          <w:rtl/>
        </w:rPr>
        <w:t>المصدر: وزارة الكهرباء والطاقة المتجددة</w:t>
      </w:r>
      <w:r w:rsidRPr="004B17B0">
        <w:t>.</w:t>
      </w:r>
    </w:p>
    <w:p w14:paraId="3A9517C7" w14:textId="77777777" w:rsidR="004B17B0" w:rsidRPr="004B17B0" w:rsidRDefault="004B17B0" w:rsidP="004B17B0">
      <w:r w:rsidRPr="004B17B0">
        <w:t xml:space="preserve">* </w:t>
      </w:r>
      <w:proofErr w:type="spellStart"/>
      <w:r w:rsidRPr="004B17B0">
        <w:rPr>
          <w:rtl/>
        </w:rPr>
        <w:t>بیان</w:t>
      </w:r>
      <w:proofErr w:type="spellEnd"/>
      <w:r w:rsidRPr="004B17B0">
        <w:rPr>
          <w:rtl/>
        </w:rPr>
        <w:t xml:space="preserve"> تقديري</w:t>
      </w:r>
      <w:r w:rsidRPr="004B17B0">
        <w:t>.</w:t>
      </w:r>
    </w:p>
    <w:p w14:paraId="04BE0B08" w14:textId="77777777" w:rsidR="004B17B0" w:rsidRPr="004B17B0" w:rsidRDefault="004B17B0" w:rsidP="004B17B0">
      <w:r w:rsidRPr="004B17B0">
        <w:rPr>
          <w:rtl/>
        </w:rPr>
        <w:t>مؤشرات قطاع الطاقة</w:t>
      </w:r>
      <w:r w:rsidRPr="004B17B0">
        <w:t>:</w:t>
      </w:r>
    </w:p>
    <w:p w14:paraId="09B9EE4D" w14:textId="77777777" w:rsidR="004B17B0" w:rsidRPr="004B17B0" w:rsidRDefault="004B17B0" w:rsidP="004B17B0">
      <w:r w:rsidRPr="004B17B0">
        <w:rPr>
          <w:rtl/>
        </w:rPr>
        <w:lastRenderedPageBreak/>
        <w:t>ملاحظة: معدل التغير محسوب بواسطة الباحث</w:t>
      </w:r>
      <w:r w:rsidRPr="004B17B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0"/>
        <w:gridCol w:w="996"/>
        <w:gridCol w:w="1202"/>
        <w:gridCol w:w="1156"/>
        <w:gridCol w:w="580"/>
        <w:gridCol w:w="618"/>
      </w:tblGrid>
      <w:tr w:rsidR="004B17B0" w:rsidRPr="004B17B0" w14:paraId="27D251F3" w14:textId="77777777">
        <w:trPr>
          <w:tblCellSpacing w:w="15" w:type="dxa"/>
        </w:trPr>
        <w:tc>
          <w:tcPr>
            <w:tcW w:w="0" w:type="auto"/>
            <w:vMerge w:val="restart"/>
            <w:vAlign w:val="center"/>
            <w:hideMark/>
          </w:tcPr>
          <w:p w14:paraId="3CF7C2E2" w14:textId="77777777" w:rsidR="004B17B0" w:rsidRPr="004B17B0" w:rsidRDefault="004B17B0" w:rsidP="004B17B0">
            <w:r w:rsidRPr="004B17B0">
              <w:t>(</w:t>
            </w:r>
            <w:r w:rsidRPr="004B17B0">
              <w:rPr>
                <w:rtl/>
              </w:rPr>
              <w:t>ألف طن</w:t>
            </w:r>
            <w:r w:rsidRPr="004B17B0">
              <w:t>)</w:t>
            </w:r>
          </w:p>
          <w:p w14:paraId="07FC39D0" w14:textId="77777777" w:rsidR="004B17B0" w:rsidRPr="004B17B0" w:rsidRDefault="004B17B0" w:rsidP="004B17B0">
            <w:pPr>
              <w:rPr>
                <w:b/>
                <w:bCs/>
              </w:rPr>
            </w:pPr>
            <w:r w:rsidRPr="004B17B0">
              <w:rPr>
                <w:b/>
                <w:bCs/>
                <w:rtl/>
              </w:rPr>
              <w:t>المؤشر</w:t>
            </w:r>
          </w:p>
        </w:tc>
        <w:tc>
          <w:tcPr>
            <w:tcW w:w="0" w:type="auto"/>
            <w:vMerge w:val="restart"/>
            <w:vAlign w:val="center"/>
            <w:hideMark/>
          </w:tcPr>
          <w:p w14:paraId="72428EA4" w14:textId="77777777" w:rsidR="004B17B0" w:rsidRPr="004B17B0" w:rsidRDefault="004B17B0" w:rsidP="004B17B0">
            <w:pPr>
              <w:rPr>
                <w:b/>
                <w:bCs/>
              </w:rPr>
            </w:pPr>
            <w:r w:rsidRPr="004B17B0">
              <w:rPr>
                <w:b/>
                <w:bCs/>
                <w:rtl/>
              </w:rPr>
              <w:t>يناير 2024</w:t>
            </w:r>
          </w:p>
        </w:tc>
        <w:tc>
          <w:tcPr>
            <w:tcW w:w="0" w:type="auto"/>
            <w:vMerge w:val="restart"/>
            <w:vAlign w:val="center"/>
            <w:hideMark/>
          </w:tcPr>
          <w:p w14:paraId="7E671E9D" w14:textId="77777777" w:rsidR="004B17B0" w:rsidRPr="004B17B0" w:rsidRDefault="004B17B0" w:rsidP="004B17B0">
            <w:pPr>
              <w:rPr>
                <w:b/>
                <w:bCs/>
              </w:rPr>
            </w:pPr>
            <w:r w:rsidRPr="004B17B0">
              <w:rPr>
                <w:b/>
                <w:bCs/>
                <w:rtl/>
              </w:rPr>
              <w:t>ديسمبر 2024</w:t>
            </w:r>
          </w:p>
        </w:tc>
        <w:tc>
          <w:tcPr>
            <w:tcW w:w="0" w:type="auto"/>
            <w:vMerge w:val="restart"/>
            <w:vAlign w:val="center"/>
            <w:hideMark/>
          </w:tcPr>
          <w:p w14:paraId="550E62BF" w14:textId="77777777" w:rsidR="004B17B0" w:rsidRPr="004B17B0" w:rsidRDefault="004B17B0" w:rsidP="004B17B0">
            <w:pPr>
              <w:rPr>
                <w:b/>
                <w:bCs/>
              </w:rPr>
            </w:pPr>
            <w:r w:rsidRPr="004B17B0">
              <w:rPr>
                <w:b/>
                <w:bCs/>
                <w:rtl/>
              </w:rPr>
              <w:t>يناير * 2025</w:t>
            </w:r>
          </w:p>
        </w:tc>
        <w:tc>
          <w:tcPr>
            <w:tcW w:w="0" w:type="auto"/>
            <w:gridSpan w:val="2"/>
            <w:vAlign w:val="center"/>
            <w:hideMark/>
          </w:tcPr>
          <w:p w14:paraId="23EF2104" w14:textId="77777777" w:rsidR="004B17B0" w:rsidRPr="004B17B0" w:rsidRDefault="004B17B0" w:rsidP="004B17B0">
            <w:pPr>
              <w:rPr>
                <w:b/>
                <w:bCs/>
              </w:rPr>
            </w:pPr>
            <w:r w:rsidRPr="004B17B0">
              <w:rPr>
                <w:b/>
                <w:bCs/>
                <w:rtl/>
              </w:rPr>
              <w:t>معدل التغير</w:t>
            </w:r>
            <w:r w:rsidRPr="004B17B0">
              <w:rPr>
                <w:b/>
                <w:bCs/>
              </w:rPr>
              <w:t xml:space="preserve"> %</w:t>
            </w:r>
          </w:p>
        </w:tc>
      </w:tr>
      <w:tr w:rsidR="004B17B0" w:rsidRPr="004B17B0" w14:paraId="778DF6B3" w14:textId="77777777">
        <w:trPr>
          <w:tblCellSpacing w:w="15" w:type="dxa"/>
        </w:trPr>
        <w:tc>
          <w:tcPr>
            <w:tcW w:w="0" w:type="auto"/>
            <w:vMerge/>
            <w:vAlign w:val="center"/>
            <w:hideMark/>
          </w:tcPr>
          <w:p w14:paraId="4A9E934B" w14:textId="77777777" w:rsidR="004B17B0" w:rsidRPr="004B17B0" w:rsidRDefault="004B17B0" w:rsidP="004B17B0">
            <w:pPr>
              <w:rPr>
                <w:b/>
                <w:bCs/>
              </w:rPr>
            </w:pPr>
          </w:p>
        </w:tc>
        <w:tc>
          <w:tcPr>
            <w:tcW w:w="0" w:type="auto"/>
            <w:vMerge/>
            <w:vAlign w:val="center"/>
            <w:hideMark/>
          </w:tcPr>
          <w:p w14:paraId="4085910B" w14:textId="77777777" w:rsidR="004B17B0" w:rsidRPr="004B17B0" w:rsidRDefault="004B17B0" w:rsidP="004B17B0">
            <w:pPr>
              <w:rPr>
                <w:b/>
                <w:bCs/>
              </w:rPr>
            </w:pPr>
          </w:p>
        </w:tc>
        <w:tc>
          <w:tcPr>
            <w:tcW w:w="0" w:type="auto"/>
            <w:vMerge/>
            <w:vAlign w:val="center"/>
            <w:hideMark/>
          </w:tcPr>
          <w:p w14:paraId="5F1A22F1" w14:textId="77777777" w:rsidR="004B17B0" w:rsidRPr="004B17B0" w:rsidRDefault="004B17B0" w:rsidP="004B17B0">
            <w:pPr>
              <w:rPr>
                <w:b/>
                <w:bCs/>
              </w:rPr>
            </w:pPr>
          </w:p>
        </w:tc>
        <w:tc>
          <w:tcPr>
            <w:tcW w:w="0" w:type="auto"/>
            <w:vMerge/>
            <w:vAlign w:val="center"/>
            <w:hideMark/>
          </w:tcPr>
          <w:p w14:paraId="08BB707D" w14:textId="77777777" w:rsidR="004B17B0" w:rsidRPr="004B17B0" w:rsidRDefault="004B17B0" w:rsidP="004B17B0">
            <w:pPr>
              <w:rPr>
                <w:b/>
                <w:bCs/>
              </w:rPr>
            </w:pPr>
          </w:p>
        </w:tc>
        <w:tc>
          <w:tcPr>
            <w:tcW w:w="0" w:type="auto"/>
            <w:vAlign w:val="center"/>
            <w:hideMark/>
          </w:tcPr>
          <w:p w14:paraId="19D72555" w14:textId="77777777" w:rsidR="004B17B0" w:rsidRPr="004B17B0" w:rsidRDefault="004B17B0" w:rsidP="004B17B0">
            <w:pPr>
              <w:rPr>
                <w:b/>
                <w:bCs/>
              </w:rPr>
            </w:pPr>
            <w:r w:rsidRPr="004B17B0">
              <w:rPr>
                <w:b/>
                <w:bCs/>
                <w:rtl/>
              </w:rPr>
              <w:t>شهري</w:t>
            </w:r>
          </w:p>
        </w:tc>
        <w:tc>
          <w:tcPr>
            <w:tcW w:w="0" w:type="auto"/>
            <w:vAlign w:val="center"/>
            <w:hideMark/>
          </w:tcPr>
          <w:p w14:paraId="6DBFF103" w14:textId="77777777" w:rsidR="004B17B0" w:rsidRPr="004B17B0" w:rsidRDefault="004B17B0" w:rsidP="004B17B0">
            <w:pPr>
              <w:rPr>
                <w:b/>
                <w:bCs/>
              </w:rPr>
            </w:pPr>
            <w:r w:rsidRPr="004B17B0">
              <w:rPr>
                <w:b/>
                <w:bCs/>
                <w:rtl/>
              </w:rPr>
              <w:t>سنوي</w:t>
            </w:r>
          </w:p>
        </w:tc>
      </w:tr>
      <w:tr w:rsidR="004B17B0" w:rsidRPr="004B17B0" w14:paraId="5ED1E576" w14:textId="77777777">
        <w:trPr>
          <w:tblCellSpacing w:w="15" w:type="dxa"/>
        </w:trPr>
        <w:tc>
          <w:tcPr>
            <w:tcW w:w="0" w:type="auto"/>
            <w:vAlign w:val="center"/>
            <w:hideMark/>
          </w:tcPr>
          <w:p w14:paraId="1C3E1F8D" w14:textId="77777777" w:rsidR="004B17B0" w:rsidRPr="004B17B0" w:rsidRDefault="004B17B0" w:rsidP="004B17B0">
            <w:r w:rsidRPr="004B17B0">
              <w:rPr>
                <w:rtl/>
              </w:rPr>
              <w:t>إجمالي إنتاج الزيت الخام والمتكثفات والبوتاجاز</w:t>
            </w:r>
          </w:p>
        </w:tc>
        <w:tc>
          <w:tcPr>
            <w:tcW w:w="0" w:type="auto"/>
            <w:vAlign w:val="center"/>
            <w:hideMark/>
          </w:tcPr>
          <w:p w14:paraId="164D14B4" w14:textId="77777777" w:rsidR="004B17B0" w:rsidRPr="004B17B0" w:rsidRDefault="004B17B0" w:rsidP="004B17B0">
            <w:r w:rsidRPr="004B17B0">
              <w:t>2485.0</w:t>
            </w:r>
          </w:p>
        </w:tc>
        <w:tc>
          <w:tcPr>
            <w:tcW w:w="0" w:type="auto"/>
            <w:vAlign w:val="center"/>
            <w:hideMark/>
          </w:tcPr>
          <w:p w14:paraId="262004E0" w14:textId="77777777" w:rsidR="004B17B0" w:rsidRPr="004B17B0" w:rsidRDefault="004B17B0" w:rsidP="004B17B0">
            <w:r w:rsidRPr="004B17B0">
              <w:t>2301.0</w:t>
            </w:r>
          </w:p>
        </w:tc>
        <w:tc>
          <w:tcPr>
            <w:tcW w:w="0" w:type="auto"/>
            <w:vAlign w:val="center"/>
            <w:hideMark/>
          </w:tcPr>
          <w:p w14:paraId="3567C3CB" w14:textId="77777777" w:rsidR="004B17B0" w:rsidRPr="004B17B0" w:rsidRDefault="004B17B0" w:rsidP="004B17B0">
            <w:r w:rsidRPr="004B17B0">
              <w:t>2266.0</w:t>
            </w:r>
          </w:p>
        </w:tc>
        <w:tc>
          <w:tcPr>
            <w:tcW w:w="0" w:type="auto"/>
            <w:vAlign w:val="center"/>
            <w:hideMark/>
          </w:tcPr>
          <w:p w14:paraId="68CF01FC" w14:textId="77777777" w:rsidR="004B17B0" w:rsidRPr="004B17B0" w:rsidRDefault="004B17B0" w:rsidP="004B17B0">
            <w:r w:rsidRPr="004B17B0">
              <w:t>1.5-</w:t>
            </w:r>
          </w:p>
        </w:tc>
        <w:tc>
          <w:tcPr>
            <w:tcW w:w="0" w:type="auto"/>
            <w:vAlign w:val="center"/>
            <w:hideMark/>
          </w:tcPr>
          <w:p w14:paraId="688C0613" w14:textId="77777777" w:rsidR="004B17B0" w:rsidRPr="004B17B0" w:rsidRDefault="004B17B0" w:rsidP="004B17B0">
            <w:r w:rsidRPr="004B17B0">
              <w:t>8.8-</w:t>
            </w:r>
          </w:p>
        </w:tc>
      </w:tr>
      <w:tr w:rsidR="004B17B0" w:rsidRPr="004B17B0" w14:paraId="2B5DCD26" w14:textId="77777777">
        <w:trPr>
          <w:tblCellSpacing w:w="15" w:type="dxa"/>
        </w:trPr>
        <w:tc>
          <w:tcPr>
            <w:tcW w:w="0" w:type="auto"/>
            <w:vAlign w:val="center"/>
            <w:hideMark/>
          </w:tcPr>
          <w:p w14:paraId="355CC28C" w14:textId="77777777" w:rsidR="004B17B0" w:rsidRPr="004B17B0" w:rsidRDefault="004B17B0" w:rsidP="004B17B0">
            <w:r w:rsidRPr="004B17B0">
              <w:rPr>
                <w:rtl/>
              </w:rPr>
              <w:t>الاستهلاك المحلي من المنتجات البترولية</w:t>
            </w:r>
          </w:p>
        </w:tc>
        <w:tc>
          <w:tcPr>
            <w:tcW w:w="0" w:type="auto"/>
            <w:vAlign w:val="center"/>
            <w:hideMark/>
          </w:tcPr>
          <w:p w14:paraId="42A0572A" w14:textId="77777777" w:rsidR="004B17B0" w:rsidRPr="004B17B0" w:rsidRDefault="004B17B0" w:rsidP="004B17B0">
            <w:r w:rsidRPr="004B17B0">
              <w:t>2808.3</w:t>
            </w:r>
          </w:p>
        </w:tc>
        <w:tc>
          <w:tcPr>
            <w:tcW w:w="0" w:type="auto"/>
            <w:vAlign w:val="center"/>
            <w:hideMark/>
          </w:tcPr>
          <w:p w14:paraId="1C3CCC16" w14:textId="77777777" w:rsidR="004B17B0" w:rsidRPr="004B17B0" w:rsidRDefault="004B17B0" w:rsidP="004B17B0">
            <w:r w:rsidRPr="004B17B0">
              <w:t>2673.8</w:t>
            </w:r>
          </w:p>
        </w:tc>
        <w:tc>
          <w:tcPr>
            <w:tcW w:w="0" w:type="auto"/>
            <w:vAlign w:val="center"/>
            <w:hideMark/>
          </w:tcPr>
          <w:p w14:paraId="636E3C0F" w14:textId="77777777" w:rsidR="004B17B0" w:rsidRPr="004B17B0" w:rsidRDefault="004B17B0" w:rsidP="004B17B0">
            <w:r w:rsidRPr="004B17B0">
              <w:t>2934.7</w:t>
            </w:r>
          </w:p>
        </w:tc>
        <w:tc>
          <w:tcPr>
            <w:tcW w:w="0" w:type="auto"/>
            <w:vAlign w:val="center"/>
            <w:hideMark/>
          </w:tcPr>
          <w:p w14:paraId="17030403" w14:textId="77777777" w:rsidR="004B17B0" w:rsidRPr="004B17B0" w:rsidRDefault="004B17B0" w:rsidP="004B17B0">
            <w:r w:rsidRPr="004B17B0">
              <w:t>9.8</w:t>
            </w:r>
          </w:p>
        </w:tc>
        <w:tc>
          <w:tcPr>
            <w:tcW w:w="0" w:type="auto"/>
            <w:vAlign w:val="center"/>
            <w:hideMark/>
          </w:tcPr>
          <w:p w14:paraId="69BDA487" w14:textId="77777777" w:rsidR="004B17B0" w:rsidRPr="004B17B0" w:rsidRDefault="004B17B0" w:rsidP="004B17B0">
            <w:r w:rsidRPr="004B17B0">
              <w:t>4.5</w:t>
            </w:r>
          </w:p>
        </w:tc>
      </w:tr>
      <w:tr w:rsidR="004B17B0" w:rsidRPr="004B17B0" w14:paraId="5C657478" w14:textId="77777777">
        <w:trPr>
          <w:tblCellSpacing w:w="15" w:type="dxa"/>
        </w:trPr>
        <w:tc>
          <w:tcPr>
            <w:tcW w:w="0" w:type="auto"/>
            <w:vAlign w:val="center"/>
            <w:hideMark/>
          </w:tcPr>
          <w:p w14:paraId="4893F92E" w14:textId="77777777" w:rsidR="004B17B0" w:rsidRPr="004B17B0" w:rsidRDefault="004B17B0" w:rsidP="004B17B0">
            <w:r w:rsidRPr="004B17B0">
              <w:rPr>
                <w:rtl/>
              </w:rPr>
              <w:t>إجمالي إنتاج الغاز الطبيعي</w:t>
            </w:r>
          </w:p>
        </w:tc>
        <w:tc>
          <w:tcPr>
            <w:tcW w:w="0" w:type="auto"/>
            <w:vAlign w:val="center"/>
            <w:hideMark/>
          </w:tcPr>
          <w:p w14:paraId="6FCB3366" w14:textId="77777777" w:rsidR="004B17B0" w:rsidRPr="004B17B0" w:rsidRDefault="004B17B0" w:rsidP="004B17B0">
            <w:r w:rsidRPr="004B17B0">
              <w:t>3502.0</w:t>
            </w:r>
          </w:p>
        </w:tc>
        <w:tc>
          <w:tcPr>
            <w:tcW w:w="0" w:type="auto"/>
            <w:vAlign w:val="center"/>
            <w:hideMark/>
          </w:tcPr>
          <w:p w14:paraId="617FBA27" w14:textId="77777777" w:rsidR="004B17B0" w:rsidRPr="004B17B0" w:rsidRDefault="004B17B0" w:rsidP="004B17B0">
            <w:r w:rsidRPr="004B17B0">
              <w:t>2854.1</w:t>
            </w:r>
          </w:p>
        </w:tc>
        <w:tc>
          <w:tcPr>
            <w:tcW w:w="0" w:type="auto"/>
            <w:vAlign w:val="center"/>
            <w:hideMark/>
          </w:tcPr>
          <w:p w14:paraId="7C154BCC" w14:textId="77777777" w:rsidR="004B17B0" w:rsidRPr="004B17B0" w:rsidRDefault="004B17B0" w:rsidP="004B17B0">
            <w:r w:rsidRPr="004B17B0">
              <w:t>2780.0</w:t>
            </w:r>
          </w:p>
        </w:tc>
        <w:tc>
          <w:tcPr>
            <w:tcW w:w="0" w:type="auto"/>
            <w:vAlign w:val="center"/>
            <w:hideMark/>
          </w:tcPr>
          <w:p w14:paraId="5809C4F3" w14:textId="77777777" w:rsidR="004B17B0" w:rsidRPr="004B17B0" w:rsidRDefault="004B17B0" w:rsidP="004B17B0">
            <w:r w:rsidRPr="004B17B0">
              <w:t>2.6-</w:t>
            </w:r>
          </w:p>
        </w:tc>
        <w:tc>
          <w:tcPr>
            <w:tcW w:w="0" w:type="auto"/>
            <w:vAlign w:val="center"/>
            <w:hideMark/>
          </w:tcPr>
          <w:p w14:paraId="09D5713A" w14:textId="77777777" w:rsidR="004B17B0" w:rsidRPr="004B17B0" w:rsidRDefault="004B17B0" w:rsidP="004B17B0">
            <w:r w:rsidRPr="004B17B0">
              <w:t>20.6-</w:t>
            </w:r>
          </w:p>
        </w:tc>
      </w:tr>
      <w:tr w:rsidR="004B17B0" w:rsidRPr="004B17B0" w14:paraId="5DB2E9C3" w14:textId="77777777">
        <w:trPr>
          <w:tblCellSpacing w:w="15" w:type="dxa"/>
        </w:trPr>
        <w:tc>
          <w:tcPr>
            <w:tcW w:w="0" w:type="auto"/>
            <w:vAlign w:val="center"/>
            <w:hideMark/>
          </w:tcPr>
          <w:p w14:paraId="3B31F47D" w14:textId="77777777" w:rsidR="004B17B0" w:rsidRPr="004B17B0" w:rsidRDefault="004B17B0" w:rsidP="004B17B0">
            <w:r w:rsidRPr="004B17B0">
              <w:rPr>
                <w:rtl/>
              </w:rPr>
              <w:t>الاستهلاك المحلي من الغاز الطبيعي</w:t>
            </w:r>
          </w:p>
        </w:tc>
        <w:tc>
          <w:tcPr>
            <w:tcW w:w="0" w:type="auto"/>
            <w:vAlign w:val="center"/>
            <w:hideMark/>
          </w:tcPr>
          <w:p w14:paraId="067D3189" w14:textId="77777777" w:rsidR="004B17B0" w:rsidRPr="004B17B0" w:rsidRDefault="004B17B0" w:rsidP="004B17B0">
            <w:r w:rsidRPr="004B17B0">
              <w:t>3780.5</w:t>
            </w:r>
          </w:p>
        </w:tc>
        <w:tc>
          <w:tcPr>
            <w:tcW w:w="0" w:type="auto"/>
            <w:vAlign w:val="center"/>
            <w:hideMark/>
          </w:tcPr>
          <w:p w14:paraId="0BE20B3F" w14:textId="77777777" w:rsidR="004B17B0" w:rsidRPr="004B17B0" w:rsidRDefault="004B17B0" w:rsidP="004B17B0">
            <w:r w:rsidRPr="004B17B0">
              <w:t>3879.7</w:t>
            </w:r>
          </w:p>
        </w:tc>
        <w:tc>
          <w:tcPr>
            <w:tcW w:w="0" w:type="auto"/>
            <w:vAlign w:val="center"/>
            <w:hideMark/>
          </w:tcPr>
          <w:p w14:paraId="79D62562" w14:textId="77777777" w:rsidR="004B17B0" w:rsidRPr="004B17B0" w:rsidRDefault="004B17B0" w:rsidP="004B17B0">
            <w:r w:rsidRPr="004B17B0">
              <w:t>3848.1</w:t>
            </w:r>
          </w:p>
        </w:tc>
        <w:tc>
          <w:tcPr>
            <w:tcW w:w="0" w:type="auto"/>
            <w:vAlign w:val="center"/>
            <w:hideMark/>
          </w:tcPr>
          <w:p w14:paraId="276514F8" w14:textId="77777777" w:rsidR="004B17B0" w:rsidRPr="004B17B0" w:rsidRDefault="004B17B0" w:rsidP="004B17B0">
            <w:r w:rsidRPr="004B17B0">
              <w:t>0.8-</w:t>
            </w:r>
          </w:p>
        </w:tc>
        <w:tc>
          <w:tcPr>
            <w:tcW w:w="0" w:type="auto"/>
            <w:vAlign w:val="center"/>
            <w:hideMark/>
          </w:tcPr>
          <w:p w14:paraId="6BE22504" w14:textId="77777777" w:rsidR="004B17B0" w:rsidRPr="004B17B0" w:rsidRDefault="004B17B0" w:rsidP="004B17B0">
            <w:r w:rsidRPr="004B17B0">
              <w:t>1.8</w:t>
            </w:r>
          </w:p>
        </w:tc>
      </w:tr>
    </w:tbl>
    <w:p w14:paraId="33BEB97A" w14:textId="77777777" w:rsidR="004B17B0" w:rsidRPr="004B17B0" w:rsidRDefault="004B17B0" w:rsidP="004B17B0">
      <w:r w:rsidRPr="004B17B0">
        <w:rPr>
          <w:rtl/>
        </w:rPr>
        <w:t>المصدر: الجهاز المركزي للتعبئة العامة والإحصاء</w:t>
      </w:r>
      <w:r w:rsidRPr="004B17B0">
        <w:t>.</w:t>
      </w:r>
    </w:p>
    <w:p w14:paraId="36DE5CC8" w14:textId="77777777" w:rsidR="004B17B0" w:rsidRPr="004B17B0" w:rsidRDefault="004B17B0" w:rsidP="004B17B0">
      <w:r w:rsidRPr="004B17B0">
        <w:t xml:space="preserve">* </w:t>
      </w:r>
      <w:r w:rsidRPr="004B17B0">
        <w:rPr>
          <w:rtl/>
        </w:rPr>
        <w:t>بيان مبدئي</w:t>
      </w:r>
      <w:r w:rsidRPr="004B17B0">
        <w:t>.</w:t>
      </w:r>
    </w:p>
    <w:p w14:paraId="0B9A27DF" w14:textId="77777777" w:rsidR="004B17B0" w:rsidRPr="004B17B0" w:rsidRDefault="004B17B0" w:rsidP="004B17B0">
      <w:r w:rsidRPr="004B17B0">
        <w:rPr>
          <w:rtl/>
        </w:rPr>
        <w:t>مؤشرات قطاع التشييد والبناء</w:t>
      </w:r>
      <w:r w:rsidRPr="004B17B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2"/>
        <w:gridCol w:w="1043"/>
        <w:gridCol w:w="1052"/>
        <w:gridCol w:w="1043"/>
        <w:gridCol w:w="612"/>
        <w:gridCol w:w="586"/>
      </w:tblGrid>
      <w:tr w:rsidR="004B17B0" w:rsidRPr="004B17B0" w14:paraId="70E2800B" w14:textId="77777777">
        <w:trPr>
          <w:tblCellSpacing w:w="15" w:type="dxa"/>
        </w:trPr>
        <w:tc>
          <w:tcPr>
            <w:tcW w:w="0" w:type="auto"/>
            <w:vMerge w:val="restart"/>
            <w:vAlign w:val="center"/>
            <w:hideMark/>
          </w:tcPr>
          <w:p w14:paraId="33F846DE" w14:textId="77777777" w:rsidR="004B17B0" w:rsidRPr="004B17B0" w:rsidRDefault="004B17B0" w:rsidP="004B17B0">
            <w:r w:rsidRPr="004B17B0">
              <w:t>(</w:t>
            </w:r>
            <w:r w:rsidRPr="004B17B0">
              <w:rPr>
                <w:rtl/>
              </w:rPr>
              <w:t>ألف طن</w:t>
            </w:r>
            <w:r w:rsidRPr="004B17B0">
              <w:t>)</w:t>
            </w:r>
          </w:p>
          <w:p w14:paraId="56C3769B" w14:textId="77777777" w:rsidR="004B17B0" w:rsidRPr="004B17B0" w:rsidRDefault="004B17B0" w:rsidP="004B17B0">
            <w:pPr>
              <w:rPr>
                <w:b/>
                <w:bCs/>
              </w:rPr>
            </w:pPr>
            <w:r w:rsidRPr="004B17B0">
              <w:rPr>
                <w:b/>
                <w:bCs/>
                <w:rtl/>
              </w:rPr>
              <w:t>المؤشر</w:t>
            </w:r>
          </w:p>
        </w:tc>
        <w:tc>
          <w:tcPr>
            <w:tcW w:w="0" w:type="auto"/>
            <w:vMerge w:val="restart"/>
            <w:vAlign w:val="center"/>
            <w:hideMark/>
          </w:tcPr>
          <w:p w14:paraId="23AA0ED9" w14:textId="77777777" w:rsidR="004B17B0" w:rsidRPr="004B17B0" w:rsidRDefault="004B17B0" w:rsidP="004B17B0">
            <w:pPr>
              <w:rPr>
                <w:b/>
                <w:bCs/>
              </w:rPr>
            </w:pPr>
            <w:r w:rsidRPr="004B17B0">
              <w:rPr>
                <w:b/>
                <w:bCs/>
                <w:rtl/>
              </w:rPr>
              <w:t>يوليو 2023</w:t>
            </w:r>
          </w:p>
        </w:tc>
        <w:tc>
          <w:tcPr>
            <w:tcW w:w="0" w:type="auto"/>
            <w:vMerge w:val="restart"/>
            <w:vAlign w:val="center"/>
            <w:hideMark/>
          </w:tcPr>
          <w:p w14:paraId="4E085BF2" w14:textId="77777777" w:rsidR="004B17B0" w:rsidRPr="004B17B0" w:rsidRDefault="004B17B0" w:rsidP="004B17B0">
            <w:pPr>
              <w:rPr>
                <w:b/>
                <w:bCs/>
              </w:rPr>
            </w:pPr>
            <w:r w:rsidRPr="004B17B0">
              <w:rPr>
                <w:b/>
                <w:bCs/>
                <w:rtl/>
              </w:rPr>
              <w:t>يونيو 2024</w:t>
            </w:r>
          </w:p>
        </w:tc>
        <w:tc>
          <w:tcPr>
            <w:tcW w:w="0" w:type="auto"/>
            <w:vMerge w:val="restart"/>
            <w:vAlign w:val="center"/>
            <w:hideMark/>
          </w:tcPr>
          <w:p w14:paraId="31BC26D6" w14:textId="77777777" w:rsidR="004B17B0" w:rsidRPr="004B17B0" w:rsidRDefault="004B17B0" w:rsidP="004B17B0">
            <w:pPr>
              <w:rPr>
                <w:b/>
                <w:bCs/>
              </w:rPr>
            </w:pPr>
            <w:r w:rsidRPr="004B17B0">
              <w:rPr>
                <w:b/>
                <w:bCs/>
                <w:rtl/>
              </w:rPr>
              <w:t>يوليو 2024</w:t>
            </w:r>
          </w:p>
        </w:tc>
        <w:tc>
          <w:tcPr>
            <w:tcW w:w="0" w:type="auto"/>
            <w:gridSpan w:val="2"/>
            <w:vAlign w:val="center"/>
            <w:hideMark/>
          </w:tcPr>
          <w:p w14:paraId="1A2AA401" w14:textId="77777777" w:rsidR="004B17B0" w:rsidRPr="004B17B0" w:rsidRDefault="004B17B0" w:rsidP="004B17B0">
            <w:pPr>
              <w:rPr>
                <w:b/>
                <w:bCs/>
              </w:rPr>
            </w:pPr>
            <w:r w:rsidRPr="004B17B0">
              <w:rPr>
                <w:b/>
                <w:bCs/>
                <w:rtl/>
              </w:rPr>
              <w:t>معدل التغير</w:t>
            </w:r>
            <w:r w:rsidRPr="004B17B0">
              <w:rPr>
                <w:b/>
                <w:bCs/>
              </w:rPr>
              <w:t xml:space="preserve"> %</w:t>
            </w:r>
          </w:p>
        </w:tc>
      </w:tr>
      <w:tr w:rsidR="004B17B0" w:rsidRPr="004B17B0" w14:paraId="5F2FF043" w14:textId="77777777">
        <w:trPr>
          <w:tblCellSpacing w:w="15" w:type="dxa"/>
        </w:trPr>
        <w:tc>
          <w:tcPr>
            <w:tcW w:w="0" w:type="auto"/>
            <w:vMerge/>
            <w:vAlign w:val="center"/>
            <w:hideMark/>
          </w:tcPr>
          <w:p w14:paraId="3C57235A" w14:textId="77777777" w:rsidR="004B17B0" w:rsidRPr="004B17B0" w:rsidRDefault="004B17B0" w:rsidP="004B17B0">
            <w:pPr>
              <w:rPr>
                <w:b/>
                <w:bCs/>
              </w:rPr>
            </w:pPr>
          </w:p>
        </w:tc>
        <w:tc>
          <w:tcPr>
            <w:tcW w:w="0" w:type="auto"/>
            <w:vMerge/>
            <w:vAlign w:val="center"/>
            <w:hideMark/>
          </w:tcPr>
          <w:p w14:paraId="75F4092F" w14:textId="77777777" w:rsidR="004B17B0" w:rsidRPr="004B17B0" w:rsidRDefault="004B17B0" w:rsidP="004B17B0">
            <w:pPr>
              <w:rPr>
                <w:b/>
                <w:bCs/>
              </w:rPr>
            </w:pPr>
          </w:p>
        </w:tc>
        <w:tc>
          <w:tcPr>
            <w:tcW w:w="0" w:type="auto"/>
            <w:vMerge/>
            <w:vAlign w:val="center"/>
            <w:hideMark/>
          </w:tcPr>
          <w:p w14:paraId="2E1159F2" w14:textId="77777777" w:rsidR="004B17B0" w:rsidRPr="004B17B0" w:rsidRDefault="004B17B0" w:rsidP="004B17B0">
            <w:pPr>
              <w:rPr>
                <w:b/>
                <w:bCs/>
              </w:rPr>
            </w:pPr>
          </w:p>
        </w:tc>
        <w:tc>
          <w:tcPr>
            <w:tcW w:w="0" w:type="auto"/>
            <w:vMerge/>
            <w:vAlign w:val="center"/>
            <w:hideMark/>
          </w:tcPr>
          <w:p w14:paraId="6AB454C8" w14:textId="77777777" w:rsidR="004B17B0" w:rsidRPr="004B17B0" w:rsidRDefault="004B17B0" w:rsidP="004B17B0">
            <w:pPr>
              <w:rPr>
                <w:b/>
                <w:bCs/>
              </w:rPr>
            </w:pPr>
          </w:p>
        </w:tc>
        <w:tc>
          <w:tcPr>
            <w:tcW w:w="0" w:type="auto"/>
            <w:vAlign w:val="center"/>
            <w:hideMark/>
          </w:tcPr>
          <w:p w14:paraId="23255B84" w14:textId="77777777" w:rsidR="004B17B0" w:rsidRPr="004B17B0" w:rsidRDefault="004B17B0" w:rsidP="004B17B0">
            <w:pPr>
              <w:rPr>
                <w:b/>
                <w:bCs/>
              </w:rPr>
            </w:pPr>
            <w:r w:rsidRPr="004B17B0">
              <w:rPr>
                <w:b/>
                <w:bCs/>
                <w:rtl/>
              </w:rPr>
              <w:t>شهري</w:t>
            </w:r>
          </w:p>
        </w:tc>
        <w:tc>
          <w:tcPr>
            <w:tcW w:w="0" w:type="auto"/>
            <w:vAlign w:val="center"/>
            <w:hideMark/>
          </w:tcPr>
          <w:p w14:paraId="6B34AF24" w14:textId="77777777" w:rsidR="004B17B0" w:rsidRPr="004B17B0" w:rsidRDefault="004B17B0" w:rsidP="004B17B0">
            <w:pPr>
              <w:rPr>
                <w:b/>
                <w:bCs/>
              </w:rPr>
            </w:pPr>
            <w:r w:rsidRPr="004B17B0">
              <w:rPr>
                <w:b/>
                <w:bCs/>
                <w:rtl/>
              </w:rPr>
              <w:t>سنوي</w:t>
            </w:r>
          </w:p>
        </w:tc>
      </w:tr>
      <w:tr w:rsidR="004B17B0" w:rsidRPr="004B17B0" w14:paraId="42F07CB1" w14:textId="77777777">
        <w:trPr>
          <w:tblCellSpacing w:w="15" w:type="dxa"/>
        </w:trPr>
        <w:tc>
          <w:tcPr>
            <w:tcW w:w="0" w:type="auto"/>
            <w:vAlign w:val="center"/>
            <w:hideMark/>
          </w:tcPr>
          <w:p w14:paraId="4D2121AA" w14:textId="77777777" w:rsidR="004B17B0" w:rsidRPr="004B17B0" w:rsidRDefault="004B17B0" w:rsidP="004B17B0">
            <w:r w:rsidRPr="004B17B0">
              <w:rPr>
                <w:rtl/>
              </w:rPr>
              <w:t xml:space="preserve">إجمالي مبيعات حديد </w:t>
            </w:r>
            <w:proofErr w:type="spellStart"/>
            <w:r w:rsidRPr="004B17B0">
              <w:rPr>
                <w:rtl/>
              </w:rPr>
              <w:t>التسلیح</w:t>
            </w:r>
            <w:proofErr w:type="spellEnd"/>
            <w:r w:rsidRPr="004B17B0">
              <w:rPr>
                <w:rtl/>
              </w:rPr>
              <w:t xml:space="preserve"> في السوق المصرية</w:t>
            </w:r>
          </w:p>
        </w:tc>
        <w:tc>
          <w:tcPr>
            <w:tcW w:w="0" w:type="auto"/>
            <w:vAlign w:val="center"/>
            <w:hideMark/>
          </w:tcPr>
          <w:p w14:paraId="0B15631C" w14:textId="77777777" w:rsidR="004B17B0" w:rsidRPr="004B17B0" w:rsidRDefault="004B17B0" w:rsidP="004B17B0">
            <w:r w:rsidRPr="004B17B0">
              <w:t>439.9</w:t>
            </w:r>
          </w:p>
        </w:tc>
        <w:tc>
          <w:tcPr>
            <w:tcW w:w="0" w:type="auto"/>
            <w:vAlign w:val="center"/>
            <w:hideMark/>
          </w:tcPr>
          <w:p w14:paraId="4E87CF4F" w14:textId="77777777" w:rsidR="004B17B0" w:rsidRPr="004B17B0" w:rsidRDefault="004B17B0" w:rsidP="004B17B0">
            <w:r w:rsidRPr="004B17B0">
              <w:t>449.3</w:t>
            </w:r>
          </w:p>
        </w:tc>
        <w:tc>
          <w:tcPr>
            <w:tcW w:w="0" w:type="auto"/>
            <w:vAlign w:val="center"/>
            <w:hideMark/>
          </w:tcPr>
          <w:p w14:paraId="4B28F4FF" w14:textId="77777777" w:rsidR="004B17B0" w:rsidRPr="004B17B0" w:rsidRDefault="004B17B0" w:rsidP="004B17B0">
            <w:r w:rsidRPr="004B17B0">
              <w:t>716.4</w:t>
            </w:r>
          </w:p>
        </w:tc>
        <w:tc>
          <w:tcPr>
            <w:tcW w:w="0" w:type="auto"/>
            <w:vAlign w:val="center"/>
            <w:hideMark/>
          </w:tcPr>
          <w:p w14:paraId="7D4BB8AB" w14:textId="77777777" w:rsidR="004B17B0" w:rsidRPr="004B17B0" w:rsidRDefault="004B17B0" w:rsidP="004B17B0">
            <w:r w:rsidRPr="004B17B0">
              <w:t>59.4</w:t>
            </w:r>
          </w:p>
        </w:tc>
        <w:tc>
          <w:tcPr>
            <w:tcW w:w="0" w:type="auto"/>
            <w:vAlign w:val="center"/>
            <w:hideMark/>
          </w:tcPr>
          <w:p w14:paraId="5CF876C0" w14:textId="77777777" w:rsidR="004B17B0" w:rsidRPr="004B17B0" w:rsidRDefault="004B17B0" w:rsidP="004B17B0">
            <w:r w:rsidRPr="004B17B0">
              <w:t>62.9</w:t>
            </w:r>
          </w:p>
        </w:tc>
      </w:tr>
      <w:tr w:rsidR="004B17B0" w:rsidRPr="004B17B0" w14:paraId="7276629A" w14:textId="77777777">
        <w:trPr>
          <w:tblCellSpacing w:w="15" w:type="dxa"/>
        </w:trPr>
        <w:tc>
          <w:tcPr>
            <w:tcW w:w="0" w:type="auto"/>
            <w:vAlign w:val="center"/>
            <w:hideMark/>
          </w:tcPr>
          <w:p w14:paraId="1EEC5D15" w14:textId="77777777" w:rsidR="004B17B0" w:rsidRPr="004B17B0" w:rsidRDefault="004B17B0" w:rsidP="004B17B0">
            <w:r w:rsidRPr="004B17B0">
              <w:rPr>
                <w:rtl/>
              </w:rPr>
              <w:t xml:space="preserve">إجمالي إنتاج حديد </w:t>
            </w:r>
            <w:proofErr w:type="spellStart"/>
            <w:r w:rsidRPr="004B17B0">
              <w:rPr>
                <w:rtl/>
              </w:rPr>
              <w:t>التسلیح</w:t>
            </w:r>
            <w:proofErr w:type="spellEnd"/>
            <w:r w:rsidRPr="004B17B0">
              <w:rPr>
                <w:rtl/>
              </w:rPr>
              <w:t xml:space="preserve"> في السوق المصرية</w:t>
            </w:r>
          </w:p>
        </w:tc>
        <w:tc>
          <w:tcPr>
            <w:tcW w:w="0" w:type="auto"/>
            <w:vAlign w:val="center"/>
            <w:hideMark/>
          </w:tcPr>
          <w:p w14:paraId="6CBBACBE" w14:textId="77777777" w:rsidR="004B17B0" w:rsidRPr="004B17B0" w:rsidRDefault="004B17B0" w:rsidP="004B17B0">
            <w:r w:rsidRPr="004B17B0">
              <w:t>622.9</w:t>
            </w:r>
          </w:p>
        </w:tc>
        <w:tc>
          <w:tcPr>
            <w:tcW w:w="0" w:type="auto"/>
            <w:vAlign w:val="center"/>
            <w:hideMark/>
          </w:tcPr>
          <w:p w14:paraId="76DEE51D" w14:textId="77777777" w:rsidR="004B17B0" w:rsidRPr="004B17B0" w:rsidRDefault="004B17B0" w:rsidP="004B17B0">
            <w:r w:rsidRPr="004B17B0">
              <w:t>545.4</w:t>
            </w:r>
          </w:p>
        </w:tc>
        <w:tc>
          <w:tcPr>
            <w:tcW w:w="0" w:type="auto"/>
            <w:vAlign w:val="center"/>
            <w:hideMark/>
          </w:tcPr>
          <w:p w14:paraId="60087F8C" w14:textId="77777777" w:rsidR="004B17B0" w:rsidRPr="004B17B0" w:rsidRDefault="004B17B0" w:rsidP="004B17B0">
            <w:r w:rsidRPr="004B17B0">
              <w:t>916.2</w:t>
            </w:r>
          </w:p>
        </w:tc>
        <w:tc>
          <w:tcPr>
            <w:tcW w:w="0" w:type="auto"/>
            <w:vAlign w:val="center"/>
            <w:hideMark/>
          </w:tcPr>
          <w:p w14:paraId="4111FAFF" w14:textId="77777777" w:rsidR="004B17B0" w:rsidRPr="004B17B0" w:rsidRDefault="004B17B0" w:rsidP="004B17B0">
            <w:r w:rsidRPr="004B17B0">
              <w:t>68.0</w:t>
            </w:r>
          </w:p>
        </w:tc>
        <w:tc>
          <w:tcPr>
            <w:tcW w:w="0" w:type="auto"/>
            <w:vAlign w:val="center"/>
            <w:hideMark/>
          </w:tcPr>
          <w:p w14:paraId="69D6DA02" w14:textId="77777777" w:rsidR="004B17B0" w:rsidRPr="004B17B0" w:rsidRDefault="004B17B0" w:rsidP="004B17B0">
            <w:r w:rsidRPr="004B17B0">
              <w:t>47.1</w:t>
            </w:r>
          </w:p>
        </w:tc>
      </w:tr>
      <w:tr w:rsidR="004B17B0" w:rsidRPr="004B17B0" w14:paraId="0EAEB400" w14:textId="77777777">
        <w:trPr>
          <w:tblCellSpacing w:w="15" w:type="dxa"/>
        </w:trPr>
        <w:tc>
          <w:tcPr>
            <w:tcW w:w="0" w:type="auto"/>
            <w:vAlign w:val="center"/>
            <w:hideMark/>
          </w:tcPr>
          <w:p w14:paraId="42B1B305" w14:textId="77777777" w:rsidR="004B17B0" w:rsidRPr="004B17B0" w:rsidRDefault="004B17B0" w:rsidP="004B17B0">
            <w:r w:rsidRPr="004B17B0">
              <w:rPr>
                <w:rtl/>
              </w:rPr>
              <w:t>إجمالي مبيعات الأسمنت في السوق المصرية</w:t>
            </w:r>
          </w:p>
        </w:tc>
        <w:tc>
          <w:tcPr>
            <w:tcW w:w="0" w:type="auto"/>
            <w:vAlign w:val="center"/>
            <w:hideMark/>
          </w:tcPr>
          <w:p w14:paraId="362D9112" w14:textId="77777777" w:rsidR="004B17B0" w:rsidRPr="004B17B0" w:rsidRDefault="004B17B0" w:rsidP="004B17B0">
            <w:r w:rsidRPr="004B17B0">
              <w:t>3210.0</w:t>
            </w:r>
          </w:p>
        </w:tc>
        <w:tc>
          <w:tcPr>
            <w:tcW w:w="0" w:type="auto"/>
            <w:vAlign w:val="center"/>
            <w:hideMark/>
          </w:tcPr>
          <w:p w14:paraId="0D23399B" w14:textId="77777777" w:rsidR="004B17B0" w:rsidRPr="004B17B0" w:rsidRDefault="004B17B0" w:rsidP="004B17B0">
            <w:r w:rsidRPr="004B17B0">
              <w:t>3630.0</w:t>
            </w:r>
          </w:p>
        </w:tc>
        <w:tc>
          <w:tcPr>
            <w:tcW w:w="0" w:type="auto"/>
            <w:vAlign w:val="center"/>
            <w:hideMark/>
          </w:tcPr>
          <w:p w14:paraId="1B65AF86" w14:textId="77777777" w:rsidR="004B17B0" w:rsidRPr="004B17B0" w:rsidRDefault="004B17B0" w:rsidP="004B17B0">
            <w:r w:rsidRPr="004B17B0">
              <w:t>3408.0</w:t>
            </w:r>
          </w:p>
        </w:tc>
        <w:tc>
          <w:tcPr>
            <w:tcW w:w="0" w:type="auto"/>
            <w:vAlign w:val="center"/>
            <w:hideMark/>
          </w:tcPr>
          <w:p w14:paraId="270B74B5" w14:textId="77777777" w:rsidR="004B17B0" w:rsidRPr="004B17B0" w:rsidRDefault="004B17B0" w:rsidP="004B17B0">
            <w:r w:rsidRPr="004B17B0">
              <w:t>6.1-</w:t>
            </w:r>
          </w:p>
        </w:tc>
        <w:tc>
          <w:tcPr>
            <w:tcW w:w="0" w:type="auto"/>
            <w:vAlign w:val="center"/>
            <w:hideMark/>
          </w:tcPr>
          <w:p w14:paraId="7D891319" w14:textId="77777777" w:rsidR="004B17B0" w:rsidRPr="004B17B0" w:rsidRDefault="004B17B0" w:rsidP="004B17B0">
            <w:r w:rsidRPr="004B17B0">
              <w:t>6.2</w:t>
            </w:r>
          </w:p>
        </w:tc>
      </w:tr>
      <w:tr w:rsidR="004B17B0" w:rsidRPr="004B17B0" w14:paraId="67755580" w14:textId="77777777">
        <w:trPr>
          <w:tblCellSpacing w:w="15" w:type="dxa"/>
        </w:trPr>
        <w:tc>
          <w:tcPr>
            <w:tcW w:w="0" w:type="auto"/>
            <w:vAlign w:val="center"/>
            <w:hideMark/>
          </w:tcPr>
          <w:p w14:paraId="5F3C18AC" w14:textId="77777777" w:rsidR="004B17B0" w:rsidRPr="004B17B0" w:rsidRDefault="004B17B0" w:rsidP="004B17B0">
            <w:r w:rsidRPr="004B17B0">
              <w:rPr>
                <w:rtl/>
              </w:rPr>
              <w:t>إجمالي إنتاج الأسمنت في السوق المصرية</w:t>
            </w:r>
          </w:p>
        </w:tc>
        <w:tc>
          <w:tcPr>
            <w:tcW w:w="0" w:type="auto"/>
            <w:vAlign w:val="center"/>
            <w:hideMark/>
          </w:tcPr>
          <w:p w14:paraId="1F8B72ED" w14:textId="77777777" w:rsidR="004B17B0" w:rsidRPr="004B17B0" w:rsidRDefault="004B17B0" w:rsidP="004B17B0">
            <w:r w:rsidRPr="004B17B0">
              <w:t>3467.0</w:t>
            </w:r>
          </w:p>
        </w:tc>
        <w:tc>
          <w:tcPr>
            <w:tcW w:w="0" w:type="auto"/>
            <w:vAlign w:val="center"/>
            <w:hideMark/>
          </w:tcPr>
          <w:p w14:paraId="43C4ABEA" w14:textId="77777777" w:rsidR="004B17B0" w:rsidRPr="004B17B0" w:rsidRDefault="004B17B0" w:rsidP="004B17B0">
            <w:r w:rsidRPr="004B17B0">
              <w:t>4369.0</w:t>
            </w:r>
          </w:p>
        </w:tc>
        <w:tc>
          <w:tcPr>
            <w:tcW w:w="0" w:type="auto"/>
            <w:vAlign w:val="center"/>
            <w:hideMark/>
          </w:tcPr>
          <w:p w14:paraId="6B04043A" w14:textId="77777777" w:rsidR="004B17B0" w:rsidRPr="004B17B0" w:rsidRDefault="004B17B0" w:rsidP="004B17B0">
            <w:r w:rsidRPr="004B17B0">
              <w:t>4159.0</w:t>
            </w:r>
          </w:p>
        </w:tc>
        <w:tc>
          <w:tcPr>
            <w:tcW w:w="0" w:type="auto"/>
            <w:vAlign w:val="center"/>
            <w:hideMark/>
          </w:tcPr>
          <w:p w14:paraId="14230535" w14:textId="77777777" w:rsidR="004B17B0" w:rsidRPr="004B17B0" w:rsidRDefault="004B17B0" w:rsidP="004B17B0">
            <w:r w:rsidRPr="004B17B0">
              <w:t>4.8-</w:t>
            </w:r>
          </w:p>
        </w:tc>
        <w:tc>
          <w:tcPr>
            <w:tcW w:w="0" w:type="auto"/>
            <w:vAlign w:val="center"/>
            <w:hideMark/>
          </w:tcPr>
          <w:p w14:paraId="1E8B7788" w14:textId="77777777" w:rsidR="004B17B0" w:rsidRPr="004B17B0" w:rsidRDefault="004B17B0" w:rsidP="004B17B0">
            <w:r w:rsidRPr="004B17B0">
              <w:t>20.0</w:t>
            </w:r>
          </w:p>
        </w:tc>
      </w:tr>
    </w:tbl>
    <w:p w14:paraId="1B5DF914" w14:textId="77777777" w:rsidR="004B17B0" w:rsidRPr="004B17B0" w:rsidRDefault="004B17B0" w:rsidP="004B17B0">
      <w:r w:rsidRPr="004B17B0">
        <w:rPr>
          <w:rtl/>
        </w:rPr>
        <w:t>المصدر: البنك المركزي المصري</w:t>
      </w:r>
      <w:r w:rsidRPr="004B17B0">
        <w:t>.</w:t>
      </w:r>
    </w:p>
    <w:p w14:paraId="7F29251E" w14:textId="77777777" w:rsidR="004B17B0" w:rsidRPr="004B17B0" w:rsidRDefault="004B17B0" w:rsidP="004B17B0">
      <w:r w:rsidRPr="004B17B0">
        <w:rPr>
          <w:rtl/>
        </w:rPr>
        <w:t>ملاحظة: معدل التغير محسوب بواسطة الباحث</w:t>
      </w:r>
      <w:r w:rsidRPr="004B17B0">
        <w:t>.</w:t>
      </w:r>
    </w:p>
    <w:p w14:paraId="6881DA38" w14:textId="77777777" w:rsidR="004B17B0" w:rsidRPr="004B17B0" w:rsidRDefault="004B17B0" w:rsidP="004B17B0">
      <w:pPr>
        <w:rPr>
          <w:b/>
          <w:bCs/>
        </w:rPr>
      </w:pPr>
      <w:r w:rsidRPr="004B17B0">
        <w:rPr>
          <w:b/>
          <w:bCs/>
          <w:rtl/>
        </w:rPr>
        <w:t>مؤشرات قطاع النقل</w:t>
      </w:r>
      <w:r w:rsidRPr="004B17B0">
        <w:rPr>
          <w:b/>
          <w:bCs/>
        </w:rPr>
        <w:t>:</w:t>
      </w:r>
    </w:p>
    <w:p w14:paraId="589D8CF4" w14:textId="77777777" w:rsidR="004B17B0" w:rsidRPr="004B17B0" w:rsidRDefault="004B17B0" w:rsidP="004B17B0">
      <w:r w:rsidRPr="004B17B0">
        <w:rPr>
          <w:rtl/>
        </w:rPr>
        <w:t xml:space="preserve">أ- السكك </w:t>
      </w:r>
      <w:proofErr w:type="spellStart"/>
      <w:r w:rsidRPr="004B17B0">
        <w:rPr>
          <w:rtl/>
        </w:rPr>
        <w:t>الحدیدية</w:t>
      </w:r>
      <w:proofErr w:type="spellEnd"/>
      <w:r w:rsidRPr="004B17B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1103"/>
        <w:gridCol w:w="996"/>
        <w:gridCol w:w="1103"/>
        <w:gridCol w:w="623"/>
        <w:gridCol w:w="575"/>
      </w:tblGrid>
      <w:tr w:rsidR="004B17B0" w:rsidRPr="004B17B0" w14:paraId="19E46826" w14:textId="77777777">
        <w:trPr>
          <w:tblCellSpacing w:w="15" w:type="dxa"/>
        </w:trPr>
        <w:tc>
          <w:tcPr>
            <w:tcW w:w="0" w:type="auto"/>
            <w:vMerge w:val="restart"/>
            <w:vAlign w:val="center"/>
            <w:hideMark/>
          </w:tcPr>
          <w:p w14:paraId="2F355B16" w14:textId="77777777" w:rsidR="004B17B0" w:rsidRPr="004B17B0" w:rsidRDefault="004B17B0" w:rsidP="004B17B0">
            <w:pPr>
              <w:rPr>
                <w:b/>
                <w:bCs/>
              </w:rPr>
            </w:pPr>
            <w:r w:rsidRPr="004B17B0">
              <w:rPr>
                <w:b/>
                <w:bCs/>
                <w:rtl/>
              </w:rPr>
              <w:t>المؤشر</w:t>
            </w:r>
          </w:p>
        </w:tc>
        <w:tc>
          <w:tcPr>
            <w:tcW w:w="0" w:type="auto"/>
            <w:vMerge w:val="restart"/>
            <w:vAlign w:val="center"/>
            <w:hideMark/>
          </w:tcPr>
          <w:p w14:paraId="2CF42ACB" w14:textId="77777777" w:rsidR="004B17B0" w:rsidRPr="004B17B0" w:rsidRDefault="004B17B0" w:rsidP="004B17B0">
            <w:pPr>
              <w:rPr>
                <w:b/>
                <w:bCs/>
              </w:rPr>
            </w:pPr>
            <w:r w:rsidRPr="004B17B0">
              <w:rPr>
                <w:b/>
                <w:bCs/>
                <w:rtl/>
              </w:rPr>
              <w:t>فبراير 2024</w:t>
            </w:r>
          </w:p>
        </w:tc>
        <w:tc>
          <w:tcPr>
            <w:tcW w:w="0" w:type="auto"/>
            <w:vMerge w:val="restart"/>
            <w:vAlign w:val="center"/>
            <w:hideMark/>
          </w:tcPr>
          <w:p w14:paraId="2E1A7262" w14:textId="77777777" w:rsidR="004B17B0" w:rsidRPr="004B17B0" w:rsidRDefault="004B17B0" w:rsidP="004B17B0">
            <w:pPr>
              <w:rPr>
                <w:b/>
                <w:bCs/>
              </w:rPr>
            </w:pPr>
            <w:r w:rsidRPr="004B17B0">
              <w:rPr>
                <w:b/>
                <w:bCs/>
                <w:rtl/>
              </w:rPr>
              <w:t>يناير 2025</w:t>
            </w:r>
          </w:p>
        </w:tc>
        <w:tc>
          <w:tcPr>
            <w:tcW w:w="0" w:type="auto"/>
            <w:vMerge w:val="restart"/>
            <w:vAlign w:val="center"/>
            <w:hideMark/>
          </w:tcPr>
          <w:p w14:paraId="47A2DBC3" w14:textId="77777777" w:rsidR="004B17B0" w:rsidRPr="004B17B0" w:rsidRDefault="004B17B0" w:rsidP="004B17B0">
            <w:pPr>
              <w:rPr>
                <w:b/>
                <w:bCs/>
              </w:rPr>
            </w:pPr>
            <w:r w:rsidRPr="004B17B0">
              <w:rPr>
                <w:b/>
                <w:bCs/>
                <w:rtl/>
              </w:rPr>
              <w:t>فبراير 2025</w:t>
            </w:r>
          </w:p>
        </w:tc>
        <w:tc>
          <w:tcPr>
            <w:tcW w:w="0" w:type="auto"/>
            <w:gridSpan w:val="2"/>
            <w:vAlign w:val="center"/>
            <w:hideMark/>
          </w:tcPr>
          <w:p w14:paraId="4DD5B097" w14:textId="77777777" w:rsidR="004B17B0" w:rsidRPr="004B17B0" w:rsidRDefault="004B17B0" w:rsidP="004B17B0">
            <w:pPr>
              <w:rPr>
                <w:b/>
                <w:bCs/>
              </w:rPr>
            </w:pPr>
            <w:r w:rsidRPr="004B17B0">
              <w:rPr>
                <w:b/>
                <w:bCs/>
                <w:rtl/>
              </w:rPr>
              <w:t>معدل التغير</w:t>
            </w:r>
            <w:r w:rsidRPr="004B17B0">
              <w:rPr>
                <w:b/>
                <w:bCs/>
              </w:rPr>
              <w:t xml:space="preserve"> %</w:t>
            </w:r>
          </w:p>
        </w:tc>
      </w:tr>
      <w:tr w:rsidR="004B17B0" w:rsidRPr="004B17B0" w14:paraId="5984E49F" w14:textId="77777777">
        <w:trPr>
          <w:tblCellSpacing w:w="15" w:type="dxa"/>
        </w:trPr>
        <w:tc>
          <w:tcPr>
            <w:tcW w:w="0" w:type="auto"/>
            <w:vMerge/>
            <w:vAlign w:val="center"/>
            <w:hideMark/>
          </w:tcPr>
          <w:p w14:paraId="6A7C44BB" w14:textId="77777777" w:rsidR="004B17B0" w:rsidRPr="004B17B0" w:rsidRDefault="004B17B0" w:rsidP="004B17B0">
            <w:pPr>
              <w:rPr>
                <w:b/>
                <w:bCs/>
              </w:rPr>
            </w:pPr>
          </w:p>
        </w:tc>
        <w:tc>
          <w:tcPr>
            <w:tcW w:w="0" w:type="auto"/>
            <w:vMerge/>
            <w:vAlign w:val="center"/>
            <w:hideMark/>
          </w:tcPr>
          <w:p w14:paraId="3C65AC5A" w14:textId="77777777" w:rsidR="004B17B0" w:rsidRPr="004B17B0" w:rsidRDefault="004B17B0" w:rsidP="004B17B0">
            <w:pPr>
              <w:rPr>
                <w:b/>
                <w:bCs/>
              </w:rPr>
            </w:pPr>
          </w:p>
        </w:tc>
        <w:tc>
          <w:tcPr>
            <w:tcW w:w="0" w:type="auto"/>
            <w:vMerge/>
            <w:vAlign w:val="center"/>
            <w:hideMark/>
          </w:tcPr>
          <w:p w14:paraId="2391BA2F" w14:textId="77777777" w:rsidR="004B17B0" w:rsidRPr="004B17B0" w:rsidRDefault="004B17B0" w:rsidP="004B17B0">
            <w:pPr>
              <w:rPr>
                <w:b/>
                <w:bCs/>
              </w:rPr>
            </w:pPr>
          </w:p>
        </w:tc>
        <w:tc>
          <w:tcPr>
            <w:tcW w:w="0" w:type="auto"/>
            <w:vMerge/>
            <w:vAlign w:val="center"/>
            <w:hideMark/>
          </w:tcPr>
          <w:p w14:paraId="28A06D79" w14:textId="77777777" w:rsidR="004B17B0" w:rsidRPr="004B17B0" w:rsidRDefault="004B17B0" w:rsidP="004B17B0">
            <w:pPr>
              <w:rPr>
                <w:b/>
                <w:bCs/>
              </w:rPr>
            </w:pPr>
          </w:p>
        </w:tc>
        <w:tc>
          <w:tcPr>
            <w:tcW w:w="0" w:type="auto"/>
            <w:vAlign w:val="center"/>
            <w:hideMark/>
          </w:tcPr>
          <w:p w14:paraId="2D9490FA" w14:textId="77777777" w:rsidR="004B17B0" w:rsidRPr="004B17B0" w:rsidRDefault="004B17B0" w:rsidP="004B17B0">
            <w:pPr>
              <w:rPr>
                <w:b/>
                <w:bCs/>
              </w:rPr>
            </w:pPr>
            <w:r w:rsidRPr="004B17B0">
              <w:rPr>
                <w:b/>
                <w:bCs/>
                <w:rtl/>
              </w:rPr>
              <w:t>شهري</w:t>
            </w:r>
          </w:p>
        </w:tc>
        <w:tc>
          <w:tcPr>
            <w:tcW w:w="0" w:type="auto"/>
            <w:vAlign w:val="center"/>
            <w:hideMark/>
          </w:tcPr>
          <w:p w14:paraId="378A8E61" w14:textId="77777777" w:rsidR="004B17B0" w:rsidRPr="004B17B0" w:rsidRDefault="004B17B0" w:rsidP="004B17B0">
            <w:pPr>
              <w:rPr>
                <w:b/>
                <w:bCs/>
              </w:rPr>
            </w:pPr>
            <w:r w:rsidRPr="004B17B0">
              <w:rPr>
                <w:b/>
                <w:bCs/>
                <w:rtl/>
              </w:rPr>
              <w:t>سنوي</w:t>
            </w:r>
          </w:p>
        </w:tc>
      </w:tr>
      <w:tr w:rsidR="004B17B0" w:rsidRPr="004B17B0" w14:paraId="704AB03D" w14:textId="77777777">
        <w:trPr>
          <w:tblCellSpacing w:w="15" w:type="dxa"/>
        </w:trPr>
        <w:tc>
          <w:tcPr>
            <w:tcW w:w="0" w:type="auto"/>
            <w:vAlign w:val="center"/>
            <w:hideMark/>
          </w:tcPr>
          <w:p w14:paraId="5A43893E" w14:textId="77777777" w:rsidR="004B17B0" w:rsidRPr="004B17B0" w:rsidRDefault="004B17B0" w:rsidP="004B17B0">
            <w:r w:rsidRPr="004B17B0">
              <w:rPr>
                <w:rtl/>
              </w:rPr>
              <w:t>عدد ركاب السكك الحديدية (</w:t>
            </w:r>
            <w:proofErr w:type="spellStart"/>
            <w:r w:rsidRPr="004B17B0">
              <w:rPr>
                <w:rtl/>
              </w:rPr>
              <w:t>ملیون</w:t>
            </w:r>
            <w:proofErr w:type="spellEnd"/>
            <w:r w:rsidRPr="004B17B0">
              <w:rPr>
                <w:rtl/>
              </w:rPr>
              <w:t xml:space="preserve"> راكب)</w:t>
            </w:r>
          </w:p>
        </w:tc>
        <w:tc>
          <w:tcPr>
            <w:tcW w:w="0" w:type="auto"/>
            <w:vAlign w:val="center"/>
            <w:hideMark/>
          </w:tcPr>
          <w:p w14:paraId="6BF4F56C" w14:textId="77777777" w:rsidR="004B17B0" w:rsidRPr="004B17B0" w:rsidRDefault="004B17B0" w:rsidP="004B17B0">
            <w:r w:rsidRPr="004B17B0">
              <w:t>35.1</w:t>
            </w:r>
          </w:p>
        </w:tc>
        <w:tc>
          <w:tcPr>
            <w:tcW w:w="0" w:type="auto"/>
            <w:vAlign w:val="center"/>
            <w:hideMark/>
          </w:tcPr>
          <w:p w14:paraId="2F7831A3" w14:textId="77777777" w:rsidR="004B17B0" w:rsidRPr="004B17B0" w:rsidRDefault="004B17B0" w:rsidP="004B17B0">
            <w:r w:rsidRPr="004B17B0">
              <w:t>32.9</w:t>
            </w:r>
          </w:p>
        </w:tc>
        <w:tc>
          <w:tcPr>
            <w:tcW w:w="0" w:type="auto"/>
            <w:vAlign w:val="center"/>
            <w:hideMark/>
          </w:tcPr>
          <w:p w14:paraId="3115085E" w14:textId="77777777" w:rsidR="004B17B0" w:rsidRPr="004B17B0" w:rsidRDefault="004B17B0" w:rsidP="004B17B0">
            <w:r w:rsidRPr="004B17B0">
              <w:t>33.6</w:t>
            </w:r>
          </w:p>
        </w:tc>
        <w:tc>
          <w:tcPr>
            <w:tcW w:w="0" w:type="auto"/>
            <w:vAlign w:val="center"/>
            <w:hideMark/>
          </w:tcPr>
          <w:p w14:paraId="0EEEC2F0" w14:textId="77777777" w:rsidR="004B17B0" w:rsidRPr="004B17B0" w:rsidRDefault="004B17B0" w:rsidP="004B17B0">
            <w:r w:rsidRPr="004B17B0">
              <w:t>2.1</w:t>
            </w:r>
          </w:p>
        </w:tc>
        <w:tc>
          <w:tcPr>
            <w:tcW w:w="0" w:type="auto"/>
            <w:vAlign w:val="center"/>
            <w:hideMark/>
          </w:tcPr>
          <w:p w14:paraId="78B91AEB" w14:textId="77777777" w:rsidR="004B17B0" w:rsidRPr="004B17B0" w:rsidRDefault="004B17B0" w:rsidP="004B17B0">
            <w:r w:rsidRPr="004B17B0">
              <w:t>4.3-</w:t>
            </w:r>
          </w:p>
        </w:tc>
      </w:tr>
      <w:tr w:rsidR="004B17B0" w:rsidRPr="004B17B0" w14:paraId="565EABE5" w14:textId="77777777">
        <w:trPr>
          <w:tblCellSpacing w:w="15" w:type="dxa"/>
        </w:trPr>
        <w:tc>
          <w:tcPr>
            <w:tcW w:w="0" w:type="auto"/>
            <w:vAlign w:val="center"/>
            <w:hideMark/>
          </w:tcPr>
          <w:p w14:paraId="7C581290" w14:textId="77777777" w:rsidR="004B17B0" w:rsidRPr="004B17B0" w:rsidRDefault="004B17B0" w:rsidP="004B17B0">
            <w:r w:rsidRPr="004B17B0">
              <w:rPr>
                <w:rtl/>
              </w:rPr>
              <w:lastRenderedPageBreak/>
              <w:t>إيرادات السكك الحديدية (مليون جنيه)</w:t>
            </w:r>
          </w:p>
        </w:tc>
        <w:tc>
          <w:tcPr>
            <w:tcW w:w="0" w:type="auto"/>
            <w:vAlign w:val="center"/>
            <w:hideMark/>
          </w:tcPr>
          <w:p w14:paraId="59CD08A2" w14:textId="77777777" w:rsidR="004B17B0" w:rsidRPr="004B17B0" w:rsidRDefault="004B17B0" w:rsidP="004B17B0">
            <w:r w:rsidRPr="004B17B0">
              <w:t>458.9</w:t>
            </w:r>
          </w:p>
        </w:tc>
        <w:tc>
          <w:tcPr>
            <w:tcW w:w="0" w:type="auto"/>
            <w:vAlign w:val="center"/>
            <w:hideMark/>
          </w:tcPr>
          <w:p w14:paraId="29D12577" w14:textId="77777777" w:rsidR="004B17B0" w:rsidRPr="004B17B0" w:rsidRDefault="004B17B0" w:rsidP="004B17B0">
            <w:r w:rsidRPr="004B17B0">
              <w:t>704.1</w:t>
            </w:r>
          </w:p>
        </w:tc>
        <w:tc>
          <w:tcPr>
            <w:tcW w:w="0" w:type="auto"/>
            <w:vAlign w:val="center"/>
            <w:hideMark/>
          </w:tcPr>
          <w:p w14:paraId="57970E4F" w14:textId="77777777" w:rsidR="004B17B0" w:rsidRPr="004B17B0" w:rsidRDefault="004B17B0" w:rsidP="004B17B0">
            <w:r w:rsidRPr="004B17B0">
              <w:t>625.8</w:t>
            </w:r>
          </w:p>
        </w:tc>
        <w:tc>
          <w:tcPr>
            <w:tcW w:w="0" w:type="auto"/>
            <w:vAlign w:val="center"/>
            <w:hideMark/>
          </w:tcPr>
          <w:p w14:paraId="590CE2DC" w14:textId="77777777" w:rsidR="004B17B0" w:rsidRPr="004B17B0" w:rsidRDefault="004B17B0" w:rsidP="004B17B0">
            <w:r w:rsidRPr="004B17B0">
              <w:t>11.1-</w:t>
            </w:r>
          </w:p>
        </w:tc>
        <w:tc>
          <w:tcPr>
            <w:tcW w:w="0" w:type="auto"/>
            <w:vAlign w:val="center"/>
            <w:hideMark/>
          </w:tcPr>
          <w:p w14:paraId="5E67FCEB" w14:textId="77777777" w:rsidR="004B17B0" w:rsidRPr="004B17B0" w:rsidRDefault="004B17B0" w:rsidP="004B17B0">
            <w:r w:rsidRPr="004B17B0">
              <w:t>36.4</w:t>
            </w:r>
          </w:p>
        </w:tc>
      </w:tr>
      <w:tr w:rsidR="004B17B0" w:rsidRPr="004B17B0" w14:paraId="5B3721C3" w14:textId="77777777">
        <w:trPr>
          <w:tblCellSpacing w:w="15" w:type="dxa"/>
        </w:trPr>
        <w:tc>
          <w:tcPr>
            <w:tcW w:w="0" w:type="auto"/>
            <w:vAlign w:val="center"/>
            <w:hideMark/>
          </w:tcPr>
          <w:p w14:paraId="08F558F2" w14:textId="77777777" w:rsidR="004B17B0" w:rsidRPr="004B17B0" w:rsidRDefault="004B17B0" w:rsidP="004B17B0">
            <w:r w:rsidRPr="004B17B0">
              <w:rPr>
                <w:rtl/>
              </w:rPr>
              <w:t>كمية البضائع المنقولة بالسكك الحديدية (ألف طن)</w:t>
            </w:r>
          </w:p>
        </w:tc>
        <w:tc>
          <w:tcPr>
            <w:tcW w:w="0" w:type="auto"/>
            <w:vAlign w:val="center"/>
            <w:hideMark/>
          </w:tcPr>
          <w:p w14:paraId="4761ECD8" w14:textId="77777777" w:rsidR="004B17B0" w:rsidRPr="004B17B0" w:rsidRDefault="004B17B0" w:rsidP="004B17B0">
            <w:r w:rsidRPr="004B17B0">
              <w:t>544.7</w:t>
            </w:r>
          </w:p>
        </w:tc>
        <w:tc>
          <w:tcPr>
            <w:tcW w:w="0" w:type="auto"/>
            <w:vAlign w:val="center"/>
            <w:hideMark/>
          </w:tcPr>
          <w:p w14:paraId="12C7E566" w14:textId="77777777" w:rsidR="004B17B0" w:rsidRPr="004B17B0" w:rsidRDefault="004B17B0" w:rsidP="004B17B0">
            <w:r w:rsidRPr="004B17B0">
              <w:t>656.4</w:t>
            </w:r>
          </w:p>
        </w:tc>
        <w:tc>
          <w:tcPr>
            <w:tcW w:w="0" w:type="auto"/>
            <w:vAlign w:val="center"/>
            <w:hideMark/>
          </w:tcPr>
          <w:p w14:paraId="19B8461C" w14:textId="77777777" w:rsidR="004B17B0" w:rsidRPr="004B17B0" w:rsidRDefault="004B17B0" w:rsidP="004B17B0">
            <w:r w:rsidRPr="004B17B0">
              <w:t>499.9</w:t>
            </w:r>
          </w:p>
        </w:tc>
        <w:tc>
          <w:tcPr>
            <w:tcW w:w="0" w:type="auto"/>
            <w:vAlign w:val="center"/>
            <w:hideMark/>
          </w:tcPr>
          <w:p w14:paraId="4D6661A9" w14:textId="77777777" w:rsidR="004B17B0" w:rsidRPr="004B17B0" w:rsidRDefault="004B17B0" w:rsidP="004B17B0">
            <w:r w:rsidRPr="004B17B0">
              <w:t>23.8-</w:t>
            </w:r>
          </w:p>
        </w:tc>
        <w:tc>
          <w:tcPr>
            <w:tcW w:w="0" w:type="auto"/>
            <w:vAlign w:val="center"/>
            <w:hideMark/>
          </w:tcPr>
          <w:p w14:paraId="6BBD60CA" w14:textId="77777777" w:rsidR="004B17B0" w:rsidRPr="004B17B0" w:rsidRDefault="004B17B0" w:rsidP="004B17B0">
            <w:r w:rsidRPr="004B17B0">
              <w:t>8.2-</w:t>
            </w:r>
          </w:p>
        </w:tc>
      </w:tr>
    </w:tbl>
    <w:p w14:paraId="6D1723C2" w14:textId="77777777" w:rsidR="004B17B0" w:rsidRPr="004B17B0" w:rsidRDefault="004B17B0" w:rsidP="004B17B0">
      <w:r w:rsidRPr="004B17B0">
        <w:rPr>
          <w:rtl/>
        </w:rPr>
        <w:t>المصدر: الجهاز المركزي للتعبئة العامة والإحصاء</w:t>
      </w:r>
      <w:r w:rsidRPr="004B17B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1"/>
        <w:gridCol w:w="1538"/>
        <w:gridCol w:w="1538"/>
        <w:gridCol w:w="1538"/>
        <w:gridCol w:w="883"/>
        <w:gridCol w:w="550"/>
      </w:tblGrid>
      <w:tr w:rsidR="004B17B0" w:rsidRPr="004B17B0" w14:paraId="44E0B5F5" w14:textId="77777777">
        <w:trPr>
          <w:tblCellSpacing w:w="15" w:type="dxa"/>
        </w:trPr>
        <w:tc>
          <w:tcPr>
            <w:tcW w:w="0" w:type="auto"/>
            <w:vMerge w:val="restart"/>
            <w:vAlign w:val="center"/>
            <w:hideMark/>
          </w:tcPr>
          <w:p w14:paraId="2BC3B53A" w14:textId="77777777" w:rsidR="004B17B0" w:rsidRPr="004B17B0" w:rsidRDefault="004B17B0" w:rsidP="004B17B0">
            <w:r w:rsidRPr="004B17B0">
              <w:rPr>
                <w:rtl/>
              </w:rPr>
              <w:t>ب- النقل البحري</w:t>
            </w:r>
            <w:r w:rsidRPr="004B17B0">
              <w:t>:</w:t>
            </w:r>
          </w:p>
          <w:p w14:paraId="0E0C2D58" w14:textId="77777777" w:rsidR="004B17B0" w:rsidRPr="004B17B0" w:rsidRDefault="004B17B0" w:rsidP="004B17B0">
            <w:pPr>
              <w:rPr>
                <w:b/>
                <w:bCs/>
              </w:rPr>
            </w:pPr>
            <w:r w:rsidRPr="004B17B0">
              <w:rPr>
                <w:b/>
                <w:bCs/>
                <w:rtl/>
              </w:rPr>
              <w:t>المؤشر</w:t>
            </w:r>
          </w:p>
        </w:tc>
        <w:tc>
          <w:tcPr>
            <w:tcW w:w="0" w:type="auto"/>
            <w:vMerge w:val="restart"/>
            <w:vAlign w:val="center"/>
            <w:hideMark/>
          </w:tcPr>
          <w:p w14:paraId="04343016" w14:textId="77777777" w:rsidR="004B17B0" w:rsidRPr="004B17B0" w:rsidRDefault="004B17B0" w:rsidP="004B17B0">
            <w:pPr>
              <w:rPr>
                <w:b/>
                <w:bCs/>
              </w:rPr>
            </w:pPr>
            <w:r w:rsidRPr="004B17B0">
              <w:rPr>
                <w:b/>
                <w:bCs/>
                <w:rtl/>
              </w:rPr>
              <w:t>الربع الرابع 2023</w:t>
            </w:r>
          </w:p>
        </w:tc>
        <w:tc>
          <w:tcPr>
            <w:tcW w:w="0" w:type="auto"/>
            <w:vMerge w:val="restart"/>
            <w:vAlign w:val="center"/>
            <w:hideMark/>
          </w:tcPr>
          <w:p w14:paraId="6125686C" w14:textId="77777777" w:rsidR="004B17B0" w:rsidRPr="004B17B0" w:rsidRDefault="004B17B0" w:rsidP="004B17B0">
            <w:pPr>
              <w:rPr>
                <w:b/>
                <w:bCs/>
              </w:rPr>
            </w:pPr>
            <w:r w:rsidRPr="004B17B0">
              <w:rPr>
                <w:b/>
                <w:bCs/>
                <w:rtl/>
              </w:rPr>
              <w:t>الربع الثالث 2024</w:t>
            </w:r>
          </w:p>
        </w:tc>
        <w:tc>
          <w:tcPr>
            <w:tcW w:w="0" w:type="auto"/>
            <w:vMerge w:val="restart"/>
            <w:vAlign w:val="center"/>
            <w:hideMark/>
          </w:tcPr>
          <w:p w14:paraId="7323EC6B" w14:textId="77777777" w:rsidR="004B17B0" w:rsidRPr="004B17B0" w:rsidRDefault="004B17B0" w:rsidP="004B17B0">
            <w:pPr>
              <w:rPr>
                <w:b/>
                <w:bCs/>
              </w:rPr>
            </w:pPr>
            <w:r w:rsidRPr="004B17B0">
              <w:rPr>
                <w:b/>
                <w:bCs/>
                <w:rtl/>
              </w:rPr>
              <w:t>الربع الرابع 2024</w:t>
            </w:r>
          </w:p>
        </w:tc>
        <w:tc>
          <w:tcPr>
            <w:tcW w:w="0" w:type="auto"/>
            <w:gridSpan w:val="2"/>
            <w:vAlign w:val="center"/>
            <w:hideMark/>
          </w:tcPr>
          <w:p w14:paraId="4431C85F" w14:textId="77777777" w:rsidR="004B17B0" w:rsidRPr="004B17B0" w:rsidRDefault="004B17B0" w:rsidP="004B17B0">
            <w:pPr>
              <w:rPr>
                <w:b/>
                <w:bCs/>
              </w:rPr>
            </w:pPr>
            <w:r w:rsidRPr="004B17B0">
              <w:rPr>
                <w:b/>
                <w:bCs/>
                <w:rtl/>
              </w:rPr>
              <w:t>معدل التغير</w:t>
            </w:r>
            <w:r w:rsidRPr="004B17B0">
              <w:rPr>
                <w:b/>
                <w:bCs/>
              </w:rPr>
              <w:t xml:space="preserve"> %</w:t>
            </w:r>
          </w:p>
        </w:tc>
      </w:tr>
      <w:tr w:rsidR="004B17B0" w:rsidRPr="004B17B0" w14:paraId="21E2C0C6" w14:textId="77777777">
        <w:trPr>
          <w:tblCellSpacing w:w="15" w:type="dxa"/>
        </w:trPr>
        <w:tc>
          <w:tcPr>
            <w:tcW w:w="0" w:type="auto"/>
            <w:vMerge/>
            <w:vAlign w:val="center"/>
            <w:hideMark/>
          </w:tcPr>
          <w:p w14:paraId="7BB162D9" w14:textId="77777777" w:rsidR="004B17B0" w:rsidRPr="004B17B0" w:rsidRDefault="004B17B0" w:rsidP="004B17B0">
            <w:pPr>
              <w:rPr>
                <w:b/>
                <w:bCs/>
              </w:rPr>
            </w:pPr>
          </w:p>
        </w:tc>
        <w:tc>
          <w:tcPr>
            <w:tcW w:w="0" w:type="auto"/>
            <w:vMerge/>
            <w:vAlign w:val="center"/>
            <w:hideMark/>
          </w:tcPr>
          <w:p w14:paraId="5F2A1FC8" w14:textId="77777777" w:rsidR="004B17B0" w:rsidRPr="004B17B0" w:rsidRDefault="004B17B0" w:rsidP="004B17B0">
            <w:pPr>
              <w:rPr>
                <w:b/>
                <w:bCs/>
              </w:rPr>
            </w:pPr>
          </w:p>
        </w:tc>
        <w:tc>
          <w:tcPr>
            <w:tcW w:w="0" w:type="auto"/>
            <w:vMerge/>
            <w:vAlign w:val="center"/>
            <w:hideMark/>
          </w:tcPr>
          <w:p w14:paraId="6E122CB8" w14:textId="77777777" w:rsidR="004B17B0" w:rsidRPr="004B17B0" w:rsidRDefault="004B17B0" w:rsidP="004B17B0">
            <w:pPr>
              <w:rPr>
                <w:b/>
                <w:bCs/>
              </w:rPr>
            </w:pPr>
          </w:p>
        </w:tc>
        <w:tc>
          <w:tcPr>
            <w:tcW w:w="0" w:type="auto"/>
            <w:vMerge/>
            <w:vAlign w:val="center"/>
            <w:hideMark/>
          </w:tcPr>
          <w:p w14:paraId="4A4A92B8" w14:textId="77777777" w:rsidR="004B17B0" w:rsidRPr="004B17B0" w:rsidRDefault="004B17B0" w:rsidP="004B17B0">
            <w:pPr>
              <w:rPr>
                <w:b/>
                <w:bCs/>
              </w:rPr>
            </w:pPr>
          </w:p>
        </w:tc>
        <w:tc>
          <w:tcPr>
            <w:tcW w:w="0" w:type="auto"/>
            <w:vAlign w:val="center"/>
            <w:hideMark/>
          </w:tcPr>
          <w:p w14:paraId="29EB6AB2" w14:textId="77777777" w:rsidR="004B17B0" w:rsidRPr="004B17B0" w:rsidRDefault="004B17B0" w:rsidP="004B17B0">
            <w:pPr>
              <w:rPr>
                <w:b/>
                <w:bCs/>
              </w:rPr>
            </w:pPr>
            <w:r w:rsidRPr="004B17B0">
              <w:rPr>
                <w:b/>
                <w:bCs/>
                <w:rtl/>
              </w:rPr>
              <w:t>ربع سنوي</w:t>
            </w:r>
          </w:p>
        </w:tc>
        <w:tc>
          <w:tcPr>
            <w:tcW w:w="0" w:type="auto"/>
            <w:vAlign w:val="center"/>
            <w:hideMark/>
          </w:tcPr>
          <w:p w14:paraId="4768FDF0" w14:textId="77777777" w:rsidR="004B17B0" w:rsidRPr="004B17B0" w:rsidRDefault="004B17B0" w:rsidP="004B17B0">
            <w:pPr>
              <w:rPr>
                <w:b/>
                <w:bCs/>
              </w:rPr>
            </w:pPr>
            <w:r w:rsidRPr="004B17B0">
              <w:rPr>
                <w:b/>
                <w:bCs/>
                <w:rtl/>
              </w:rPr>
              <w:t>سنوي</w:t>
            </w:r>
          </w:p>
        </w:tc>
      </w:tr>
      <w:tr w:rsidR="004B17B0" w:rsidRPr="004B17B0" w14:paraId="0D3ACDF4" w14:textId="77777777">
        <w:trPr>
          <w:tblCellSpacing w:w="15" w:type="dxa"/>
        </w:trPr>
        <w:tc>
          <w:tcPr>
            <w:tcW w:w="0" w:type="auto"/>
            <w:vAlign w:val="center"/>
            <w:hideMark/>
          </w:tcPr>
          <w:p w14:paraId="130A2494" w14:textId="77777777" w:rsidR="004B17B0" w:rsidRPr="004B17B0" w:rsidRDefault="004B17B0" w:rsidP="004B17B0">
            <w:r w:rsidRPr="004B17B0">
              <w:rPr>
                <w:rtl/>
              </w:rPr>
              <w:t>حركة البضائع المنقولة بحرًا (مليون طن)</w:t>
            </w:r>
          </w:p>
        </w:tc>
        <w:tc>
          <w:tcPr>
            <w:tcW w:w="0" w:type="auto"/>
            <w:vAlign w:val="center"/>
            <w:hideMark/>
          </w:tcPr>
          <w:p w14:paraId="072A0189" w14:textId="77777777" w:rsidR="004B17B0" w:rsidRPr="004B17B0" w:rsidRDefault="004B17B0" w:rsidP="004B17B0">
            <w:r w:rsidRPr="004B17B0">
              <w:t>47.1</w:t>
            </w:r>
          </w:p>
        </w:tc>
        <w:tc>
          <w:tcPr>
            <w:tcW w:w="0" w:type="auto"/>
            <w:vAlign w:val="center"/>
            <w:hideMark/>
          </w:tcPr>
          <w:p w14:paraId="718987FC" w14:textId="77777777" w:rsidR="004B17B0" w:rsidRPr="004B17B0" w:rsidRDefault="004B17B0" w:rsidP="004B17B0">
            <w:r w:rsidRPr="004B17B0">
              <w:t>49.4</w:t>
            </w:r>
          </w:p>
        </w:tc>
        <w:tc>
          <w:tcPr>
            <w:tcW w:w="0" w:type="auto"/>
            <w:vAlign w:val="center"/>
            <w:hideMark/>
          </w:tcPr>
          <w:p w14:paraId="4432B69F" w14:textId="77777777" w:rsidR="004B17B0" w:rsidRPr="004B17B0" w:rsidRDefault="004B17B0" w:rsidP="004B17B0">
            <w:r w:rsidRPr="004B17B0">
              <w:t>51.6</w:t>
            </w:r>
          </w:p>
        </w:tc>
        <w:tc>
          <w:tcPr>
            <w:tcW w:w="0" w:type="auto"/>
            <w:vAlign w:val="center"/>
            <w:hideMark/>
          </w:tcPr>
          <w:p w14:paraId="6894D723" w14:textId="77777777" w:rsidR="004B17B0" w:rsidRPr="004B17B0" w:rsidRDefault="004B17B0" w:rsidP="004B17B0">
            <w:r w:rsidRPr="004B17B0">
              <w:t>4.5</w:t>
            </w:r>
          </w:p>
        </w:tc>
        <w:tc>
          <w:tcPr>
            <w:tcW w:w="0" w:type="auto"/>
            <w:vAlign w:val="center"/>
            <w:hideMark/>
          </w:tcPr>
          <w:p w14:paraId="310E50B4" w14:textId="77777777" w:rsidR="004B17B0" w:rsidRPr="004B17B0" w:rsidRDefault="004B17B0" w:rsidP="004B17B0">
            <w:r w:rsidRPr="004B17B0">
              <w:t>9.6</w:t>
            </w:r>
          </w:p>
        </w:tc>
      </w:tr>
    </w:tbl>
    <w:p w14:paraId="23FBC4D6" w14:textId="77777777" w:rsidR="004B17B0" w:rsidRPr="004B17B0" w:rsidRDefault="004B17B0" w:rsidP="004B17B0">
      <w:r w:rsidRPr="004B17B0">
        <w:rPr>
          <w:rtl/>
        </w:rPr>
        <w:t>المصدر: الجهاز المركزي للتعبئة العامة والإحصاء</w:t>
      </w:r>
      <w:r w:rsidRPr="004B17B0">
        <w:t>.</w:t>
      </w:r>
    </w:p>
    <w:p w14:paraId="0CBB0C41" w14:textId="77777777" w:rsidR="004B17B0" w:rsidRPr="004B17B0" w:rsidRDefault="004B17B0" w:rsidP="004B17B0">
      <w:r w:rsidRPr="004B17B0">
        <w:rPr>
          <w:rtl/>
        </w:rPr>
        <w:t>ج- النقل الجوي</w:t>
      </w:r>
      <w:r w:rsidRPr="004B17B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5"/>
        <w:gridCol w:w="1202"/>
        <w:gridCol w:w="1155"/>
        <w:gridCol w:w="1202"/>
        <w:gridCol w:w="612"/>
        <w:gridCol w:w="586"/>
      </w:tblGrid>
      <w:tr w:rsidR="004B17B0" w:rsidRPr="004B17B0" w14:paraId="109395E5" w14:textId="77777777">
        <w:trPr>
          <w:tblCellSpacing w:w="15" w:type="dxa"/>
        </w:trPr>
        <w:tc>
          <w:tcPr>
            <w:tcW w:w="0" w:type="auto"/>
            <w:vMerge w:val="restart"/>
            <w:vAlign w:val="center"/>
            <w:hideMark/>
          </w:tcPr>
          <w:p w14:paraId="7ED1CA2A" w14:textId="77777777" w:rsidR="004B17B0" w:rsidRPr="004B17B0" w:rsidRDefault="004B17B0" w:rsidP="004B17B0">
            <w:pPr>
              <w:rPr>
                <w:b/>
                <w:bCs/>
              </w:rPr>
            </w:pPr>
            <w:r w:rsidRPr="004B17B0">
              <w:rPr>
                <w:b/>
                <w:bCs/>
                <w:rtl/>
              </w:rPr>
              <w:t>المؤشر</w:t>
            </w:r>
          </w:p>
        </w:tc>
        <w:tc>
          <w:tcPr>
            <w:tcW w:w="0" w:type="auto"/>
            <w:vMerge w:val="restart"/>
            <w:vAlign w:val="center"/>
            <w:hideMark/>
          </w:tcPr>
          <w:p w14:paraId="5145A212" w14:textId="77777777" w:rsidR="004B17B0" w:rsidRPr="004B17B0" w:rsidRDefault="004B17B0" w:rsidP="004B17B0">
            <w:pPr>
              <w:rPr>
                <w:b/>
                <w:bCs/>
              </w:rPr>
            </w:pPr>
            <w:r w:rsidRPr="004B17B0">
              <w:rPr>
                <w:b/>
                <w:bCs/>
                <w:rtl/>
              </w:rPr>
              <w:t>ديسمبر 2023</w:t>
            </w:r>
          </w:p>
        </w:tc>
        <w:tc>
          <w:tcPr>
            <w:tcW w:w="0" w:type="auto"/>
            <w:vMerge w:val="restart"/>
            <w:vAlign w:val="center"/>
            <w:hideMark/>
          </w:tcPr>
          <w:p w14:paraId="77676D45" w14:textId="77777777" w:rsidR="004B17B0" w:rsidRPr="004B17B0" w:rsidRDefault="004B17B0" w:rsidP="004B17B0">
            <w:pPr>
              <w:rPr>
                <w:b/>
                <w:bCs/>
              </w:rPr>
            </w:pPr>
            <w:r w:rsidRPr="004B17B0">
              <w:rPr>
                <w:b/>
                <w:bCs/>
                <w:rtl/>
              </w:rPr>
              <w:t>نوفمبر 2024</w:t>
            </w:r>
          </w:p>
        </w:tc>
        <w:tc>
          <w:tcPr>
            <w:tcW w:w="0" w:type="auto"/>
            <w:vMerge w:val="restart"/>
            <w:vAlign w:val="center"/>
            <w:hideMark/>
          </w:tcPr>
          <w:p w14:paraId="55D7DD03" w14:textId="77777777" w:rsidR="004B17B0" w:rsidRPr="004B17B0" w:rsidRDefault="004B17B0" w:rsidP="004B17B0">
            <w:pPr>
              <w:rPr>
                <w:b/>
                <w:bCs/>
              </w:rPr>
            </w:pPr>
            <w:r w:rsidRPr="004B17B0">
              <w:rPr>
                <w:b/>
                <w:bCs/>
                <w:rtl/>
              </w:rPr>
              <w:t>ديسمبر 2024</w:t>
            </w:r>
          </w:p>
        </w:tc>
        <w:tc>
          <w:tcPr>
            <w:tcW w:w="0" w:type="auto"/>
            <w:gridSpan w:val="2"/>
            <w:vAlign w:val="center"/>
            <w:hideMark/>
          </w:tcPr>
          <w:p w14:paraId="55469A20" w14:textId="77777777" w:rsidR="004B17B0" w:rsidRPr="004B17B0" w:rsidRDefault="004B17B0" w:rsidP="004B17B0">
            <w:pPr>
              <w:rPr>
                <w:b/>
                <w:bCs/>
              </w:rPr>
            </w:pPr>
            <w:r w:rsidRPr="004B17B0">
              <w:rPr>
                <w:b/>
                <w:bCs/>
                <w:rtl/>
              </w:rPr>
              <w:t>معدل التغير</w:t>
            </w:r>
            <w:r w:rsidRPr="004B17B0">
              <w:rPr>
                <w:b/>
                <w:bCs/>
              </w:rPr>
              <w:t xml:space="preserve"> %</w:t>
            </w:r>
          </w:p>
        </w:tc>
      </w:tr>
      <w:tr w:rsidR="004B17B0" w:rsidRPr="004B17B0" w14:paraId="640023C8" w14:textId="77777777">
        <w:trPr>
          <w:tblCellSpacing w:w="15" w:type="dxa"/>
        </w:trPr>
        <w:tc>
          <w:tcPr>
            <w:tcW w:w="0" w:type="auto"/>
            <w:vMerge/>
            <w:vAlign w:val="center"/>
            <w:hideMark/>
          </w:tcPr>
          <w:p w14:paraId="08EA249F" w14:textId="77777777" w:rsidR="004B17B0" w:rsidRPr="004B17B0" w:rsidRDefault="004B17B0" w:rsidP="004B17B0">
            <w:pPr>
              <w:rPr>
                <w:b/>
                <w:bCs/>
              </w:rPr>
            </w:pPr>
          </w:p>
        </w:tc>
        <w:tc>
          <w:tcPr>
            <w:tcW w:w="0" w:type="auto"/>
            <w:vMerge/>
            <w:vAlign w:val="center"/>
            <w:hideMark/>
          </w:tcPr>
          <w:p w14:paraId="198BA49B" w14:textId="77777777" w:rsidR="004B17B0" w:rsidRPr="004B17B0" w:rsidRDefault="004B17B0" w:rsidP="004B17B0">
            <w:pPr>
              <w:rPr>
                <w:b/>
                <w:bCs/>
              </w:rPr>
            </w:pPr>
          </w:p>
        </w:tc>
        <w:tc>
          <w:tcPr>
            <w:tcW w:w="0" w:type="auto"/>
            <w:vMerge/>
            <w:vAlign w:val="center"/>
            <w:hideMark/>
          </w:tcPr>
          <w:p w14:paraId="1D3694AB" w14:textId="77777777" w:rsidR="004B17B0" w:rsidRPr="004B17B0" w:rsidRDefault="004B17B0" w:rsidP="004B17B0">
            <w:pPr>
              <w:rPr>
                <w:b/>
                <w:bCs/>
              </w:rPr>
            </w:pPr>
          </w:p>
        </w:tc>
        <w:tc>
          <w:tcPr>
            <w:tcW w:w="0" w:type="auto"/>
            <w:vMerge/>
            <w:vAlign w:val="center"/>
            <w:hideMark/>
          </w:tcPr>
          <w:p w14:paraId="51F22D1A" w14:textId="77777777" w:rsidR="004B17B0" w:rsidRPr="004B17B0" w:rsidRDefault="004B17B0" w:rsidP="004B17B0">
            <w:pPr>
              <w:rPr>
                <w:b/>
                <w:bCs/>
              </w:rPr>
            </w:pPr>
          </w:p>
        </w:tc>
        <w:tc>
          <w:tcPr>
            <w:tcW w:w="0" w:type="auto"/>
            <w:vAlign w:val="center"/>
            <w:hideMark/>
          </w:tcPr>
          <w:p w14:paraId="52B91523" w14:textId="77777777" w:rsidR="004B17B0" w:rsidRPr="004B17B0" w:rsidRDefault="004B17B0" w:rsidP="004B17B0">
            <w:pPr>
              <w:rPr>
                <w:b/>
                <w:bCs/>
              </w:rPr>
            </w:pPr>
            <w:r w:rsidRPr="004B17B0">
              <w:rPr>
                <w:b/>
                <w:bCs/>
                <w:rtl/>
              </w:rPr>
              <w:t>شهري</w:t>
            </w:r>
          </w:p>
        </w:tc>
        <w:tc>
          <w:tcPr>
            <w:tcW w:w="0" w:type="auto"/>
            <w:vAlign w:val="center"/>
            <w:hideMark/>
          </w:tcPr>
          <w:p w14:paraId="216CBFA0" w14:textId="77777777" w:rsidR="004B17B0" w:rsidRPr="004B17B0" w:rsidRDefault="004B17B0" w:rsidP="004B17B0">
            <w:pPr>
              <w:rPr>
                <w:b/>
                <w:bCs/>
              </w:rPr>
            </w:pPr>
            <w:r w:rsidRPr="004B17B0">
              <w:rPr>
                <w:b/>
                <w:bCs/>
                <w:rtl/>
              </w:rPr>
              <w:t>سنوي</w:t>
            </w:r>
          </w:p>
        </w:tc>
      </w:tr>
      <w:tr w:rsidR="004B17B0" w:rsidRPr="004B17B0" w14:paraId="205ED3B9" w14:textId="77777777">
        <w:trPr>
          <w:tblCellSpacing w:w="15" w:type="dxa"/>
        </w:trPr>
        <w:tc>
          <w:tcPr>
            <w:tcW w:w="0" w:type="auto"/>
            <w:vAlign w:val="center"/>
            <w:hideMark/>
          </w:tcPr>
          <w:p w14:paraId="74699482" w14:textId="77777777" w:rsidR="004B17B0" w:rsidRPr="004B17B0" w:rsidRDefault="004B17B0" w:rsidP="004B17B0">
            <w:r w:rsidRPr="004B17B0">
              <w:rPr>
                <w:rtl/>
              </w:rPr>
              <w:t>كمية البضائع غير البترولية المنقولة جوًّا (ألف طن)</w:t>
            </w:r>
          </w:p>
        </w:tc>
        <w:tc>
          <w:tcPr>
            <w:tcW w:w="0" w:type="auto"/>
            <w:vAlign w:val="center"/>
            <w:hideMark/>
          </w:tcPr>
          <w:p w14:paraId="11732BCD" w14:textId="77777777" w:rsidR="004B17B0" w:rsidRPr="004B17B0" w:rsidRDefault="004B17B0" w:rsidP="004B17B0">
            <w:r w:rsidRPr="004B17B0">
              <w:t>33.7</w:t>
            </w:r>
          </w:p>
        </w:tc>
        <w:tc>
          <w:tcPr>
            <w:tcW w:w="0" w:type="auto"/>
            <w:vAlign w:val="center"/>
            <w:hideMark/>
          </w:tcPr>
          <w:p w14:paraId="0A641298" w14:textId="77777777" w:rsidR="004B17B0" w:rsidRPr="004B17B0" w:rsidRDefault="004B17B0" w:rsidP="004B17B0">
            <w:r w:rsidRPr="004B17B0">
              <w:t>24.8</w:t>
            </w:r>
          </w:p>
        </w:tc>
        <w:tc>
          <w:tcPr>
            <w:tcW w:w="0" w:type="auto"/>
            <w:vAlign w:val="center"/>
            <w:hideMark/>
          </w:tcPr>
          <w:p w14:paraId="3C2A10C2" w14:textId="77777777" w:rsidR="004B17B0" w:rsidRPr="004B17B0" w:rsidRDefault="004B17B0" w:rsidP="004B17B0">
            <w:r w:rsidRPr="004B17B0">
              <w:t>35.7</w:t>
            </w:r>
          </w:p>
        </w:tc>
        <w:tc>
          <w:tcPr>
            <w:tcW w:w="0" w:type="auto"/>
            <w:vAlign w:val="center"/>
            <w:hideMark/>
          </w:tcPr>
          <w:p w14:paraId="34D1BD84" w14:textId="77777777" w:rsidR="004B17B0" w:rsidRPr="004B17B0" w:rsidRDefault="004B17B0" w:rsidP="004B17B0">
            <w:r w:rsidRPr="004B17B0">
              <w:t>44.0</w:t>
            </w:r>
          </w:p>
        </w:tc>
        <w:tc>
          <w:tcPr>
            <w:tcW w:w="0" w:type="auto"/>
            <w:vAlign w:val="center"/>
            <w:hideMark/>
          </w:tcPr>
          <w:p w14:paraId="6D603F07" w14:textId="77777777" w:rsidR="004B17B0" w:rsidRPr="004B17B0" w:rsidRDefault="004B17B0" w:rsidP="004B17B0">
            <w:r w:rsidRPr="004B17B0">
              <w:t>5.9</w:t>
            </w:r>
          </w:p>
        </w:tc>
      </w:tr>
      <w:tr w:rsidR="004B17B0" w:rsidRPr="004B17B0" w14:paraId="1663E7FE" w14:textId="77777777">
        <w:trPr>
          <w:tblCellSpacing w:w="15" w:type="dxa"/>
        </w:trPr>
        <w:tc>
          <w:tcPr>
            <w:tcW w:w="0" w:type="auto"/>
            <w:vAlign w:val="center"/>
            <w:hideMark/>
          </w:tcPr>
          <w:p w14:paraId="70ED3480" w14:textId="77777777" w:rsidR="004B17B0" w:rsidRPr="004B17B0" w:rsidRDefault="004B17B0" w:rsidP="004B17B0">
            <w:r w:rsidRPr="004B17B0">
              <w:rPr>
                <w:rtl/>
              </w:rPr>
              <w:t>حركة الركاب المنقولين جوًّا (</w:t>
            </w:r>
            <w:proofErr w:type="spellStart"/>
            <w:r w:rsidRPr="004B17B0">
              <w:rPr>
                <w:rtl/>
              </w:rPr>
              <w:t>ملیون</w:t>
            </w:r>
            <w:proofErr w:type="spellEnd"/>
            <w:r w:rsidRPr="004B17B0">
              <w:rPr>
                <w:rtl/>
              </w:rPr>
              <w:t xml:space="preserve"> راكب)</w:t>
            </w:r>
          </w:p>
        </w:tc>
        <w:tc>
          <w:tcPr>
            <w:tcW w:w="0" w:type="auto"/>
            <w:vAlign w:val="center"/>
            <w:hideMark/>
          </w:tcPr>
          <w:p w14:paraId="5703F99A" w14:textId="77777777" w:rsidR="004B17B0" w:rsidRPr="004B17B0" w:rsidRDefault="004B17B0" w:rsidP="004B17B0">
            <w:r w:rsidRPr="004B17B0">
              <w:t>4.0</w:t>
            </w:r>
          </w:p>
        </w:tc>
        <w:tc>
          <w:tcPr>
            <w:tcW w:w="0" w:type="auto"/>
            <w:vAlign w:val="center"/>
            <w:hideMark/>
          </w:tcPr>
          <w:p w14:paraId="4E8B6063" w14:textId="77777777" w:rsidR="004B17B0" w:rsidRPr="004B17B0" w:rsidRDefault="004B17B0" w:rsidP="004B17B0">
            <w:r w:rsidRPr="004B17B0">
              <w:t>4.8</w:t>
            </w:r>
          </w:p>
        </w:tc>
        <w:tc>
          <w:tcPr>
            <w:tcW w:w="0" w:type="auto"/>
            <w:vAlign w:val="center"/>
            <w:hideMark/>
          </w:tcPr>
          <w:p w14:paraId="53FD8ED4" w14:textId="77777777" w:rsidR="004B17B0" w:rsidRPr="004B17B0" w:rsidRDefault="004B17B0" w:rsidP="004B17B0">
            <w:r w:rsidRPr="004B17B0">
              <w:t>4.8</w:t>
            </w:r>
          </w:p>
        </w:tc>
        <w:tc>
          <w:tcPr>
            <w:tcW w:w="0" w:type="auto"/>
            <w:vAlign w:val="center"/>
            <w:hideMark/>
          </w:tcPr>
          <w:p w14:paraId="415D4530" w14:textId="77777777" w:rsidR="004B17B0" w:rsidRPr="004B17B0" w:rsidRDefault="004B17B0" w:rsidP="004B17B0">
            <w:r w:rsidRPr="004B17B0">
              <w:t>0.0</w:t>
            </w:r>
          </w:p>
        </w:tc>
        <w:tc>
          <w:tcPr>
            <w:tcW w:w="0" w:type="auto"/>
            <w:vAlign w:val="center"/>
            <w:hideMark/>
          </w:tcPr>
          <w:p w14:paraId="32342B0A" w14:textId="77777777" w:rsidR="004B17B0" w:rsidRPr="004B17B0" w:rsidRDefault="004B17B0" w:rsidP="004B17B0">
            <w:r w:rsidRPr="004B17B0">
              <w:t>20.0</w:t>
            </w:r>
          </w:p>
        </w:tc>
      </w:tr>
      <w:tr w:rsidR="004B17B0" w:rsidRPr="004B17B0" w14:paraId="294AC38C" w14:textId="77777777">
        <w:trPr>
          <w:tblCellSpacing w:w="15" w:type="dxa"/>
        </w:trPr>
        <w:tc>
          <w:tcPr>
            <w:tcW w:w="0" w:type="auto"/>
            <w:vAlign w:val="center"/>
            <w:hideMark/>
          </w:tcPr>
          <w:p w14:paraId="11C7A815" w14:textId="77777777" w:rsidR="004B17B0" w:rsidRPr="004B17B0" w:rsidRDefault="004B17B0" w:rsidP="004B17B0">
            <w:r w:rsidRPr="004B17B0">
              <w:rPr>
                <w:rtl/>
              </w:rPr>
              <w:t>حركة الطائرات بالمطارات المصرية (ألف رحلة)</w:t>
            </w:r>
          </w:p>
        </w:tc>
        <w:tc>
          <w:tcPr>
            <w:tcW w:w="0" w:type="auto"/>
            <w:vAlign w:val="center"/>
            <w:hideMark/>
          </w:tcPr>
          <w:p w14:paraId="3387F8EF" w14:textId="77777777" w:rsidR="004B17B0" w:rsidRPr="004B17B0" w:rsidRDefault="004B17B0" w:rsidP="004B17B0">
            <w:r w:rsidRPr="004B17B0">
              <w:t>31.3</w:t>
            </w:r>
          </w:p>
        </w:tc>
        <w:tc>
          <w:tcPr>
            <w:tcW w:w="0" w:type="auto"/>
            <w:vAlign w:val="center"/>
            <w:hideMark/>
          </w:tcPr>
          <w:p w14:paraId="0265B15C" w14:textId="77777777" w:rsidR="004B17B0" w:rsidRPr="004B17B0" w:rsidRDefault="004B17B0" w:rsidP="004B17B0">
            <w:r w:rsidRPr="004B17B0">
              <w:t>35.0</w:t>
            </w:r>
          </w:p>
        </w:tc>
        <w:tc>
          <w:tcPr>
            <w:tcW w:w="0" w:type="auto"/>
            <w:vAlign w:val="center"/>
            <w:hideMark/>
          </w:tcPr>
          <w:p w14:paraId="1251C34F" w14:textId="77777777" w:rsidR="004B17B0" w:rsidRPr="004B17B0" w:rsidRDefault="004B17B0" w:rsidP="004B17B0">
            <w:r w:rsidRPr="004B17B0">
              <w:t>36.3</w:t>
            </w:r>
          </w:p>
        </w:tc>
        <w:tc>
          <w:tcPr>
            <w:tcW w:w="0" w:type="auto"/>
            <w:vAlign w:val="center"/>
            <w:hideMark/>
          </w:tcPr>
          <w:p w14:paraId="65BE599C" w14:textId="77777777" w:rsidR="004B17B0" w:rsidRPr="004B17B0" w:rsidRDefault="004B17B0" w:rsidP="004B17B0">
            <w:r w:rsidRPr="004B17B0">
              <w:t>3.7</w:t>
            </w:r>
          </w:p>
        </w:tc>
        <w:tc>
          <w:tcPr>
            <w:tcW w:w="0" w:type="auto"/>
            <w:vAlign w:val="center"/>
            <w:hideMark/>
          </w:tcPr>
          <w:p w14:paraId="52809115" w14:textId="77777777" w:rsidR="004B17B0" w:rsidRPr="004B17B0" w:rsidRDefault="004B17B0" w:rsidP="004B17B0">
            <w:r w:rsidRPr="004B17B0">
              <w:t>16.0</w:t>
            </w:r>
          </w:p>
        </w:tc>
      </w:tr>
    </w:tbl>
    <w:p w14:paraId="343CA16F" w14:textId="77777777" w:rsidR="004B17B0" w:rsidRPr="004B17B0" w:rsidRDefault="004B17B0" w:rsidP="004B17B0">
      <w:pPr>
        <w:rPr>
          <w:b/>
          <w:bCs/>
        </w:rPr>
      </w:pPr>
      <w:r w:rsidRPr="004B17B0">
        <w:rPr>
          <w:b/>
          <w:bCs/>
          <w:rtl/>
        </w:rPr>
        <w:t>خامسًا: معاملات مصر والعالم الخارجي</w:t>
      </w:r>
    </w:p>
    <w:p w14:paraId="1509F56B" w14:textId="77777777" w:rsidR="004B17B0" w:rsidRPr="004B17B0" w:rsidRDefault="004B17B0" w:rsidP="004B17B0">
      <w:r w:rsidRPr="004B17B0">
        <w:rPr>
          <w:rtl/>
        </w:rPr>
        <w:t>تحويلات المصريين العاملين بالخارج</w:t>
      </w:r>
      <w:r w:rsidRPr="004B17B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6"/>
        <w:gridCol w:w="1725"/>
        <w:gridCol w:w="1760"/>
        <w:gridCol w:w="1725"/>
        <w:gridCol w:w="754"/>
        <w:gridCol w:w="550"/>
      </w:tblGrid>
      <w:tr w:rsidR="004B17B0" w:rsidRPr="004B17B0" w14:paraId="3502F5A0" w14:textId="77777777">
        <w:trPr>
          <w:tblCellSpacing w:w="15" w:type="dxa"/>
        </w:trPr>
        <w:tc>
          <w:tcPr>
            <w:tcW w:w="0" w:type="auto"/>
            <w:vMerge w:val="restart"/>
            <w:vAlign w:val="center"/>
            <w:hideMark/>
          </w:tcPr>
          <w:p w14:paraId="3A18D866" w14:textId="77777777" w:rsidR="004B17B0" w:rsidRPr="004B17B0" w:rsidRDefault="004B17B0" w:rsidP="004B17B0">
            <w:pPr>
              <w:rPr>
                <w:b/>
                <w:bCs/>
              </w:rPr>
            </w:pPr>
            <w:r w:rsidRPr="004B17B0">
              <w:rPr>
                <w:b/>
                <w:bCs/>
                <w:rtl/>
              </w:rPr>
              <w:t>المؤشر</w:t>
            </w:r>
          </w:p>
        </w:tc>
        <w:tc>
          <w:tcPr>
            <w:tcW w:w="0" w:type="auto"/>
            <w:vMerge w:val="restart"/>
            <w:vAlign w:val="center"/>
            <w:hideMark/>
          </w:tcPr>
          <w:p w14:paraId="66328251" w14:textId="77777777" w:rsidR="004B17B0" w:rsidRPr="004B17B0" w:rsidRDefault="004B17B0" w:rsidP="004B17B0">
            <w:pPr>
              <w:rPr>
                <w:b/>
                <w:bCs/>
              </w:rPr>
            </w:pPr>
            <w:r w:rsidRPr="004B17B0">
              <w:rPr>
                <w:b/>
                <w:bCs/>
                <w:rtl/>
              </w:rPr>
              <w:t>الربع الأول 2024/2023</w:t>
            </w:r>
          </w:p>
        </w:tc>
        <w:tc>
          <w:tcPr>
            <w:tcW w:w="0" w:type="auto"/>
            <w:vMerge w:val="restart"/>
            <w:vAlign w:val="center"/>
            <w:hideMark/>
          </w:tcPr>
          <w:p w14:paraId="3ABE3F48" w14:textId="77777777" w:rsidR="004B17B0" w:rsidRPr="004B17B0" w:rsidRDefault="004B17B0" w:rsidP="004B17B0">
            <w:pPr>
              <w:rPr>
                <w:b/>
                <w:bCs/>
              </w:rPr>
            </w:pPr>
            <w:r w:rsidRPr="004B17B0">
              <w:rPr>
                <w:b/>
                <w:bCs/>
                <w:rtl/>
              </w:rPr>
              <w:t>الربع الرابع 2024/2023</w:t>
            </w:r>
          </w:p>
        </w:tc>
        <w:tc>
          <w:tcPr>
            <w:tcW w:w="0" w:type="auto"/>
            <w:vMerge w:val="restart"/>
            <w:vAlign w:val="center"/>
            <w:hideMark/>
          </w:tcPr>
          <w:p w14:paraId="2F8E8F8A" w14:textId="77777777" w:rsidR="004B17B0" w:rsidRPr="004B17B0" w:rsidRDefault="004B17B0" w:rsidP="004B17B0">
            <w:pPr>
              <w:rPr>
                <w:b/>
                <w:bCs/>
              </w:rPr>
            </w:pPr>
            <w:r w:rsidRPr="004B17B0">
              <w:rPr>
                <w:b/>
                <w:bCs/>
                <w:rtl/>
              </w:rPr>
              <w:t>الربع الأول 2025/2024</w:t>
            </w:r>
          </w:p>
        </w:tc>
        <w:tc>
          <w:tcPr>
            <w:tcW w:w="0" w:type="auto"/>
            <w:gridSpan w:val="2"/>
            <w:vAlign w:val="center"/>
            <w:hideMark/>
          </w:tcPr>
          <w:p w14:paraId="0B256792" w14:textId="77777777" w:rsidR="004B17B0" w:rsidRPr="004B17B0" w:rsidRDefault="004B17B0" w:rsidP="004B17B0">
            <w:pPr>
              <w:rPr>
                <w:b/>
                <w:bCs/>
              </w:rPr>
            </w:pPr>
            <w:r w:rsidRPr="004B17B0">
              <w:rPr>
                <w:b/>
                <w:bCs/>
                <w:rtl/>
              </w:rPr>
              <w:t>معدل التغير</w:t>
            </w:r>
            <w:r w:rsidRPr="004B17B0">
              <w:rPr>
                <w:b/>
                <w:bCs/>
              </w:rPr>
              <w:t xml:space="preserve"> %</w:t>
            </w:r>
          </w:p>
        </w:tc>
      </w:tr>
      <w:tr w:rsidR="004B17B0" w:rsidRPr="004B17B0" w14:paraId="51F3B575" w14:textId="77777777">
        <w:trPr>
          <w:tblCellSpacing w:w="15" w:type="dxa"/>
        </w:trPr>
        <w:tc>
          <w:tcPr>
            <w:tcW w:w="0" w:type="auto"/>
            <w:vMerge/>
            <w:vAlign w:val="center"/>
            <w:hideMark/>
          </w:tcPr>
          <w:p w14:paraId="4D95CDB2" w14:textId="77777777" w:rsidR="004B17B0" w:rsidRPr="004B17B0" w:rsidRDefault="004B17B0" w:rsidP="004B17B0">
            <w:pPr>
              <w:rPr>
                <w:b/>
                <w:bCs/>
              </w:rPr>
            </w:pPr>
          </w:p>
        </w:tc>
        <w:tc>
          <w:tcPr>
            <w:tcW w:w="0" w:type="auto"/>
            <w:vMerge/>
            <w:vAlign w:val="center"/>
            <w:hideMark/>
          </w:tcPr>
          <w:p w14:paraId="070105F3" w14:textId="77777777" w:rsidR="004B17B0" w:rsidRPr="004B17B0" w:rsidRDefault="004B17B0" w:rsidP="004B17B0">
            <w:pPr>
              <w:rPr>
                <w:b/>
                <w:bCs/>
              </w:rPr>
            </w:pPr>
          </w:p>
        </w:tc>
        <w:tc>
          <w:tcPr>
            <w:tcW w:w="0" w:type="auto"/>
            <w:vMerge/>
            <w:vAlign w:val="center"/>
            <w:hideMark/>
          </w:tcPr>
          <w:p w14:paraId="4D4DFE6A" w14:textId="77777777" w:rsidR="004B17B0" w:rsidRPr="004B17B0" w:rsidRDefault="004B17B0" w:rsidP="004B17B0">
            <w:pPr>
              <w:rPr>
                <w:b/>
                <w:bCs/>
              </w:rPr>
            </w:pPr>
          </w:p>
        </w:tc>
        <w:tc>
          <w:tcPr>
            <w:tcW w:w="0" w:type="auto"/>
            <w:vMerge/>
            <w:vAlign w:val="center"/>
            <w:hideMark/>
          </w:tcPr>
          <w:p w14:paraId="4425F8C2" w14:textId="77777777" w:rsidR="004B17B0" w:rsidRPr="004B17B0" w:rsidRDefault="004B17B0" w:rsidP="004B17B0">
            <w:pPr>
              <w:rPr>
                <w:b/>
                <w:bCs/>
              </w:rPr>
            </w:pPr>
          </w:p>
        </w:tc>
        <w:tc>
          <w:tcPr>
            <w:tcW w:w="0" w:type="auto"/>
            <w:vAlign w:val="center"/>
            <w:hideMark/>
          </w:tcPr>
          <w:p w14:paraId="7FC4F28E" w14:textId="77777777" w:rsidR="004B17B0" w:rsidRPr="004B17B0" w:rsidRDefault="004B17B0" w:rsidP="004B17B0">
            <w:pPr>
              <w:rPr>
                <w:b/>
                <w:bCs/>
              </w:rPr>
            </w:pPr>
            <w:r w:rsidRPr="004B17B0">
              <w:rPr>
                <w:b/>
                <w:bCs/>
                <w:rtl/>
              </w:rPr>
              <w:t>ربع سنوي</w:t>
            </w:r>
          </w:p>
        </w:tc>
        <w:tc>
          <w:tcPr>
            <w:tcW w:w="0" w:type="auto"/>
            <w:vAlign w:val="center"/>
            <w:hideMark/>
          </w:tcPr>
          <w:p w14:paraId="419A27C0" w14:textId="77777777" w:rsidR="004B17B0" w:rsidRPr="004B17B0" w:rsidRDefault="004B17B0" w:rsidP="004B17B0">
            <w:pPr>
              <w:rPr>
                <w:b/>
                <w:bCs/>
              </w:rPr>
            </w:pPr>
            <w:r w:rsidRPr="004B17B0">
              <w:rPr>
                <w:b/>
                <w:bCs/>
                <w:rtl/>
              </w:rPr>
              <w:t>سنوي</w:t>
            </w:r>
          </w:p>
        </w:tc>
      </w:tr>
      <w:tr w:rsidR="004B17B0" w:rsidRPr="004B17B0" w14:paraId="19AFE87B" w14:textId="77777777">
        <w:trPr>
          <w:tblCellSpacing w:w="15" w:type="dxa"/>
        </w:trPr>
        <w:tc>
          <w:tcPr>
            <w:tcW w:w="0" w:type="auto"/>
            <w:vAlign w:val="center"/>
            <w:hideMark/>
          </w:tcPr>
          <w:p w14:paraId="0D853900" w14:textId="77777777" w:rsidR="004B17B0" w:rsidRPr="004B17B0" w:rsidRDefault="004B17B0" w:rsidP="004B17B0">
            <w:r w:rsidRPr="004B17B0">
              <w:rPr>
                <w:rtl/>
              </w:rPr>
              <w:t>تحويلات المصريين العاملين بالخارج (</w:t>
            </w:r>
            <w:proofErr w:type="spellStart"/>
            <w:r w:rsidRPr="004B17B0">
              <w:rPr>
                <w:rtl/>
              </w:rPr>
              <w:t>ملیون</w:t>
            </w:r>
            <w:proofErr w:type="spellEnd"/>
            <w:r w:rsidRPr="004B17B0">
              <w:rPr>
                <w:rtl/>
              </w:rPr>
              <w:t xml:space="preserve"> دولار)</w:t>
            </w:r>
          </w:p>
        </w:tc>
        <w:tc>
          <w:tcPr>
            <w:tcW w:w="0" w:type="auto"/>
            <w:vAlign w:val="center"/>
            <w:hideMark/>
          </w:tcPr>
          <w:p w14:paraId="4AE87344" w14:textId="77777777" w:rsidR="004B17B0" w:rsidRPr="004B17B0" w:rsidRDefault="004B17B0" w:rsidP="004B17B0">
            <w:r w:rsidRPr="004B17B0">
              <w:t>4516.3</w:t>
            </w:r>
          </w:p>
        </w:tc>
        <w:tc>
          <w:tcPr>
            <w:tcW w:w="0" w:type="auto"/>
            <w:vAlign w:val="center"/>
            <w:hideMark/>
          </w:tcPr>
          <w:p w14:paraId="529ACF5E" w14:textId="77777777" w:rsidR="004B17B0" w:rsidRPr="004B17B0" w:rsidRDefault="004B17B0" w:rsidP="004B17B0">
            <w:r w:rsidRPr="004B17B0">
              <w:t>7467.3</w:t>
            </w:r>
          </w:p>
        </w:tc>
        <w:tc>
          <w:tcPr>
            <w:tcW w:w="0" w:type="auto"/>
            <w:vAlign w:val="center"/>
            <w:hideMark/>
          </w:tcPr>
          <w:p w14:paraId="181236EC" w14:textId="77777777" w:rsidR="004B17B0" w:rsidRPr="004B17B0" w:rsidRDefault="004B17B0" w:rsidP="004B17B0">
            <w:r w:rsidRPr="004B17B0">
              <w:t>8325.9</w:t>
            </w:r>
          </w:p>
        </w:tc>
        <w:tc>
          <w:tcPr>
            <w:tcW w:w="0" w:type="auto"/>
            <w:vAlign w:val="center"/>
            <w:hideMark/>
          </w:tcPr>
          <w:p w14:paraId="0DD1B32F" w14:textId="77777777" w:rsidR="004B17B0" w:rsidRPr="004B17B0" w:rsidRDefault="004B17B0" w:rsidP="004B17B0">
            <w:r w:rsidRPr="004B17B0">
              <w:t>11.5</w:t>
            </w:r>
          </w:p>
        </w:tc>
        <w:tc>
          <w:tcPr>
            <w:tcW w:w="0" w:type="auto"/>
            <w:vAlign w:val="center"/>
            <w:hideMark/>
          </w:tcPr>
          <w:p w14:paraId="40D3D56F" w14:textId="77777777" w:rsidR="004B17B0" w:rsidRPr="004B17B0" w:rsidRDefault="004B17B0" w:rsidP="004B17B0">
            <w:r w:rsidRPr="004B17B0">
              <w:t>84.4</w:t>
            </w:r>
          </w:p>
        </w:tc>
      </w:tr>
    </w:tbl>
    <w:p w14:paraId="0C767268" w14:textId="77777777" w:rsidR="004B17B0" w:rsidRPr="004B17B0" w:rsidRDefault="004B17B0" w:rsidP="004B17B0">
      <w:r w:rsidRPr="004B17B0">
        <w:rPr>
          <w:rtl/>
        </w:rPr>
        <w:t>المصدر: البنك المركزي المصري</w:t>
      </w:r>
      <w:r w:rsidRPr="004B17B0">
        <w:t>.</w:t>
      </w:r>
    </w:p>
    <w:p w14:paraId="370FAA57" w14:textId="77777777" w:rsidR="004B17B0" w:rsidRPr="004B17B0" w:rsidRDefault="004B17B0" w:rsidP="004B17B0">
      <w:r w:rsidRPr="004B17B0">
        <w:rPr>
          <w:rtl/>
        </w:rPr>
        <w:t>مؤشرات قناة السويس</w:t>
      </w:r>
      <w:r w:rsidRPr="004B17B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4"/>
        <w:gridCol w:w="1103"/>
        <w:gridCol w:w="996"/>
        <w:gridCol w:w="1103"/>
        <w:gridCol w:w="595"/>
        <w:gridCol w:w="610"/>
      </w:tblGrid>
      <w:tr w:rsidR="004B17B0" w:rsidRPr="004B17B0" w14:paraId="4587C17A" w14:textId="77777777">
        <w:trPr>
          <w:tblCellSpacing w:w="15" w:type="dxa"/>
        </w:trPr>
        <w:tc>
          <w:tcPr>
            <w:tcW w:w="0" w:type="auto"/>
            <w:vMerge w:val="restart"/>
            <w:vAlign w:val="center"/>
            <w:hideMark/>
          </w:tcPr>
          <w:p w14:paraId="6F06AC09" w14:textId="77777777" w:rsidR="004B17B0" w:rsidRPr="004B17B0" w:rsidRDefault="004B17B0" w:rsidP="004B17B0">
            <w:pPr>
              <w:rPr>
                <w:b/>
                <w:bCs/>
              </w:rPr>
            </w:pPr>
            <w:r w:rsidRPr="004B17B0">
              <w:rPr>
                <w:b/>
                <w:bCs/>
                <w:rtl/>
              </w:rPr>
              <w:t>المؤشر</w:t>
            </w:r>
          </w:p>
        </w:tc>
        <w:tc>
          <w:tcPr>
            <w:tcW w:w="0" w:type="auto"/>
            <w:vMerge w:val="restart"/>
            <w:vAlign w:val="center"/>
            <w:hideMark/>
          </w:tcPr>
          <w:p w14:paraId="6E02CCB4" w14:textId="77777777" w:rsidR="004B17B0" w:rsidRPr="004B17B0" w:rsidRDefault="004B17B0" w:rsidP="004B17B0">
            <w:pPr>
              <w:rPr>
                <w:b/>
                <w:bCs/>
              </w:rPr>
            </w:pPr>
            <w:r w:rsidRPr="004B17B0">
              <w:rPr>
                <w:b/>
                <w:bCs/>
                <w:rtl/>
              </w:rPr>
              <w:t>فبراير 2024</w:t>
            </w:r>
          </w:p>
        </w:tc>
        <w:tc>
          <w:tcPr>
            <w:tcW w:w="0" w:type="auto"/>
            <w:vMerge w:val="restart"/>
            <w:vAlign w:val="center"/>
            <w:hideMark/>
          </w:tcPr>
          <w:p w14:paraId="7C7403E8" w14:textId="77777777" w:rsidR="004B17B0" w:rsidRPr="004B17B0" w:rsidRDefault="004B17B0" w:rsidP="004B17B0">
            <w:pPr>
              <w:rPr>
                <w:b/>
                <w:bCs/>
              </w:rPr>
            </w:pPr>
            <w:r w:rsidRPr="004B17B0">
              <w:rPr>
                <w:b/>
                <w:bCs/>
                <w:rtl/>
              </w:rPr>
              <w:t>يناير 2025</w:t>
            </w:r>
          </w:p>
        </w:tc>
        <w:tc>
          <w:tcPr>
            <w:tcW w:w="0" w:type="auto"/>
            <w:vMerge w:val="restart"/>
            <w:vAlign w:val="center"/>
            <w:hideMark/>
          </w:tcPr>
          <w:p w14:paraId="09C6D87D" w14:textId="77777777" w:rsidR="004B17B0" w:rsidRPr="004B17B0" w:rsidRDefault="004B17B0" w:rsidP="004B17B0">
            <w:pPr>
              <w:rPr>
                <w:b/>
                <w:bCs/>
              </w:rPr>
            </w:pPr>
            <w:r w:rsidRPr="004B17B0">
              <w:rPr>
                <w:b/>
                <w:bCs/>
                <w:rtl/>
              </w:rPr>
              <w:t>فبراير 2025</w:t>
            </w:r>
          </w:p>
        </w:tc>
        <w:tc>
          <w:tcPr>
            <w:tcW w:w="0" w:type="auto"/>
            <w:gridSpan w:val="2"/>
            <w:vAlign w:val="center"/>
            <w:hideMark/>
          </w:tcPr>
          <w:p w14:paraId="2C6BFAF8" w14:textId="77777777" w:rsidR="004B17B0" w:rsidRPr="004B17B0" w:rsidRDefault="004B17B0" w:rsidP="004B17B0">
            <w:pPr>
              <w:rPr>
                <w:b/>
                <w:bCs/>
              </w:rPr>
            </w:pPr>
            <w:r w:rsidRPr="004B17B0">
              <w:rPr>
                <w:b/>
                <w:bCs/>
                <w:rtl/>
              </w:rPr>
              <w:t>معدل التغير</w:t>
            </w:r>
            <w:r w:rsidRPr="004B17B0">
              <w:rPr>
                <w:b/>
                <w:bCs/>
              </w:rPr>
              <w:t xml:space="preserve"> %</w:t>
            </w:r>
          </w:p>
        </w:tc>
      </w:tr>
      <w:tr w:rsidR="004B17B0" w:rsidRPr="004B17B0" w14:paraId="2BE21301" w14:textId="77777777">
        <w:trPr>
          <w:tblCellSpacing w:w="15" w:type="dxa"/>
        </w:trPr>
        <w:tc>
          <w:tcPr>
            <w:tcW w:w="0" w:type="auto"/>
            <w:vMerge/>
            <w:vAlign w:val="center"/>
            <w:hideMark/>
          </w:tcPr>
          <w:p w14:paraId="041646CE" w14:textId="77777777" w:rsidR="004B17B0" w:rsidRPr="004B17B0" w:rsidRDefault="004B17B0" w:rsidP="004B17B0">
            <w:pPr>
              <w:rPr>
                <w:b/>
                <w:bCs/>
              </w:rPr>
            </w:pPr>
          </w:p>
        </w:tc>
        <w:tc>
          <w:tcPr>
            <w:tcW w:w="0" w:type="auto"/>
            <w:vMerge/>
            <w:vAlign w:val="center"/>
            <w:hideMark/>
          </w:tcPr>
          <w:p w14:paraId="65A70C60" w14:textId="77777777" w:rsidR="004B17B0" w:rsidRPr="004B17B0" w:rsidRDefault="004B17B0" w:rsidP="004B17B0">
            <w:pPr>
              <w:rPr>
                <w:b/>
                <w:bCs/>
              </w:rPr>
            </w:pPr>
          </w:p>
        </w:tc>
        <w:tc>
          <w:tcPr>
            <w:tcW w:w="0" w:type="auto"/>
            <w:vMerge/>
            <w:vAlign w:val="center"/>
            <w:hideMark/>
          </w:tcPr>
          <w:p w14:paraId="549299E9" w14:textId="77777777" w:rsidR="004B17B0" w:rsidRPr="004B17B0" w:rsidRDefault="004B17B0" w:rsidP="004B17B0">
            <w:pPr>
              <w:rPr>
                <w:b/>
                <w:bCs/>
              </w:rPr>
            </w:pPr>
          </w:p>
        </w:tc>
        <w:tc>
          <w:tcPr>
            <w:tcW w:w="0" w:type="auto"/>
            <w:vMerge/>
            <w:vAlign w:val="center"/>
            <w:hideMark/>
          </w:tcPr>
          <w:p w14:paraId="17277416" w14:textId="77777777" w:rsidR="004B17B0" w:rsidRPr="004B17B0" w:rsidRDefault="004B17B0" w:rsidP="004B17B0">
            <w:pPr>
              <w:rPr>
                <w:b/>
                <w:bCs/>
              </w:rPr>
            </w:pPr>
          </w:p>
        </w:tc>
        <w:tc>
          <w:tcPr>
            <w:tcW w:w="0" w:type="auto"/>
            <w:vAlign w:val="center"/>
            <w:hideMark/>
          </w:tcPr>
          <w:p w14:paraId="5F9D2DCE" w14:textId="77777777" w:rsidR="004B17B0" w:rsidRPr="004B17B0" w:rsidRDefault="004B17B0" w:rsidP="004B17B0">
            <w:pPr>
              <w:rPr>
                <w:b/>
                <w:bCs/>
              </w:rPr>
            </w:pPr>
            <w:r w:rsidRPr="004B17B0">
              <w:rPr>
                <w:b/>
                <w:bCs/>
                <w:rtl/>
              </w:rPr>
              <w:t>شهري</w:t>
            </w:r>
          </w:p>
        </w:tc>
        <w:tc>
          <w:tcPr>
            <w:tcW w:w="0" w:type="auto"/>
            <w:vAlign w:val="center"/>
            <w:hideMark/>
          </w:tcPr>
          <w:p w14:paraId="2BF3326C" w14:textId="77777777" w:rsidR="004B17B0" w:rsidRPr="004B17B0" w:rsidRDefault="004B17B0" w:rsidP="004B17B0">
            <w:pPr>
              <w:rPr>
                <w:b/>
                <w:bCs/>
              </w:rPr>
            </w:pPr>
            <w:r w:rsidRPr="004B17B0">
              <w:rPr>
                <w:b/>
                <w:bCs/>
                <w:rtl/>
              </w:rPr>
              <w:t>سنوي</w:t>
            </w:r>
          </w:p>
        </w:tc>
      </w:tr>
      <w:tr w:rsidR="004B17B0" w:rsidRPr="004B17B0" w14:paraId="578C1FE0" w14:textId="77777777">
        <w:trPr>
          <w:tblCellSpacing w:w="15" w:type="dxa"/>
        </w:trPr>
        <w:tc>
          <w:tcPr>
            <w:tcW w:w="0" w:type="auto"/>
            <w:vAlign w:val="center"/>
            <w:hideMark/>
          </w:tcPr>
          <w:p w14:paraId="1AFFE8EE" w14:textId="77777777" w:rsidR="004B17B0" w:rsidRPr="004B17B0" w:rsidRDefault="004B17B0" w:rsidP="004B17B0">
            <w:r w:rsidRPr="004B17B0">
              <w:rPr>
                <w:rtl/>
              </w:rPr>
              <w:lastRenderedPageBreak/>
              <w:t>إجمالي المتحصلات من قناة السويس (</w:t>
            </w:r>
            <w:proofErr w:type="spellStart"/>
            <w:r w:rsidRPr="004B17B0">
              <w:rPr>
                <w:rtl/>
              </w:rPr>
              <w:t>ملیار</w:t>
            </w:r>
            <w:proofErr w:type="spellEnd"/>
            <w:r w:rsidRPr="004B17B0">
              <w:rPr>
                <w:rtl/>
              </w:rPr>
              <w:t xml:space="preserve"> جنيه)</w:t>
            </w:r>
          </w:p>
        </w:tc>
        <w:tc>
          <w:tcPr>
            <w:tcW w:w="0" w:type="auto"/>
            <w:vAlign w:val="center"/>
            <w:hideMark/>
          </w:tcPr>
          <w:p w14:paraId="6697A496" w14:textId="77777777" w:rsidR="004B17B0" w:rsidRPr="004B17B0" w:rsidRDefault="004B17B0" w:rsidP="004B17B0">
            <w:r w:rsidRPr="004B17B0">
              <w:t>10.6</w:t>
            </w:r>
          </w:p>
        </w:tc>
        <w:tc>
          <w:tcPr>
            <w:tcW w:w="0" w:type="auto"/>
            <w:vAlign w:val="center"/>
            <w:hideMark/>
          </w:tcPr>
          <w:p w14:paraId="6291FC2F" w14:textId="77777777" w:rsidR="004B17B0" w:rsidRPr="004B17B0" w:rsidRDefault="004B17B0" w:rsidP="004B17B0">
            <w:r w:rsidRPr="004B17B0">
              <w:t>15.6</w:t>
            </w:r>
          </w:p>
        </w:tc>
        <w:tc>
          <w:tcPr>
            <w:tcW w:w="0" w:type="auto"/>
            <w:vAlign w:val="center"/>
            <w:hideMark/>
          </w:tcPr>
          <w:p w14:paraId="15849448" w14:textId="77777777" w:rsidR="004B17B0" w:rsidRPr="004B17B0" w:rsidRDefault="004B17B0" w:rsidP="004B17B0">
            <w:r w:rsidRPr="004B17B0">
              <w:t>13.1</w:t>
            </w:r>
          </w:p>
        </w:tc>
        <w:tc>
          <w:tcPr>
            <w:tcW w:w="0" w:type="auto"/>
            <w:vAlign w:val="center"/>
            <w:hideMark/>
          </w:tcPr>
          <w:p w14:paraId="1A3955A4" w14:textId="77777777" w:rsidR="004B17B0" w:rsidRPr="004B17B0" w:rsidRDefault="004B17B0" w:rsidP="004B17B0">
            <w:r w:rsidRPr="004B17B0">
              <w:t>16.0-</w:t>
            </w:r>
          </w:p>
        </w:tc>
        <w:tc>
          <w:tcPr>
            <w:tcW w:w="0" w:type="auto"/>
            <w:vAlign w:val="center"/>
            <w:hideMark/>
          </w:tcPr>
          <w:p w14:paraId="249732FF" w14:textId="77777777" w:rsidR="004B17B0" w:rsidRPr="004B17B0" w:rsidRDefault="004B17B0" w:rsidP="004B17B0">
            <w:r w:rsidRPr="004B17B0">
              <w:t>23.6</w:t>
            </w:r>
          </w:p>
        </w:tc>
      </w:tr>
      <w:tr w:rsidR="004B17B0" w:rsidRPr="004B17B0" w14:paraId="7EBFD3B5" w14:textId="77777777">
        <w:trPr>
          <w:tblCellSpacing w:w="15" w:type="dxa"/>
        </w:trPr>
        <w:tc>
          <w:tcPr>
            <w:tcW w:w="0" w:type="auto"/>
            <w:vAlign w:val="center"/>
            <w:hideMark/>
          </w:tcPr>
          <w:p w14:paraId="35AFB9E7" w14:textId="77777777" w:rsidR="004B17B0" w:rsidRPr="004B17B0" w:rsidRDefault="004B17B0" w:rsidP="004B17B0">
            <w:r w:rsidRPr="004B17B0">
              <w:rPr>
                <w:rtl/>
              </w:rPr>
              <w:t>إجمالي عدد السفن العابرة لقناة السويس (سفينة)</w:t>
            </w:r>
          </w:p>
        </w:tc>
        <w:tc>
          <w:tcPr>
            <w:tcW w:w="0" w:type="auto"/>
            <w:vAlign w:val="center"/>
            <w:hideMark/>
          </w:tcPr>
          <w:p w14:paraId="317BB17B" w14:textId="77777777" w:rsidR="004B17B0" w:rsidRPr="004B17B0" w:rsidRDefault="004B17B0" w:rsidP="004B17B0">
            <w:r w:rsidRPr="004B17B0">
              <w:t>1120</w:t>
            </w:r>
          </w:p>
        </w:tc>
        <w:tc>
          <w:tcPr>
            <w:tcW w:w="0" w:type="auto"/>
            <w:vAlign w:val="center"/>
            <w:hideMark/>
          </w:tcPr>
          <w:p w14:paraId="71547800" w14:textId="77777777" w:rsidR="004B17B0" w:rsidRPr="004B17B0" w:rsidRDefault="004B17B0" w:rsidP="004B17B0">
            <w:r w:rsidRPr="004B17B0">
              <w:t>1046</w:t>
            </w:r>
          </w:p>
        </w:tc>
        <w:tc>
          <w:tcPr>
            <w:tcW w:w="0" w:type="auto"/>
            <w:vAlign w:val="center"/>
            <w:hideMark/>
          </w:tcPr>
          <w:p w14:paraId="508C7A4E" w14:textId="77777777" w:rsidR="004B17B0" w:rsidRPr="004B17B0" w:rsidRDefault="004B17B0" w:rsidP="004B17B0">
            <w:r w:rsidRPr="004B17B0">
              <w:t>864</w:t>
            </w:r>
          </w:p>
        </w:tc>
        <w:tc>
          <w:tcPr>
            <w:tcW w:w="0" w:type="auto"/>
            <w:vAlign w:val="center"/>
            <w:hideMark/>
          </w:tcPr>
          <w:p w14:paraId="383CE82A" w14:textId="77777777" w:rsidR="004B17B0" w:rsidRPr="004B17B0" w:rsidRDefault="004B17B0" w:rsidP="004B17B0">
            <w:r w:rsidRPr="004B17B0">
              <w:t>17.4-</w:t>
            </w:r>
          </w:p>
        </w:tc>
        <w:tc>
          <w:tcPr>
            <w:tcW w:w="0" w:type="auto"/>
            <w:vAlign w:val="center"/>
            <w:hideMark/>
          </w:tcPr>
          <w:p w14:paraId="13A36755" w14:textId="77777777" w:rsidR="004B17B0" w:rsidRPr="004B17B0" w:rsidRDefault="004B17B0" w:rsidP="004B17B0">
            <w:r w:rsidRPr="004B17B0">
              <w:t>22.9-</w:t>
            </w:r>
          </w:p>
        </w:tc>
      </w:tr>
      <w:tr w:rsidR="004B17B0" w:rsidRPr="004B17B0" w14:paraId="417E6529" w14:textId="77777777">
        <w:trPr>
          <w:tblCellSpacing w:w="15" w:type="dxa"/>
        </w:trPr>
        <w:tc>
          <w:tcPr>
            <w:tcW w:w="0" w:type="auto"/>
            <w:vAlign w:val="center"/>
            <w:hideMark/>
          </w:tcPr>
          <w:p w14:paraId="2029D0ED" w14:textId="77777777" w:rsidR="004B17B0" w:rsidRPr="004B17B0" w:rsidRDefault="004B17B0" w:rsidP="004B17B0">
            <w:r w:rsidRPr="004B17B0">
              <w:rPr>
                <w:rtl/>
              </w:rPr>
              <w:t>الحمولة الصافية للسفن العابرة لقناة السويس (مليون طن)</w:t>
            </w:r>
          </w:p>
        </w:tc>
        <w:tc>
          <w:tcPr>
            <w:tcW w:w="0" w:type="auto"/>
            <w:vAlign w:val="center"/>
            <w:hideMark/>
          </w:tcPr>
          <w:p w14:paraId="7F40C579" w14:textId="77777777" w:rsidR="004B17B0" w:rsidRPr="004B17B0" w:rsidRDefault="004B17B0" w:rsidP="004B17B0">
            <w:r w:rsidRPr="004B17B0">
              <w:t>45.7</w:t>
            </w:r>
          </w:p>
        </w:tc>
        <w:tc>
          <w:tcPr>
            <w:tcW w:w="0" w:type="auto"/>
            <w:vAlign w:val="center"/>
            <w:hideMark/>
          </w:tcPr>
          <w:p w14:paraId="72E4A7B1" w14:textId="77777777" w:rsidR="004B17B0" w:rsidRPr="004B17B0" w:rsidRDefault="004B17B0" w:rsidP="004B17B0">
            <w:r w:rsidRPr="004B17B0">
              <w:t>39.5</w:t>
            </w:r>
          </w:p>
        </w:tc>
        <w:tc>
          <w:tcPr>
            <w:tcW w:w="0" w:type="auto"/>
            <w:vAlign w:val="center"/>
            <w:hideMark/>
          </w:tcPr>
          <w:p w14:paraId="49023181" w14:textId="77777777" w:rsidR="004B17B0" w:rsidRPr="004B17B0" w:rsidRDefault="004B17B0" w:rsidP="004B17B0">
            <w:r w:rsidRPr="004B17B0">
              <w:t>33.8</w:t>
            </w:r>
          </w:p>
        </w:tc>
        <w:tc>
          <w:tcPr>
            <w:tcW w:w="0" w:type="auto"/>
            <w:vAlign w:val="center"/>
            <w:hideMark/>
          </w:tcPr>
          <w:p w14:paraId="7431F39B" w14:textId="77777777" w:rsidR="004B17B0" w:rsidRPr="004B17B0" w:rsidRDefault="004B17B0" w:rsidP="004B17B0">
            <w:r w:rsidRPr="004B17B0">
              <w:t>14.4-</w:t>
            </w:r>
          </w:p>
        </w:tc>
        <w:tc>
          <w:tcPr>
            <w:tcW w:w="0" w:type="auto"/>
            <w:vAlign w:val="center"/>
            <w:hideMark/>
          </w:tcPr>
          <w:p w14:paraId="3B5B8808" w14:textId="77777777" w:rsidR="004B17B0" w:rsidRPr="004B17B0" w:rsidRDefault="004B17B0" w:rsidP="004B17B0">
            <w:r w:rsidRPr="004B17B0">
              <w:t>26.0-</w:t>
            </w:r>
          </w:p>
        </w:tc>
      </w:tr>
    </w:tbl>
    <w:p w14:paraId="28FBAFF6" w14:textId="77777777" w:rsidR="004B17B0" w:rsidRPr="004B17B0" w:rsidRDefault="004B17B0" w:rsidP="004B17B0">
      <w:r w:rsidRPr="004B17B0">
        <w:rPr>
          <w:rtl/>
        </w:rPr>
        <w:t>المصدر: الجهاز المركزي للتعبئة العامة والإحصاء</w:t>
      </w:r>
      <w:r w:rsidRPr="004B17B0">
        <w:t>.</w:t>
      </w:r>
    </w:p>
    <w:p w14:paraId="5A9A3094" w14:textId="77777777" w:rsidR="004B17B0" w:rsidRPr="004B17B0" w:rsidRDefault="004B17B0" w:rsidP="004B17B0">
      <w:r w:rsidRPr="004B17B0">
        <w:rPr>
          <w:rtl/>
        </w:rPr>
        <w:t>ملاحظة: معدل التغير محسوب بواسطة الباحث</w:t>
      </w:r>
      <w:r w:rsidRPr="004B17B0">
        <w:t>.</w:t>
      </w:r>
    </w:p>
    <w:p w14:paraId="68469127" w14:textId="77777777" w:rsidR="004B17B0" w:rsidRPr="004B17B0" w:rsidRDefault="004B17B0" w:rsidP="004B17B0">
      <w:r w:rsidRPr="004B17B0">
        <w:rPr>
          <w:rtl/>
        </w:rPr>
        <w:t>التجارة الدولية</w:t>
      </w:r>
      <w:r w:rsidRPr="004B17B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996"/>
        <w:gridCol w:w="1202"/>
        <w:gridCol w:w="996"/>
        <w:gridCol w:w="623"/>
        <w:gridCol w:w="575"/>
      </w:tblGrid>
      <w:tr w:rsidR="004B17B0" w:rsidRPr="004B17B0" w14:paraId="5043D7A3" w14:textId="77777777">
        <w:trPr>
          <w:tblCellSpacing w:w="15" w:type="dxa"/>
        </w:trPr>
        <w:tc>
          <w:tcPr>
            <w:tcW w:w="0" w:type="auto"/>
            <w:vMerge w:val="restart"/>
            <w:vAlign w:val="center"/>
            <w:hideMark/>
          </w:tcPr>
          <w:p w14:paraId="763B7AE1" w14:textId="77777777" w:rsidR="004B17B0" w:rsidRPr="004B17B0" w:rsidRDefault="004B17B0" w:rsidP="004B17B0">
            <w:r w:rsidRPr="004B17B0">
              <w:t>(</w:t>
            </w:r>
            <w:r w:rsidRPr="004B17B0">
              <w:rPr>
                <w:rtl/>
              </w:rPr>
              <w:t>مليون دولار</w:t>
            </w:r>
            <w:r w:rsidRPr="004B17B0">
              <w:t>)</w:t>
            </w:r>
          </w:p>
          <w:p w14:paraId="62E5F14A" w14:textId="77777777" w:rsidR="004B17B0" w:rsidRPr="004B17B0" w:rsidRDefault="004B17B0" w:rsidP="004B17B0">
            <w:pPr>
              <w:rPr>
                <w:b/>
                <w:bCs/>
              </w:rPr>
            </w:pPr>
            <w:r w:rsidRPr="004B17B0">
              <w:rPr>
                <w:b/>
                <w:bCs/>
                <w:rtl/>
              </w:rPr>
              <w:t>المؤشر</w:t>
            </w:r>
          </w:p>
        </w:tc>
        <w:tc>
          <w:tcPr>
            <w:tcW w:w="0" w:type="auto"/>
            <w:vMerge w:val="restart"/>
            <w:vAlign w:val="center"/>
            <w:hideMark/>
          </w:tcPr>
          <w:p w14:paraId="2A667EEC" w14:textId="77777777" w:rsidR="004B17B0" w:rsidRPr="004B17B0" w:rsidRDefault="004B17B0" w:rsidP="004B17B0">
            <w:pPr>
              <w:rPr>
                <w:b/>
                <w:bCs/>
              </w:rPr>
            </w:pPr>
            <w:r w:rsidRPr="004B17B0">
              <w:rPr>
                <w:b/>
                <w:bCs/>
                <w:rtl/>
              </w:rPr>
              <w:t>يناير 2024</w:t>
            </w:r>
          </w:p>
        </w:tc>
        <w:tc>
          <w:tcPr>
            <w:tcW w:w="0" w:type="auto"/>
            <w:vMerge w:val="restart"/>
            <w:vAlign w:val="center"/>
            <w:hideMark/>
          </w:tcPr>
          <w:p w14:paraId="391FF1CF" w14:textId="77777777" w:rsidR="004B17B0" w:rsidRPr="004B17B0" w:rsidRDefault="004B17B0" w:rsidP="004B17B0">
            <w:pPr>
              <w:rPr>
                <w:b/>
                <w:bCs/>
              </w:rPr>
            </w:pPr>
            <w:r w:rsidRPr="004B17B0">
              <w:rPr>
                <w:b/>
                <w:bCs/>
                <w:rtl/>
              </w:rPr>
              <w:t>ديسمبر 2024</w:t>
            </w:r>
          </w:p>
        </w:tc>
        <w:tc>
          <w:tcPr>
            <w:tcW w:w="0" w:type="auto"/>
            <w:vMerge w:val="restart"/>
            <w:vAlign w:val="center"/>
            <w:hideMark/>
          </w:tcPr>
          <w:p w14:paraId="198C7662" w14:textId="77777777" w:rsidR="004B17B0" w:rsidRPr="004B17B0" w:rsidRDefault="004B17B0" w:rsidP="004B17B0">
            <w:pPr>
              <w:rPr>
                <w:b/>
                <w:bCs/>
              </w:rPr>
            </w:pPr>
            <w:r w:rsidRPr="004B17B0">
              <w:rPr>
                <w:b/>
                <w:bCs/>
                <w:rtl/>
              </w:rPr>
              <w:t>يناير 2025</w:t>
            </w:r>
          </w:p>
        </w:tc>
        <w:tc>
          <w:tcPr>
            <w:tcW w:w="0" w:type="auto"/>
            <w:gridSpan w:val="2"/>
            <w:vAlign w:val="center"/>
            <w:hideMark/>
          </w:tcPr>
          <w:p w14:paraId="3CA63B75" w14:textId="77777777" w:rsidR="004B17B0" w:rsidRPr="004B17B0" w:rsidRDefault="004B17B0" w:rsidP="004B17B0">
            <w:pPr>
              <w:rPr>
                <w:b/>
                <w:bCs/>
              </w:rPr>
            </w:pPr>
            <w:r w:rsidRPr="004B17B0">
              <w:rPr>
                <w:b/>
                <w:bCs/>
                <w:rtl/>
              </w:rPr>
              <w:t>معدل التغير</w:t>
            </w:r>
            <w:r w:rsidRPr="004B17B0">
              <w:rPr>
                <w:b/>
                <w:bCs/>
              </w:rPr>
              <w:t xml:space="preserve"> %</w:t>
            </w:r>
          </w:p>
        </w:tc>
      </w:tr>
      <w:tr w:rsidR="004B17B0" w:rsidRPr="004B17B0" w14:paraId="423F3F2A" w14:textId="77777777">
        <w:trPr>
          <w:tblCellSpacing w:w="15" w:type="dxa"/>
        </w:trPr>
        <w:tc>
          <w:tcPr>
            <w:tcW w:w="0" w:type="auto"/>
            <w:vMerge/>
            <w:vAlign w:val="center"/>
            <w:hideMark/>
          </w:tcPr>
          <w:p w14:paraId="55B463C7" w14:textId="77777777" w:rsidR="004B17B0" w:rsidRPr="004B17B0" w:rsidRDefault="004B17B0" w:rsidP="004B17B0">
            <w:pPr>
              <w:rPr>
                <w:b/>
                <w:bCs/>
              </w:rPr>
            </w:pPr>
          </w:p>
        </w:tc>
        <w:tc>
          <w:tcPr>
            <w:tcW w:w="0" w:type="auto"/>
            <w:vMerge/>
            <w:vAlign w:val="center"/>
            <w:hideMark/>
          </w:tcPr>
          <w:p w14:paraId="0464A1CA" w14:textId="77777777" w:rsidR="004B17B0" w:rsidRPr="004B17B0" w:rsidRDefault="004B17B0" w:rsidP="004B17B0">
            <w:pPr>
              <w:rPr>
                <w:b/>
                <w:bCs/>
              </w:rPr>
            </w:pPr>
          </w:p>
        </w:tc>
        <w:tc>
          <w:tcPr>
            <w:tcW w:w="0" w:type="auto"/>
            <w:vMerge/>
            <w:vAlign w:val="center"/>
            <w:hideMark/>
          </w:tcPr>
          <w:p w14:paraId="239F635A" w14:textId="77777777" w:rsidR="004B17B0" w:rsidRPr="004B17B0" w:rsidRDefault="004B17B0" w:rsidP="004B17B0">
            <w:pPr>
              <w:rPr>
                <w:b/>
                <w:bCs/>
              </w:rPr>
            </w:pPr>
          </w:p>
        </w:tc>
        <w:tc>
          <w:tcPr>
            <w:tcW w:w="0" w:type="auto"/>
            <w:vMerge/>
            <w:vAlign w:val="center"/>
            <w:hideMark/>
          </w:tcPr>
          <w:p w14:paraId="34B34A8A" w14:textId="77777777" w:rsidR="004B17B0" w:rsidRPr="004B17B0" w:rsidRDefault="004B17B0" w:rsidP="004B17B0">
            <w:pPr>
              <w:rPr>
                <w:b/>
                <w:bCs/>
              </w:rPr>
            </w:pPr>
          </w:p>
        </w:tc>
        <w:tc>
          <w:tcPr>
            <w:tcW w:w="0" w:type="auto"/>
            <w:vAlign w:val="center"/>
            <w:hideMark/>
          </w:tcPr>
          <w:p w14:paraId="5D3F579D" w14:textId="77777777" w:rsidR="004B17B0" w:rsidRPr="004B17B0" w:rsidRDefault="004B17B0" w:rsidP="004B17B0">
            <w:pPr>
              <w:rPr>
                <w:b/>
                <w:bCs/>
              </w:rPr>
            </w:pPr>
            <w:r w:rsidRPr="004B17B0">
              <w:rPr>
                <w:b/>
                <w:bCs/>
                <w:rtl/>
              </w:rPr>
              <w:t>شهري</w:t>
            </w:r>
          </w:p>
        </w:tc>
        <w:tc>
          <w:tcPr>
            <w:tcW w:w="0" w:type="auto"/>
            <w:vAlign w:val="center"/>
            <w:hideMark/>
          </w:tcPr>
          <w:p w14:paraId="621106D0" w14:textId="77777777" w:rsidR="004B17B0" w:rsidRPr="004B17B0" w:rsidRDefault="004B17B0" w:rsidP="004B17B0">
            <w:pPr>
              <w:rPr>
                <w:b/>
                <w:bCs/>
              </w:rPr>
            </w:pPr>
            <w:r w:rsidRPr="004B17B0">
              <w:rPr>
                <w:b/>
                <w:bCs/>
                <w:rtl/>
              </w:rPr>
              <w:t>سنوي</w:t>
            </w:r>
          </w:p>
        </w:tc>
      </w:tr>
      <w:tr w:rsidR="004B17B0" w:rsidRPr="004B17B0" w14:paraId="6D2E840D" w14:textId="77777777">
        <w:trPr>
          <w:tblCellSpacing w:w="15" w:type="dxa"/>
        </w:trPr>
        <w:tc>
          <w:tcPr>
            <w:tcW w:w="0" w:type="auto"/>
            <w:vAlign w:val="center"/>
            <w:hideMark/>
          </w:tcPr>
          <w:p w14:paraId="0F6713CA" w14:textId="77777777" w:rsidR="004B17B0" w:rsidRPr="004B17B0" w:rsidRDefault="004B17B0" w:rsidP="004B17B0">
            <w:r w:rsidRPr="004B17B0">
              <w:rPr>
                <w:rtl/>
              </w:rPr>
              <w:t>إجمالي قيمة الصادرات</w:t>
            </w:r>
          </w:p>
        </w:tc>
        <w:tc>
          <w:tcPr>
            <w:tcW w:w="0" w:type="auto"/>
            <w:vAlign w:val="center"/>
            <w:hideMark/>
          </w:tcPr>
          <w:p w14:paraId="006EE495" w14:textId="77777777" w:rsidR="004B17B0" w:rsidRPr="004B17B0" w:rsidRDefault="004B17B0" w:rsidP="004B17B0">
            <w:r w:rsidRPr="004B17B0">
              <w:t>3634</w:t>
            </w:r>
          </w:p>
        </w:tc>
        <w:tc>
          <w:tcPr>
            <w:tcW w:w="0" w:type="auto"/>
            <w:vAlign w:val="center"/>
            <w:hideMark/>
          </w:tcPr>
          <w:p w14:paraId="3943E472" w14:textId="77777777" w:rsidR="004B17B0" w:rsidRPr="004B17B0" w:rsidRDefault="004B17B0" w:rsidP="004B17B0">
            <w:r w:rsidRPr="004B17B0">
              <w:t>3956</w:t>
            </w:r>
          </w:p>
        </w:tc>
        <w:tc>
          <w:tcPr>
            <w:tcW w:w="0" w:type="auto"/>
            <w:vAlign w:val="center"/>
            <w:hideMark/>
          </w:tcPr>
          <w:p w14:paraId="7C9FCBB8" w14:textId="77777777" w:rsidR="004B17B0" w:rsidRPr="004B17B0" w:rsidRDefault="004B17B0" w:rsidP="004B17B0">
            <w:r w:rsidRPr="004B17B0">
              <w:t>4365</w:t>
            </w:r>
          </w:p>
        </w:tc>
        <w:tc>
          <w:tcPr>
            <w:tcW w:w="0" w:type="auto"/>
            <w:vAlign w:val="center"/>
            <w:hideMark/>
          </w:tcPr>
          <w:p w14:paraId="19574323" w14:textId="77777777" w:rsidR="004B17B0" w:rsidRPr="004B17B0" w:rsidRDefault="004B17B0" w:rsidP="004B17B0">
            <w:r w:rsidRPr="004B17B0">
              <w:t>10.3</w:t>
            </w:r>
          </w:p>
        </w:tc>
        <w:tc>
          <w:tcPr>
            <w:tcW w:w="0" w:type="auto"/>
            <w:vAlign w:val="center"/>
            <w:hideMark/>
          </w:tcPr>
          <w:p w14:paraId="43B761C4" w14:textId="77777777" w:rsidR="004B17B0" w:rsidRPr="004B17B0" w:rsidRDefault="004B17B0" w:rsidP="004B17B0">
            <w:r w:rsidRPr="004B17B0">
              <w:t>20.1</w:t>
            </w:r>
          </w:p>
        </w:tc>
      </w:tr>
      <w:tr w:rsidR="004B17B0" w:rsidRPr="004B17B0" w14:paraId="78CD3EDF" w14:textId="77777777">
        <w:trPr>
          <w:tblCellSpacing w:w="15" w:type="dxa"/>
        </w:trPr>
        <w:tc>
          <w:tcPr>
            <w:tcW w:w="0" w:type="auto"/>
            <w:vAlign w:val="center"/>
            <w:hideMark/>
          </w:tcPr>
          <w:p w14:paraId="2C8CDD7C" w14:textId="77777777" w:rsidR="004B17B0" w:rsidRPr="004B17B0" w:rsidRDefault="004B17B0" w:rsidP="004B17B0">
            <w:r w:rsidRPr="004B17B0">
              <w:rPr>
                <w:rtl/>
              </w:rPr>
              <w:t>إجمالي قيمة الواردات</w:t>
            </w:r>
          </w:p>
        </w:tc>
        <w:tc>
          <w:tcPr>
            <w:tcW w:w="0" w:type="auto"/>
            <w:vAlign w:val="center"/>
            <w:hideMark/>
          </w:tcPr>
          <w:p w14:paraId="3319B424" w14:textId="77777777" w:rsidR="004B17B0" w:rsidRPr="004B17B0" w:rsidRDefault="004B17B0" w:rsidP="004B17B0">
            <w:r w:rsidRPr="004B17B0">
              <w:t>7073</w:t>
            </w:r>
          </w:p>
        </w:tc>
        <w:tc>
          <w:tcPr>
            <w:tcW w:w="0" w:type="auto"/>
            <w:vAlign w:val="center"/>
            <w:hideMark/>
          </w:tcPr>
          <w:p w14:paraId="7C20979A" w14:textId="77777777" w:rsidR="004B17B0" w:rsidRPr="004B17B0" w:rsidRDefault="004B17B0" w:rsidP="004B17B0">
            <w:r w:rsidRPr="004B17B0">
              <w:t>8107</w:t>
            </w:r>
          </w:p>
        </w:tc>
        <w:tc>
          <w:tcPr>
            <w:tcW w:w="0" w:type="auto"/>
            <w:vAlign w:val="center"/>
            <w:hideMark/>
          </w:tcPr>
          <w:p w14:paraId="0964D693" w14:textId="77777777" w:rsidR="004B17B0" w:rsidRPr="004B17B0" w:rsidRDefault="004B17B0" w:rsidP="004B17B0">
            <w:r w:rsidRPr="004B17B0">
              <w:t>7786</w:t>
            </w:r>
          </w:p>
        </w:tc>
        <w:tc>
          <w:tcPr>
            <w:tcW w:w="0" w:type="auto"/>
            <w:vAlign w:val="center"/>
            <w:hideMark/>
          </w:tcPr>
          <w:p w14:paraId="7C8880F8" w14:textId="77777777" w:rsidR="004B17B0" w:rsidRPr="004B17B0" w:rsidRDefault="004B17B0" w:rsidP="004B17B0">
            <w:r w:rsidRPr="004B17B0">
              <w:t>4.0-</w:t>
            </w:r>
          </w:p>
        </w:tc>
        <w:tc>
          <w:tcPr>
            <w:tcW w:w="0" w:type="auto"/>
            <w:vAlign w:val="center"/>
            <w:hideMark/>
          </w:tcPr>
          <w:p w14:paraId="1BC89372" w14:textId="77777777" w:rsidR="004B17B0" w:rsidRPr="004B17B0" w:rsidRDefault="004B17B0" w:rsidP="004B17B0">
            <w:r w:rsidRPr="004B17B0">
              <w:t>10.1</w:t>
            </w:r>
          </w:p>
        </w:tc>
      </w:tr>
      <w:tr w:rsidR="004B17B0" w:rsidRPr="004B17B0" w14:paraId="2E4E362F" w14:textId="77777777">
        <w:trPr>
          <w:tblCellSpacing w:w="15" w:type="dxa"/>
        </w:trPr>
        <w:tc>
          <w:tcPr>
            <w:tcW w:w="0" w:type="auto"/>
            <w:vAlign w:val="center"/>
            <w:hideMark/>
          </w:tcPr>
          <w:p w14:paraId="74F1F5A2" w14:textId="77777777" w:rsidR="004B17B0" w:rsidRPr="004B17B0" w:rsidRDefault="004B17B0" w:rsidP="004B17B0">
            <w:r w:rsidRPr="004B17B0">
              <w:rPr>
                <w:rtl/>
              </w:rPr>
              <w:t>رصيد الميزان التجاري</w:t>
            </w:r>
          </w:p>
        </w:tc>
        <w:tc>
          <w:tcPr>
            <w:tcW w:w="0" w:type="auto"/>
            <w:vAlign w:val="center"/>
            <w:hideMark/>
          </w:tcPr>
          <w:p w14:paraId="0169352D" w14:textId="77777777" w:rsidR="004B17B0" w:rsidRPr="004B17B0" w:rsidRDefault="004B17B0" w:rsidP="004B17B0">
            <w:r w:rsidRPr="004B17B0">
              <w:t>3439-</w:t>
            </w:r>
          </w:p>
        </w:tc>
        <w:tc>
          <w:tcPr>
            <w:tcW w:w="0" w:type="auto"/>
            <w:vAlign w:val="center"/>
            <w:hideMark/>
          </w:tcPr>
          <w:p w14:paraId="3C29B36C" w14:textId="77777777" w:rsidR="004B17B0" w:rsidRPr="004B17B0" w:rsidRDefault="004B17B0" w:rsidP="004B17B0">
            <w:r w:rsidRPr="004B17B0">
              <w:t>4151-</w:t>
            </w:r>
          </w:p>
        </w:tc>
        <w:tc>
          <w:tcPr>
            <w:tcW w:w="0" w:type="auto"/>
            <w:vAlign w:val="center"/>
            <w:hideMark/>
          </w:tcPr>
          <w:p w14:paraId="26D5194B" w14:textId="77777777" w:rsidR="004B17B0" w:rsidRPr="004B17B0" w:rsidRDefault="004B17B0" w:rsidP="004B17B0">
            <w:r w:rsidRPr="004B17B0">
              <w:t>3421-</w:t>
            </w:r>
          </w:p>
        </w:tc>
        <w:tc>
          <w:tcPr>
            <w:tcW w:w="0" w:type="auto"/>
            <w:vAlign w:val="center"/>
            <w:hideMark/>
          </w:tcPr>
          <w:p w14:paraId="58381621" w14:textId="77777777" w:rsidR="004B17B0" w:rsidRPr="004B17B0" w:rsidRDefault="004B17B0" w:rsidP="004B17B0">
            <w:r w:rsidRPr="004B17B0">
              <w:t>17.6-</w:t>
            </w:r>
          </w:p>
        </w:tc>
        <w:tc>
          <w:tcPr>
            <w:tcW w:w="0" w:type="auto"/>
            <w:vAlign w:val="center"/>
            <w:hideMark/>
          </w:tcPr>
          <w:p w14:paraId="7AB5DF8E" w14:textId="77777777" w:rsidR="004B17B0" w:rsidRPr="004B17B0" w:rsidRDefault="004B17B0" w:rsidP="004B17B0">
            <w:r w:rsidRPr="004B17B0">
              <w:t>0.5-</w:t>
            </w:r>
          </w:p>
        </w:tc>
      </w:tr>
    </w:tbl>
    <w:p w14:paraId="09817C9F" w14:textId="77777777" w:rsidR="004B17B0" w:rsidRPr="004B17B0" w:rsidRDefault="004B17B0" w:rsidP="004B17B0">
      <w:r w:rsidRPr="004B17B0">
        <w:rPr>
          <w:rtl/>
        </w:rPr>
        <w:t>المصدر: الجهاز المركزي للتعبئة العامة والإحصاء</w:t>
      </w:r>
      <w:r w:rsidRPr="004B17B0">
        <w:t>.</w:t>
      </w:r>
    </w:p>
    <w:p w14:paraId="4796A78B" w14:textId="77777777" w:rsidR="004B17B0" w:rsidRPr="004B17B0" w:rsidRDefault="004B17B0" w:rsidP="004B17B0">
      <w:r w:rsidRPr="004B17B0">
        <w:rPr>
          <w:rtl/>
        </w:rPr>
        <w:t>نسبة صافي الاستثمار الأجنبي المباشر إلى الناتج المحلي الإجمالي خلال الربع الأول 2025/2024، مقارنة بالربع الرابع 2024/2023 والربع الأول 2024/2023</w:t>
      </w:r>
      <w:r w:rsidRPr="004B17B0">
        <w:t xml:space="preserve"> - (%)</w:t>
      </w:r>
    </w:p>
    <w:p w14:paraId="79A659C8" w14:textId="674ED8FA" w:rsidR="004B17B0" w:rsidRPr="004B17B0" w:rsidRDefault="004B17B0" w:rsidP="004B17B0">
      <w:r w:rsidRPr="004B17B0">
        <mc:AlternateContent>
          <mc:Choice Requires="wps">
            <w:drawing>
              <wp:inline distT="0" distB="0" distL="0" distR="0" wp14:anchorId="761C0017" wp14:editId="26ECD908">
                <wp:extent cx="304800" cy="304800"/>
                <wp:effectExtent l="0" t="0" r="0" b="0"/>
                <wp:docPr id="1286336834" name="Rectangle 67" descr="5.7 0.7 0.6 الربع الأول 2025/2024 الربع الرابع 2024/2023 الربع الأول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5AE224" id="Rectangle 67" o:spid="_x0000_s1026" alt="5.7 0.7 0.6 الربع الأول 2025/2024 الربع الرابع 2024/2023 الربع الأول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CF4922" w14:textId="77777777" w:rsidR="004B17B0" w:rsidRPr="004B17B0" w:rsidRDefault="004B17B0" w:rsidP="004B17B0">
      <w:r w:rsidRPr="004B17B0">
        <w:rPr>
          <w:rtl/>
        </w:rPr>
        <w:t>المصدر: البنك المركزي المصري</w:t>
      </w:r>
      <w:r w:rsidRPr="004B17B0">
        <w:t>.</w:t>
      </w:r>
    </w:p>
    <w:p w14:paraId="1435AABF" w14:textId="77777777" w:rsidR="004B17B0" w:rsidRPr="004B17B0" w:rsidRDefault="004B17B0" w:rsidP="004B17B0">
      <w:r w:rsidRPr="004B17B0">
        <w:rPr>
          <w:rtl/>
        </w:rPr>
        <w:t>قيمة صافي الاستثمار الأجنبي المباشر خلال الربع الأول 2025/2024، مقارنة بالربع الرابع 2024/2023 والربع الأول 2024/2023 - (مليون دولار)</w:t>
      </w:r>
    </w:p>
    <w:p w14:paraId="69E40B92" w14:textId="4D18D00D" w:rsidR="004B17B0" w:rsidRPr="004B17B0" w:rsidRDefault="004B17B0" w:rsidP="004B17B0">
      <w:r w:rsidRPr="004B17B0">
        <mc:AlternateContent>
          <mc:Choice Requires="wps">
            <w:drawing>
              <wp:inline distT="0" distB="0" distL="0" distR="0" wp14:anchorId="2B3C685E" wp14:editId="2BC203CE">
                <wp:extent cx="304800" cy="304800"/>
                <wp:effectExtent l="0" t="0" r="0" b="0"/>
                <wp:docPr id="1946702985" name="Rectangle 66" descr="22352.2 2717.1 2321.7 الربع الأول 2025/2024 الربع الرابع 2024/2023 الربع الأول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5235B9" id="Rectangle 66" o:spid="_x0000_s1026" alt="22352.2 2717.1 2321.7 الربع الأول 2025/2024 الربع الرابع 2024/2023 الربع الأول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9CC3FE" w14:textId="77777777" w:rsidR="004B17B0" w:rsidRPr="004B17B0" w:rsidRDefault="004B17B0" w:rsidP="004B17B0">
      <w:r w:rsidRPr="004B17B0">
        <w:rPr>
          <w:rtl/>
        </w:rPr>
        <w:t>المصدر: البنك المركزي المصري</w:t>
      </w:r>
      <w:r w:rsidRPr="004B17B0">
        <w:t>.</w:t>
      </w:r>
    </w:p>
    <w:p w14:paraId="5517CCF3" w14:textId="27FE704C" w:rsidR="004B17B0" w:rsidRPr="004B17B0" w:rsidRDefault="004B17B0" w:rsidP="004B17B0">
      <w:r w:rsidRPr="004B17B0">
        <mc:AlternateContent>
          <mc:Choice Requires="wps">
            <w:drawing>
              <wp:inline distT="0" distB="0" distL="0" distR="0" wp14:anchorId="477CBB49" wp14:editId="075376BA">
                <wp:extent cx="304800" cy="304800"/>
                <wp:effectExtent l="0" t="0" r="0" b="0"/>
                <wp:docPr id="859440052" name="Rectangl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865A03" id="Rectangle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1E72DA" w14:textId="1C6B3167" w:rsidR="004B17B0" w:rsidRPr="004B17B0" w:rsidRDefault="004B17B0" w:rsidP="004B17B0">
      <w:r w:rsidRPr="004B17B0">
        <mc:AlternateContent>
          <mc:Choice Requires="wps">
            <w:drawing>
              <wp:inline distT="0" distB="0" distL="0" distR="0" wp14:anchorId="1729B0E5" wp14:editId="045DC56A">
                <wp:extent cx="304800" cy="304800"/>
                <wp:effectExtent l="0" t="0" r="0" b="0"/>
                <wp:docPr id="74608684" name="Rectangle 64" descr="Print ISSN: 2735-5713 Online ISSN: 2735-57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D18BC6" id="Rectangle 64" o:spid="_x0000_s1026" alt="Print ISSN: 2735-5713 Online ISSN: 2735-57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28D03D" w14:textId="11256838" w:rsidR="004B17B0" w:rsidRPr="004B17B0" w:rsidRDefault="004B17B0" w:rsidP="004B17B0">
      <w:r w:rsidRPr="004B17B0">
        <mc:AlternateContent>
          <mc:Choice Requires="wps">
            <w:drawing>
              <wp:inline distT="0" distB="0" distL="0" distR="0" wp14:anchorId="3573FEB5" wp14:editId="0770E59D">
                <wp:extent cx="304800" cy="304800"/>
                <wp:effectExtent l="0" t="0" r="0" b="0"/>
                <wp:docPr id="1011171689" name="Rectangle 63" descr="قرضيةم سندك حلمك معانا بيكبر تمويل يصل إلى ٥ مليون جنيه بسعر عائد تنافسي تمويل المشروعات الصغيرة والمتوسطة (الأنشطة الصناعية والتجارية والخدم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1F8445" id="Rectangle 63" o:spid="_x0000_s1026" alt="قرضيةم سندك حلمك معانا بيكبر تمويل يصل إلى ٥ مليون جنيه بسعر عائد تنافسي تمويل المشروعات الصغيرة والمتوسطة (الأنشطة الصناعية والتجارية والخدم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C99319" w14:textId="77777777" w:rsidR="004B17B0" w:rsidRPr="004B17B0" w:rsidRDefault="004B17B0" w:rsidP="004B17B0">
      <w:pPr>
        <w:rPr>
          <w:b/>
          <w:bCs/>
        </w:rPr>
      </w:pPr>
      <w:r w:rsidRPr="004B17B0">
        <w:rPr>
          <w:b/>
          <w:bCs/>
          <w:rtl/>
        </w:rPr>
        <w:t>مزايا القرض</w:t>
      </w:r>
    </w:p>
    <w:p w14:paraId="2C1CDEE1" w14:textId="77777777" w:rsidR="004B17B0" w:rsidRPr="004B17B0" w:rsidRDefault="004B17B0" w:rsidP="004B17B0">
      <w:r w:rsidRPr="004B17B0">
        <w:lastRenderedPageBreak/>
        <w:t xml:space="preserve">• </w:t>
      </w:r>
      <w:r w:rsidRPr="004B17B0">
        <w:rPr>
          <w:rtl/>
        </w:rPr>
        <w:t xml:space="preserve">تمويل يصل إلى ٥ مليون جنيه ولمدة تصل إلى ٥ سنوات · بأبسط وأسرع </w:t>
      </w:r>
      <w:proofErr w:type="spellStart"/>
      <w:r w:rsidRPr="004B17B0">
        <w:rPr>
          <w:rtl/>
        </w:rPr>
        <w:t>الأجراءات</w:t>
      </w:r>
      <w:proofErr w:type="spellEnd"/>
      <w:r w:rsidRPr="004B17B0">
        <w:rPr>
          <w:rtl/>
        </w:rPr>
        <w:t xml:space="preserve"> وبسعر عائد تنافسي تمويل الأنشطة الصناعية والتجارية والخدمية والمقاولات المتخصصة والأنشطة المتعلقة بالطاقة الجديدة والمتجددة</w:t>
      </w:r>
    </w:p>
    <w:p w14:paraId="6A9F2B70" w14:textId="77777777" w:rsidR="004B17B0" w:rsidRPr="004B17B0" w:rsidRDefault="004B17B0" w:rsidP="004B17B0">
      <w:pPr>
        <w:rPr>
          <w:b/>
          <w:bCs/>
        </w:rPr>
      </w:pPr>
      <w:r w:rsidRPr="004B17B0">
        <w:rPr>
          <w:b/>
          <w:bCs/>
          <w:rtl/>
        </w:rPr>
        <w:t>المستندات المطلوبة</w:t>
      </w:r>
    </w:p>
    <w:p w14:paraId="77524F63" w14:textId="77777777" w:rsidR="004B17B0" w:rsidRPr="004B17B0" w:rsidRDefault="004B17B0" w:rsidP="004B17B0">
      <w:r w:rsidRPr="004B17B0">
        <w:t xml:space="preserve">• </w:t>
      </w:r>
      <w:r w:rsidRPr="004B17B0">
        <w:rPr>
          <w:rtl/>
        </w:rPr>
        <w:t xml:space="preserve">بطاقة الرقم القومي لكافة الشركاء والضامنين سجل تجاري مستخرج حديثاً </w:t>
      </w:r>
      <w:proofErr w:type="spellStart"/>
      <w:r w:rsidRPr="004B17B0">
        <w:rPr>
          <w:rtl/>
        </w:rPr>
        <w:t>لايتعدى</w:t>
      </w:r>
      <w:proofErr w:type="spellEnd"/>
      <w:r w:rsidRPr="004B17B0">
        <w:rPr>
          <w:rtl/>
        </w:rPr>
        <w:t xml:space="preserve"> ٣ أشهر</w:t>
      </w:r>
    </w:p>
    <w:p w14:paraId="2BBC71CB" w14:textId="77777777" w:rsidR="004B17B0" w:rsidRPr="004B17B0" w:rsidRDefault="004B17B0" w:rsidP="004B17B0">
      <w:r w:rsidRPr="004B17B0">
        <w:rPr>
          <w:rtl/>
        </w:rPr>
        <w:t>بطاقة ضريبية</w:t>
      </w:r>
    </w:p>
    <w:p w14:paraId="776630B7" w14:textId="77777777" w:rsidR="004B17B0" w:rsidRPr="004B17B0" w:rsidRDefault="004B17B0" w:rsidP="004B17B0">
      <w:r w:rsidRPr="004B17B0">
        <w:rPr>
          <w:rtl/>
        </w:rPr>
        <w:t xml:space="preserve">موقف ضريبي وتأميني </w:t>
      </w:r>
      <w:proofErr w:type="spellStart"/>
      <w:r w:rsidRPr="004B17B0">
        <w:rPr>
          <w:rtl/>
        </w:rPr>
        <w:t>لايتعدى</w:t>
      </w:r>
      <w:proofErr w:type="spellEnd"/>
      <w:r w:rsidRPr="004B17B0">
        <w:rPr>
          <w:rtl/>
        </w:rPr>
        <w:t xml:space="preserve"> ٣ أشهر عقد التأسيس للشركة وعقود التعديل</w:t>
      </w:r>
    </w:p>
    <w:p w14:paraId="2667D09F" w14:textId="77777777" w:rsidR="004B17B0" w:rsidRPr="004B17B0" w:rsidRDefault="004B17B0" w:rsidP="004B17B0">
      <w:r w:rsidRPr="004B17B0">
        <w:t xml:space="preserve">• </w:t>
      </w:r>
      <w:r w:rsidRPr="004B17B0">
        <w:rPr>
          <w:rtl/>
        </w:rPr>
        <w:t xml:space="preserve">ميزانية آخر ٣ سنوات • عرض أسعار في حالة تمويل الآلات والمعدات و وسائل النقل </w:t>
      </w:r>
      <w:proofErr w:type="spellStart"/>
      <w:r w:rsidRPr="004B17B0">
        <w:rPr>
          <w:rtl/>
        </w:rPr>
        <w:t>التراخیص</w:t>
      </w:r>
      <w:proofErr w:type="spellEnd"/>
      <w:r w:rsidRPr="004B17B0">
        <w:rPr>
          <w:rtl/>
        </w:rPr>
        <w:t xml:space="preserve"> الخاصة بكل نشاط صناعي أو تجاري · </w:t>
      </w:r>
      <w:proofErr w:type="spellStart"/>
      <w:r w:rsidRPr="004B17B0">
        <w:rPr>
          <w:rtl/>
        </w:rPr>
        <w:t>کشف</w:t>
      </w:r>
      <w:proofErr w:type="spellEnd"/>
      <w:r w:rsidRPr="004B17B0">
        <w:rPr>
          <w:rtl/>
        </w:rPr>
        <w:t xml:space="preserve"> حساب بنكي</w:t>
      </w:r>
    </w:p>
    <w:p w14:paraId="77BB2C37" w14:textId="77777777" w:rsidR="004B17B0" w:rsidRPr="004B17B0" w:rsidRDefault="004B17B0" w:rsidP="004B17B0">
      <w:r w:rsidRPr="004B17B0">
        <w:rPr>
          <w:rtl/>
        </w:rPr>
        <w:t>الصر / 19093</w:t>
      </w:r>
    </w:p>
    <w:p w14:paraId="629C2C9E" w14:textId="77777777" w:rsidR="004B17B0" w:rsidRPr="004B17B0" w:rsidRDefault="004B17B0" w:rsidP="004B17B0">
      <w:r w:rsidRPr="004B17B0">
        <w:t>*</w:t>
      </w:r>
      <w:r w:rsidRPr="004B17B0">
        <w:rPr>
          <w:rtl/>
        </w:rPr>
        <w:t>تطبق الشروط والأحكام</w:t>
      </w:r>
    </w:p>
    <w:p w14:paraId="1C68A64E" w14:textId="77777777" w:rsidR="004B17B0" w:rsidRPr="004B17B0" w:rsidRDefault="004B17B0" w:rsidP="004B17B0">
      <w:r w:rsidRPr="004B17B0">
        <w:rPr>
          <w:rtl/>
        </w:rPr>
        <w:t>شراء</w:t>
      </w:r>
    </w:p>
    <w:p w14:paraId="75C0D04E" w14:textId="77777777" w:rsidR="004B17B0" w:rsidRPr="004B17B0" w:rsidRDefault="004B17B0" w:rsidP="004B17B0">
      <w:proofErr w:type="spellStart"/>
      <w:r w:rsidRPr="004B17B0">
        <w:t>alBaraka</w:t>
      </w:r>
      <w:proofErr w:type="spellEnd"/>
      <w:r w:rsidRPr="004B17B0">
        <w:t xml:space="preserve"> Bank</w:t>
      </w:r>
    </w:p>
    <w:p w14:paraId="0104359A" w14:textId="77777777" w:rsidR="004B17B0" w:rsidRPr="004B17B0" w:rsidRDefault="004B17B0" w:rsidP="004B17B0">
      <w:proofErr w:type="spellStart"/>
      <w:r w:rsidRPr="004B17B0">
        <w:t>Tatle</w:t>
      </w:r>
      <w:proofErr w:type="spellEnd"/>
      <w:r w:rsidRPr="004B17B0">
        <w:t>: 12</w:t>
      </w:r>
    </w:p>
    <w:p w14:paraId="198912C4" w14:textId="77777777" w:rsidR="004B17B0" w:rsidRPr="004B17B0" w:rsidRDefault="004B17B0" w:rsidP="004B17B0">
      <w:r w:rsidRPr="004B17B0">
        <w:t>Guests 9</w:t>
      </w:r>
    </w:p>
    <w:p w14:paraId="3AA19710" w14:textId="77777777" w:rsidR="004B17B0" w:rsidRPr="004B17B0" w:rsidRDefault="004B17B0" w:rsidP="004B17B0">
      <w:r w:rsidRPr="004B17B0">
        <w:t xml:space="preserve">h </w:t>
      </w:r>
      <w:proofErr w:type="spellStart"/>
      <w:r w:rsidRPr="004B17B0">
        <w:t>Chickan</w:t>
      </w:r>
      <w:proofErr w:type="spellEnd"/>
    </w:p>
    <w:p w14:paraId="642D0615" w14:textId="77777777" w:rsidR="004B17B0" w:rsidRPr="004B17B0" w:rsidRDefault="004B17B0" w:rsidP="004B17B0">
      <w:r w:rsidRPr="004B17B0">
        <w:t>0.50</w:t>
      </w:r>
    </w:p>
    <w:p w14:paraId="2E4F3DE1" w14:textId="77777777" w:rsidR="004B17B0" w:rsidRPr="004B17B0" w:rsidRDefault="004B17B0" w:rsidP="004B17B0">
      <w:r w:rsidRPr="004B17B0">
        <w:t>17 05</w:t>
      </w:r>
    </w:p>
    <w:p w14:paraId="3105A9F2" w14:textId="77777777" w:rsidR="004B17B0" w:rsidRPr="004B17B0" w:rsidRDefault="004B17B0" w:rsidP="004B17B0">
      <w:r w:rsidRPr="004B17B0">
        <w:t>1 Salad</w:t>
      </w:r>
    </w:p>
    <w:p w14:paraId="41556E26" w14:textId="77777777" w:rsidR="004B17B0" w:rsidRPr="004B17B0" w:rsidRDefault="004B17B0" w:rsidP="004B17B0">
      <w:r w:rsidRPr="004B17B0">
        <w:t>5.30</w:t>
      </w:r>
    </w:p>
    <w:p w14:paraId="056F7B5B" w14:textId="77777777" w:rsidR="004B17B0" w:rsidRPr="004B17B0" w:rsidRDefault="004B17B0" w:rsidP="004B17B0">
      <w:r w:rsidRPr="004B17B0">
        <w:t>on 9</w:t>
      </w:r>
    </w:p>
    <w:p w14:paraId="20DBF37B" w14:textId="77777777" w:rsidR="004B17B0" w:rsidRPr="004B17B0" w:rsidRDefault="004B17B0" w:rsidP="004B17B0">
      <w:r w:rsidRPr="004B17B0">
        <w:t>7.50</w:t>
      </w:r>
    </w:p>
    <w:p w14:paraId="3118699C" w14:textId="77777777" w:rsidR="004B17B0" w:rsidRPr="004B17B0" w:rsidRDefault="004B17B0" w:rsidP="004B17B0">
      <w:r w:rsidRPr="004B17B0">
        <w:t>World Debit</w:t>
      </w:r>
    </w:p>
    <w:p w14:paraId="10985ACB" w14:textId="77777777" w:rsidR="004B17B0" w:rsidRPr="004B17B0" w:rsidRDefault="004B17B0" w:rsidP="004B17B0">
      <w:proofErr w:type="spellStart"/>
      <w:r w:rsidRPr="004B17B0">
        <w:t>alBaraka</w:t>
      </w:r>
      <w:proofErr w:type="spellEnd"/>
      <w:r w:rsidRPr="004B17B0">
        <w:t xml:space="preserve"> Bank</w:t>
      </w:r>
    </w:p>
    <w:p w14:paraId="3FDFDE69" w14:textId="77777777" w:rsidR="004B17B0" w:rsidRPr="004B17B0" w:rsidRDefault="004B17B0" w:rsidP="004B17B0">
      <w:r w:rsidRPr="004B17B0">
        <w:t>5.00</w:t>
      </w:r>
    </w:p>
    <w:p w14:paraId="0A64329F" w14:textId="77777777" w:rsidR="004B17B0" w:rsidRPr="004B17B0" w:rsidRDefault="004B17B0" w:rsidP="004B17B0">
      <w:r w:rsidRPr="004B17B0">
        <w:t>59.30</w:t>
      </w:r>
    </w:p>
    <w:p w14:paraId="40F6B462" w14:textId="77777777" w:rsidR="004B17B0" w:rsidRPr="004B17B0" w:rsidRDefault="004B17B0" w:rsidP="004B17B0">
      <w:r w:rsidRPr="004B17B0">
        <w:t>1234 5678 9012 3456 VALID THRU 02/26</w:t>
      </w:r>
    </w:p>
    <w:p w14:paraId="5372FD66" w14:textId="77777777" w:rsidR="004B17B0" w:rsidRPr="004B17B0" w:rsidRDefault="004B17B0" w:rsidP="004B17B0">
      <w:proofErr w:type="spellStart"/>
      <w:r w:rsidRPr="004B17B0">
        <w:t>otal</w:t>
      </w:r>
      <w:proofErr w:type="spellEnd"/>
    </w:p>
    <w:p w14:paraId="7D701E2C" w14:textId="77777777" w:rsidR="004B17B0" w:rsidRPr="004B17B0" w:rsidRDefault="004B17B0" w:rsidP="004B17B0">
      <w:r w:rsidRPr="004B17B0">
        <w:lastRenderedPageBreak/>
        <w:t>7.12</w:t>
      </w:r>
    </w:p>
    <w:p w14:paraId="5142824F" w14:textId="77777777" w:rsidR="004B17B0" w:rsidRPr="004B17B0" w:rsidRDefault="004B17B0" w:rsidP="004B17B0">
      <w:r w:rsidRPr="004B17B0">
        <w:t>66.42</w:t>
      </w:r>
    </w:p>
    <w:p w14:paraId="7F8DE225" w14:textId="77777777" w:rsidR="004B17B0" w:rsidRPr="004B17B0" w:rsidRDefault="004B17B0" w:rsidP="004B17B0">
      <w:r w:rsidRPr="004B17B0">
        <w:t>Tax</w:t>
      </w:r>
    </w:p>
    <w:p w14:paraId="0129904B" w14:textId="77777777" w:rsidR="004B17B0" w:rsidRPr="004B17B0" w:rsidRDefault="004B17B0" w:rsidP="004B17B0">
      <w:proofErr w:type="gramStart"/>
      <w:r w:rsidRPr="004B17B0">
        <w:t>TOTAL :</w:t>
      </w:r>
      <w:proofErr w:type="gramEnd"/>
    </w:p>
    <w:p w14:paraId="3291419F" w14:textId="77777777" w:rsidR="004B17B0" w:rsidRPr="004B17B0" w:rsidRDefault="004B17B0" w:rsidP="004B17B0">
      <w:r w:rsidRPr="004B17B0">
        <w:rPr>
          <w:rtl/>
        </w:rPr>
        <w:t xml:space="preserve">تجربة مختلفة مع خدمة ثراء </w:t>
      </w:r>
      <w:r w:rsidRPr="004B17B0">
        <w:rPr>
          <w:rFonts w:ascii="Cambria Math" w:hAnsi="Cambria Math" w:cs="Cambria Math" w:hint="cs"/>
          <w:rtl/>
        </w:rPr>
        <w:t>◆</w:t>
      </w:r>
      <w:r w:rsidRPr="004B17B0">
        <w:rPr>
          <w:rtl/>
        </w:rPr>
        <w:t xml:space="preserve"> </w:t>
      </w:r>
      <w:r w:rsidRPr="004B17B0">
        <w:rPr>
          <w:rFonts w:ascii="Arial" w:hAnsi="Arial" w:cs="Arial" w:hint="cs"/>
          <w:rtl/>
        </w:rPr>
        <w:t>بطاقة</w:t>
      </w:r>
      <w:r w:rsidRPr="004B17B0">
        <w:rPr>
          <w:rtl/>
        </w:rPr>
        <w:t xml:space="preserve"> </w:t>
      </w:r>
      <w:r w:rsidRPr="004B17B0">
        <w:rPr>
          <w:rFonts w:ascii="Arial" w:hAnsi="Arial" w:cs="Arial" w:hint="cs"/>
          <w:rtl/>
        </w:rPr>
        <w:t>الخصم</w:t>
      </w:r>
      <w:r w:rsidRPr="004B17B0">
        <w:rPr>
          <w:rtl/>
        </w:rPr>
        <w:t xml:space="preserve"> </w:t>
      </w:r>
      <w:r w:rsidRPr="004B17B0">
        <w:rPr>
          <w:rFonts w:ascii="Arial" w:hAnsi="Arial" w:cs="Arial" w:hint="cs"/>
          <w:rtl/>
        </w:rPr>
        <w:t>المباشر</w:t>
      </w:r>
      <w:r w:rsidRPr="004B17B0">
        <w:t xml:space="preserve"> 'World'</w:t>
      </w:r>
    </w:p>
    <w:p w14:paraId="098F4955" w14:textId="77777777" w:rsidR="004B17B0" w:rsidRPr="004B17B0" w:rsidRDefault="004B17B0" w:rsidP="004B17B0">
      <w:r w:rsidRPr="004B17B0">
        <w:rPr>
          <w:rFonts w:ascii="Cambria Math" w:hAnsi="Cambria Math" w:cs="Cambria Math"/>
        </w:rPr>
        <w:t>◆</w:t>
      </w:r>
      <w:r w:rsidRPr="004B17B0">
        <w:t xml:space="preserve"> </w:t>
      </w:r>
      <w:r w:rsidRPr="004B17B0">
        <w:rPr>
          <w:rtl/>
        </w:rPr>
        <w:t>مسئول علاقات خاص بمعاملاتك</w:t>
      </w:r>
    </w:p>
    <w:p w14:paraId="58FCF551" w14:textId="77777777" w:rsidR="004B17B0" w:rsidRPr="004B17B0" w:rsidRDefault="004B17B0" w:rsidP="004B17B0">
      <w:r w:rsidRPr="004B17B0">
        <w:t xml:space="preserve">● </w:t>
      </w:r>
      <w:r w:rsidRPr="004B17B0">
        <w:rPr>
          <w:rtl/>
        </w:rPr>
        <w:t>أولوية بمركز الاتصال</w:t>
      </w:r>
    </w:p>
    <w:p w14:paraId="7B5C05CB" w14:textId="77777777" w:rsidR="004B17B0" w:rsidRPr="004B17B0" w:rsidRDefault="004B17B0" w:rsidP="004B17B0">
      <w:r w:rsidRPr="004B17B0">
        <w:rPr>
          <w:rFonts w:ascii="Cambria Math" w:hAnsi="Cambria Math" w:cs="Cambria Math"/>
        </w:rPr>
        <w:t>◆</w:t>
      </w:r>
      <w:r w:rsidRPr="004B17B0">
        <w:t xml:space="preserve"> </w:t>
      </w:r>
      <w:r w:rsidRPr="004B17B0">
        <w:rPr>
          <w:rtl/>
        </w:rPr>
        <w:t>راحة ورفاهية بصالات ثراء في الفروع</w:t>
      </w:r>
    </w:p>
    <w:p w14:paraId="14572B58" w14:textId="77777777" w:rsidR="004B17B0" w:rsidRPr="004B17B0" w:rsidRDefault="004B17B0" w:rsidP="004B17B0">
      <w:r w:rsidRPr="004B17B0">
        <w:rPr>
          <w:rtl/>
        </w:rPr>
        <w:t>حيث الاختلاف</w:t>
      </w:r>
      <w:r w:rsidRPr="004B17B0">
        <w:t xml:space="preserve"> </w:t>
      </w:r>
      <w:proofErr w:type="spellStart"/>
      <w:r w:rsidRPr="004B17B0">
        <w:t>haraa</w:t>
      </w:r>
      <w:proofErr w:type="spellEnd"/>
    </w:p>
    <w:p w14:paraId="6F268657" w14:textId="77777777" w:rsidR="004B17B0" w:rsidRPr="004B17B0" w:rsidRDefault="004B17B0" w:rsidP="004B17B0">
      <w:r w:rsidRPr="004B17B0">
        <w:t>albaraka.com.eg 19373</w:t>
      </w:r>
    </w:p>
    <w:p w14:paraId="33FC9A5D" w14:textId="5FBA0223" w:rsidR="004B17B0" w:rsidRPr="004B17B0" w:rsidRDefault="004B17B0" w:rsidP="004B17B0">
      <w:r w:rsidRPr="004B17B0">
        <mc:AlternateContent>
          <mc:Choice Requires="wps">
            <w:drawing>
              <wp:inline distT="0" distB="0" distL="0" distR="0" wp14:anchorId="3DFF4477" wp14:editId="38A2FC68">
                <wp:extent cx="304800" cy="304800"/>
                <wp:effectExtent l="0" t="0" r="0" b="0"/>
                <wp:docPr id="1351398221" name="Rectangle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B993DB" id="Rectangle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BAA4D8" w14:textId="14C026E5" w:rsidR="004B17B0" w:rsidRPr="004B17B0" w:rsidRDefault="004B17B0" w:rsidP="004B17B0">
      <w:r w:rsidRPr="004B17B0">
        <mc:AlternateContent>
          <mc:Choice Requires="wps">
            <w:drawing>
              <wp:inline distT="0" distB="0" distL="0" distR="0" wp14:anchorId="04F2537D" wp14:editId="6C4B0307">
                <wp:extent cx="304800" cy="304800"/>
                <wp:effectExtent l="0" t="0" r="0" b="0"/>
                <wp:docPr id="624443864" name="Rectangle 61" descr="مجلس الوزراء مركز المعلومات ودعم اتخاذ القرا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8E1395" id="Rectangle 61" o:spid="_x0000_s1026" alt="مجلس الوزراء مركز المعلومات ودعم اتخاذ القرا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52E21D" w14:textId="77777777" w:rsidR="004B17B0" w:rsidRPr="004B17B0" w:rsidRDefault="004B17B0" w:rsidP="004B17B0">
      <w:r w:rsidRPr="004B17B0">
        <w:rPr>
          <w:rtl/>
        </w:rPr>
        <w:t>الحي الحكومي - العاصمة الإدارية الجديدة - مصر ص.ب: 191 الحي السكني</w:t>
      </w:r>
      <w:r w:rsidRPr="004B17B0">
        <w:t xml:space="preserve"> R3 </w:t>
      </w:r>
      <w:r w:rsidRPr="004B17B0">
        <w:rPr>
          <w:rtl/>
        </w:rPr>
        <w:t>تليفون: 4-3-2-1-20546600 (202+) فاكس: 20532115</w:t>
      </w:r>
      <w:r w:rsidRPr="004B17B0">
        <w:t xml:space="preserve"> (202+)</w:t>
      </w:r>
    </w:p>
    <w:p w14:paraId="49B93EE3" w14:textId="3D2862F0" w:rsidR="004B17B0" w:rsidRPr="004B17B0" w:rsidRDefault="004B17B0" w:rsidP="004B17B0">
      <w:r w:rsidRPr="004B17B0">
        <mc:AlternateContent>
          <mc:Choice Requires="wps">
            <w:drawing>
              <wp:inline distT="0" distB="0" distL="0" distR="0" wp14:anchorId="5F79961C" wp14:editId="009A5E82">
                <wp:extent cx="304800" cy="304800"/>
                <wp:effectExtent l="0" t="0" r="0" b="0"/>
                <wp:docPr id="488435575"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634F91" id="Rectangle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AE67D3" w14:textId="77777777" w:rsidR="004B17B0" w:rsidRPr="004B17B0" w:rsidRDefault="004B17B0" w:rsidP="004B17B0">
      <w:hyperlink r:id="rId4" w:history="1">
        <w:r w:rsidRPr="004B17B0">
          <w:rPr>
            <w:rStyle w:val="Hyperlink"/>
          </w:rPr>
          <w:t>www.idsc.gov.eg</w:t>
        </w:r>
      </w:hyperlink>
    </w:p>
    <w:p w14:paraId="57D1EFEE" w14:textId="77777777" w:rsidR="004B17B0" w:rsidRPr="004B17B0" w:rsidRDefault="004B17B0" w:rsidP="004B17B0">
      <w:r w:rsidRPr="004B17B0">
        <w:rPr>
          <w:rtl/>
        </w:rPr>
        <w:t>رقم بريدي: 4829902</w:t>
      </w:r>
    </w:p>
    <w:p w14:paraId="2BEE54FB" w14:textId="5AC533CE" w:rsidR="004B17B0" w:rsidRPr="004B17B0" w:rsidRDefault="004B17B0" w:rsidP="004B17B0">
      <w:r w:rsidRPr="004B17B0">
        <mc:AlternateContent>
          <mc:Choice Requires="wps">
            <w:drawing>
              <wp:inline distT="0" distB="0" distL="0" distR="0" wp14:anchorId="568096BF" wp14:editId="02C1AAE1">
                <wp:extent cx="304800" cy="304800"/>
                <wp:effectExtent l="0" t="0" r="0" b="0"/>
                <wp:docPr id="1309928656"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E2A79C" id="Rectangle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3EDAA7" w14:textId="77777777" w:rsidR="004B17B0" w:rsidRPr="004B17B0" w:rsidRDefault="004B17B0" w:rsidP="004B17B0">
      <w:hyperlink r:id="rId5" w:history="1">
        <w:r w:rsidRPr="004B17B0">
          <w:rPr>
            <w:rStyle w:val="Hyperlink"/>
          </w:rPr>
          <w:t>info@idsc.gov.eg</w:t>
        </w:r>
      </w:hyperlink>
    </w:p>
    <w:p w14:paraId="13571EB9" w14:textId="1B785FAD" w:rsidR="004B17B0" w:rsidRPr="004B17B0" w:rsidRDefault="004B17B0" w:rsidP="004B17B0">
      <w:r w:rsidRPr="004B17B0">
        <mc:AlternateContent>
          <mc:Choice Requires="wps">
            <w:drawing>
              <wp:inline distT="0" distB="0" distL="0" distR="0" wp14:anchorId="1E2410C7" wp14:editId="1B2CA9BC">
                <wp:extent cx="304800" cy="304800"/>
                <wp:effectExtent l="0" t="0" r="0" b="0"/>
                <wp:docPr id="493058800" name="Rectangle 58" descr="in X 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3A71FE" id="Rectangle 58" o:spid="_x0000_s1026" alt="in X 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4261F9" w14:textId="22627ACC" w:rsidR="004B17B0" w:rsidRPr="004B17B0" w:rsidRDefault="004B17B0" w:rsidP="004B17B0">
      <w:r w:rsidRPr="004B17B0">
        <mc:AlternateContent>
          <mc:Choice Requires="wps">
            <w:drawing>
              <wp:inline distT="0" distB="0" distL="0" distR="0" wp14:anchorId="68A471A4" wp14:editId="3C79A958">
                <wp:extent cx="304800" cy="304800"/>
                <wp:effectExtent l="0" t="0" r="0" b="0"/>
                <wp:docPr id="1965842257" name="Rectangle 57"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276DAB" id="Rectangle 57"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B53ADD" w14:textId="22F24ACB" w:rsidR="004B17B0" w:rsidRPr="004B17B0" w:rsidRDefault="004B17B0" w:rsidP="004B17B0">
      <w:r w:rsidRPr="004B17B0">
        <mc:AlternateContent>
          <mc:Choice Requires="wps">
            <w:drawing>
              <wp:inline distT="0" distB="0" distL="0" distR="0" wp14:anchorId="07A88822" wp14:editId="72EA5601">
                <wp:extent cx="304800" cy="304800"/>
                <wp:effectExtent l="0" t="0" r="0" b="0"/>
                <wp:docPr id="575196917"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0565AD" id="Rectangle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281C85" w14:textId="77777777" w:rsidR="00DC5817" w:rsidRDefault="00DC5817"/>
    <w:sectPr w:rsidR="00DC5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CFE"/>
    <w:rsid w:val="004B17B0"/>
    <w:rsid w:val="00A473AD"/>
    <w:rsid w:val="00DA0CFE"/>
    <w:rsid w:val="00DC5817"/>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926E2D-D77C-4237-97C1-FAB574CBF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C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0C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0C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A0C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A0C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C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C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C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C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C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0C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0C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A0C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A0C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C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C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C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CFE"/>
    <w:rPr>
      <w:rFonts w:eastAsiaTheme="majorEastAsia" w:cstheme="majorBidi"/>
      <w:color w:val="272727" w:themeColor="text1" w:themeTint="D8"/>
    </w:rPr>
  </w:style>
  <w:style w:type="paragraph" w:styleId="Title">
    <w:name w:val="Title"/>
    <w:basedOn w:val="Normal"/>
    <w:next w:val="Normal"/>
    <w:link w:val="TitleChar"/>
    <w:uiPriority w:val="10"/>
    <w:qFormat/>
    <w:rsid w:val="00DA0C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C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C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C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CFE"/>
    <w:pPr>
      <w:spacing w:before="160"/>
      <w:jc w:val="center"/>
    </w:pPr>
    <w:rPr>
      <w:i/>
      <w:iCs/>
      <w:color w:val="404040" w:themeColor="text1" w:themeTint="BF"/>
    </w:rPr>
  </w:style>
  <w:style w:type="character" w:customStyle="1" w:styleId="QuoteChar">
    <w:name w:val="Quote Char"/>
    <w:basedOn w:val="DefaultParagraphFont"/>
    <w:link w:val="Quote"/>
    <w:uiPriority w:val="29"/>
    <w:rsid w:val="00DA0CFE"/>
    <w:rPr>
      <w:i/>
      <w:iCs/>
      <w:color w:val="404040" w:themeColor="text1" w:themeTint="BF"/>
    </w:rPr>
  </w:style>
  <w:style w:type="paragraph" w:styleId="ListParagraph">
    <w:name w:val="List Paragraph"/>
    <w:basedOn w:val="Normal"/>
    <w:uiPriority w:val="34"/>
    <w:qFormat/>
    <w:rsid w:val="00DA0CFE"/>
    <w:pPr>
      <w:ind w:left="720"/>
      <w:contextualSpacing/>
    </w:pPr>
  </w:style>
  <w:style w:type="character" w:styleId="IntenseEmphasis">
    <w:name w:val="Intense Emphasis"/>
    <w:basedOn w:val="DefaultParagraphFont"/>
    <w:uiPriority w:val="21"/>
    <w:qFormat/>
    <w:rsid w:val="00DA0CFE"/>
    <w:rPr>
      <w:i/>
      <w:iCs/>
      <w:color w:val="0F4761" w:themeColor="accent1" w:themeShade="BF"/>
    </w:rPr>
  </w:style>
  <w:style w:type="paragraph" w:styleId="IntenseQuote">
    <w:name w:val="Intense Quote"/>
    <w:basedOn w:val="Normal"/>
    <w:next w:val="Normal"/>
    <w:link w:val="IntenseQuoteChar"/>
    <w:uiPriority w:val="30"/>
    <w:qFormat/>
    <w:rsid w:val="00DA0C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CFE"/>
    <w:rPr>
      <w:i/>
      <w:iCs/>
      <w:color w:val="0F4761" w:themeColor="accent1" w:themeShade="BF"/>
    </w:rPr>
  </w:style>
  <w:style w:type="character" w:styleId="IntenseReference">
    <w:name w:val="Intense Reference"/>
    <w:basedOn w:val="DefaultParagraphFont"/>
    <w:uiPriority w:val="32"/>
    <w:qFormat/>
    <w:rsid w:val="00DA0CFE"/>
    <w:rPr>
      <w:b/>
      <w:bCs/>
      <w:smallCaps/>
      <w:color w:val="0F4761" w:themeColor="accent1" w:themeShade="BF"/>
      <w:spacing w:val="5"/>
    </w:rPr>
  </w:style>
  <w:style w:type="paragraph" w:customStyle="1" w:styleId="msonormal0">
    <w:name w:val="msonormal"/>
    <w:basedOn w:val="Normal"/>
    <w:rsid w:val="004B17B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B17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B17B0"/>
    <w:rPr>
      <w:color w:val="0000FF"/>
      <w:u w:val="single"/>
    </w:rPr>
  </w:style>
  <w:style w:type="character" w:styleId="FollowedHyperlink">
    <w:name w:val="FollowedHyperlink"/>
    <w:basedOn w:val="DefaultParagraphFont"/>
    <w:uiPriority w:val="99"/>
    <w:semiHidden/>
    <w:unhideWhenUsed/>
    <w:rsid w:val="004B17B0"/>
    <w:rPr>
      <w:color w:val="800080"/>
      <w:u w:val="single"/>
    </w:rPr>
  </w:style>
  <w:style w:type="character" w:styleId="UnresolvedMention">
    <w:name w:val="Unresolved Mention"/>
    <w:basedOn w:val="DefaultParagraphFont"/>
    <w:uiPriority w:val="99"/>
    <w:semiHidden/>
    <w:unhideWhenUsed/>
    <w:rsid w:val="004B17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info@idsc.gov.eg" TargetMode="External"/><Relationship Id="rId4" Type="http://schemas.openxmlformats.org/officeDocument/2006/relationships/hyperlink" Target="http://www.idsc.gov.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47</Pages>
  <Words>16189</Words>
  <Characters>86454</Characters>
  <Application>Microsoft Office Word</Application>
  <DocSecurity>0</DocSecurity>
  <Lines>1921</Lines>
  <Paragraphs>1267</Paragraphs>
  <ScaleCrop>false</ScaleCrop>
  <Company/>
  <LinksUpToDate>false</LinksUpToDate>
  <CharactersWithSpaces>101376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2</cp:revision>
  <dcterms:created xsi:type="dcterms:W3CDTF">2025-12-16T16:23:00Z</dcterms:created>
  <dcterms:modified xsi:type="dcterms:W3CDTF">2025-12-16T16:26:00Z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2025-12-16T16:26:28Z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f48276fd-8b07-4022-8f1b-47f41a4c2e17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