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BAD3B" w14:textId="2E549F6F" w:rsidR="0068054A" w:rsidRPr="0068054A" w:rsidRDefault="0068054A" w:rsidP="0068054A">
      <w:r w:rsidRPr="0068054A">
        <mc:AlternateContent>
          <mc:Choice Requires="wps">
            <w:drawing>
              <wp:inline distT="0" distB="0" distL="0" distR="0" wp14:anchorId="2BAB2FE9" wp14:editId="50ECFA8C">
                <wp:extent cx="304800" cy="304800"/>
                <wp:effectExtent l="0" t="0" r="0" b="0"/>
                <wp:docPr id="1321520718" name="Rectangle 128"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B68820" id="Rectangle 128"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11A5B2" w14:textId="159AE3AF" w:rsidR="0068054A" w:rsidRPr="0068054A" w:rsidRDefault="0068054A" w:rsidP="0068054A">
      <w:r w:rsidRPr="0068054A">
        <mc:AlternateContent>
          <mc:Choice Requires="wps">
            <w:drawing>
              <wp:inline distT="0" distB="0" distL="0" distR="0" wp14:anchorId="6159C606" wp14:editId="5C6E7C14">
                <wp:extent cx="304800" cy="304800"/>
                <wp:effectExtent l="0" t="0" r="0" b="0"/>
                <wp:docPr id="893920129" name="Rectangle 127" descr="آفاق اقتصادية معاصرة A4 A3 B4 B3 العدد 54 مايو 2025 موضوع العدد: مراكز البيانات ودورها في تعزيز التنمية الاقتصادية هذه المجلة تصدر شهريًّا عن مركز المعلومات ودعم اتخاذ القرار التابع لمجلس الوزراء المصري. برعاية التجاري وفا بنكـ Attijariwafa bank&lt;!-- PageFooter=&quot;EGBANK&quot; --&gt;&#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90204" id="Rectangle 127" o:spid="_x0000_s1026" alt="آفاق اقتصادية معاصرة A4 A3 B4 B3 العدد 54 مايو 2025 موضوع العدد: مراكز البيانات ودورها في تعزيز التنمية الاقتصادية هذه المجلة تصدر شهريًّا عن مركز المعلومات ودعم اتخاذ القرار التابع لمجلس الوزراء المصري. برعاية التجاري وفا بنكـ Attijariwafa bank&lt;!-- PageFooter=&quot;EGBANK&quot; --&g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E81D8" w14:textId="77777777" w:rsidR="0068054A" w:rsidRPr="0068054A" w:rsidRDefault="0068054A" w:rsidP="0068054A">
      <w:r w:rsidRPr="0068054A">
        <w:rPr>
          <w:rtl/>
        </w:rPr>
        <w:t>آفاق اقتصادية معاصرة العدد 54 | مايو 2025</w:t>
      </w:r>
    </w:p>
    <w:p w14:paraId="40980FC3" w14:textId="77777777" w:rsidR="0068054A" w:rsidRPr="0068054A" w:rsidRDefault="0068054A" w:rsidP="0068054A">
      <w:pPr>
        <w:rPr>
          <w:b/>
          <w:bCs/>
        </w:rPr>
      </w:pPr>
      <w:r w:rsidRPr="0068054A">
        <w:rPr>
          <w:b/>
          <w:bCs/>
          <w:rtl/>
        </w:rPr>
        <w:t>عن المركز</w:t>
      </w:r>
      <w:r w:rsidRPr="0068054A">
        <w:rPr>
          <w:b/>
          <w:bCs/>
        </w:rPr>
        <w:t>:</w:t>
      </w:r>
    </w:p>
    <w:p w14:paraId="24A192F1" w14:textId="77777777" w:rsidR="0068054A" w:rsidRPr="0068054A" w:rsidRDefault="0068054A" w:rsidP="0068054A">
      <w:r w:rsidRPr="0068054A">
        <w:rPr>
          <w:rtl/>
        </w:rPr>
        <w:t>مركز المعلومات ودعم اتخاذ القرار التابع لمجلس الوزراء المصري</w:t>
      </w:r>
    </w:p>
    <w:p w14:paraId="658EFEFD" w14:textId="77777777" w:rsidR="0068054A" w:rsidRPr="0068054A" w:rsidRDefault="0068054A" w:rsidP="0068054A">
      <w:r w:rsidRPr="0068054A">
        <w:rPr>
          <w:rtl/>
        </w:rPr>
        <w:t xml:space="preserve">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w:t>
      </w:r>
      <w:proofErr w:type="spellStart"/>
      <w:r w:rsidRPr="0068054A">
        <w:rPr>
          <w:rtl/>
        </w:rPr>
        <w:t>لیصبح</w:t>
      </w:r>
      <w:proofErr w:type="spellEnd"/>
      <w:r w:rsidRPr="0068054A">
        <w:rPr>
          <w:rtl/>
        </w:rPr>
        <w:t xml:space="preserve">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68054A">
        <w:t>.</w:t>
      </w:r>
    </w:p>
    <w:p w14:paraId="39D92F24" w14:textId="77777777" w:rsidR="0068054A" w:rsidRPr="0068054A" w:rsidRDefault="0068054A" w:rsidP="0068054A">
      <w:r w:rsidRPr="0068054A">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68054A">
        <w:t xml:space="preserve"> (2024 - 2030).</w:t>
      </w:r>
    </w:p>
    <w:p w14:paraId="5BF23BE3" w14:textId="77777777" w:rsidR="0068054A" w:rsidRPr="0068054A" w:rsidRDefault="0068054A" w:rsidP="0068054A">
      <w:proofErr w:type="spellStart"/>
      <w:r w:rsidRPr="0068054A">
        <w:rPr>
          <w:rtl/>
        </w:rPr>
        <w:t>ویتبنَّی</w:t>
      </w:r>
      <w:proofErr w:type="spellEnd"/>
      <w:r w:rsidRPr="0068054A">
        <w:rPr>
          <w:rtl/>
        </w:rPr>
        <w:t xml:space="preserve">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68054A">
        <w:t>.</w:t>
      </w:r>
    </w:p>
    <w:p w14:paraId="76F05C10" w14:textId="0DD573E5" w:rsidR="0068054A" w:rsidRPr="0068054A" w:rsidRDefault="0068054A" w:rsidP="0068054A">
      <w:r w:rsidRPr="0068054A">
        <mc:AlternateContent>
          <mc:Choice Requires="wps">
            <w:drawing>
              <wp:inline distT="0" distB="0" distL="0" distR="0" wp14:anchorId="4C0EBFDA" wp14:editId="2BE5114D">
                <wp:extent cx="304800" cy="304800"/>
                <wp:effectExtent l="0" t="0" r="0" b="0"/>
                <wp:docPr id="1838388695"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AEC5B"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8C187" w14:textId="77777777" w:rsidR="0068054A" w:rsidRPr="0068054A" w:rsidRDefault="0068054A" w:rsidP="0068054A">
      <w:r w:rsidRPr="0068054A">
        <w:rPr>
          <w:rtl/>
        </w:rPr>
        <w:t>هذا، ويسعى المركز باستمرار لأن يكون إحدى أفضل مؤسسات الفكر</w:t>
      </w:r>
      <w:r w:rsidRPr="0068054A">
        <w:t xml:space="preserve"> (Think Tank) </w:t>
      </w:r>
      <w:r w:rsidRPr="0068054A">
        <w:rPr>
          <w:rtl/>
        </w:rPr>
        <w:t xml:space="preserve">على المستويات كافة: المحلية والإقليمية </w:t>
      </w:r>
      <w:proofErr w:type="spellStart"/>
      <w:r w:rsidRPr="0068054A">
        <w:rPr>
          <w:rtl/>
        </w:rPr>
        <w:t>والدولیة</w:t>
      </w:r>
      <w:proofErr w:type="spellEnd"/>
      <w:r w:rsidRPr="0068054A">
        <w:rPr>
          <w:rtl/>
        </w:rPr>
        <w:t xml:space="preserve">، وقد واكب ذلك اعترافٌ </w:t>
      </w:r>
      <w:proofErr w:type="spellStart"/>
      <w:r w:rsidRPr="0068054A">
        <w:rPr>
          <w:rtl/>
        </w:rPr>
        <w:t>إقلیميُّ</w:t>
      </w:r>
      <w:proofErr w:type="spellEnd"/>
      <w:r w:rsidRPr="0068054A">
        <w:rPr>
          <w:rtl/>
        </w:rPr>
        <w:t xml:space="preserve"> ودوليُّ بدوره الجوهري كمؤسسة فكر، وهو ما ظهر جليًّا في نتائج تصنيف برنامج مراكز الفكر والمجتمعات </w:t>
      </w:r>
      <w:proofErr w:type="gramStart"/>
      <w:r w:rsidRPr="0068054A">
        <w:rPr>
          <w:rtl/>
        </w:rPr>
        <w:t>المدنية</w:t>
      </w:r>
      <w:r w:rsidRPr="0068054A">
        <w:t>(</w:t>
      </w:r>
      <w:proofErr w:type="gramEnd"/>
      <w:r w:rsidRPr="0068054A">
        <w:t xml:space="preserve">Think Tanks and Civil Societies Program, TTCSP) </w:t>
      </w:r>
      <w:r w:rsidRPr="0068054A">
        <w:rPr>
          <w:rtl/>
        </w:rPr>
        <w:t>بجامعة "بنسلفانيا" الأمريكية، التي أَعلِن عنها في فبراير 2021: حيث اختِير مركز المعلومات ودعم اتخاذ القرار ليكون</w:t>
      </w:r>
      <w:r w:rsidRPr="0068054A">
        <w:t>:</w:t>
      </w:r>
    </w:p>
    <w:p w14:paraId="30F551A7" w14:textId="77777777" w:rsidR="0068054A" w:rsidRPr="0068054A" w:rsidRDefault="0068054A" w:rsidP="0068054A">
      <w:r w:rsidRPr="0068054A">
        <w:t xml:space="preserve">▪ </w:t>
      </w:r>
      <w:r w:rsidRPr="0068054A">
        <w:rPr>
          <w:rtl/>
        </w:rPr>
        <w:t>ضمن أفضل 20 مركز فكر على مستوى العالم استجابةً لجائحة "كوفيد-19" لعام 2020</w:t>
      </w:r>
      <w:r w:rsidRPr="0068054A">
        <w:t>.</w:t>
      </w:r>
    </w:p>
    <w:p w14:paraId="4E4A4603" w14:textId="77777777" w:rsidR="0068054A" w:rsidRPr="0068054A" w:rsidRDefault="0068054A" w:rsidP="0068054A">
      <w:r w:rsidRPr="0068054A">
        <w:t xml:space="preserve">▪ </w:t>
      </w:r>
      <w:r w:rsidRPr="0068054A">
        <w:rPr>
          <w:rtl/>
        </w:rPr>
        <w:t>في المرتبة 21 من بين 64 مركز فكر على مستوى العالم كصاحب أفضل فكرة أو نموذج جديد طوَّره خلال عام .2020</w:t>
      </w:r>
    </w:p>
    <w:p w14:paraId="126CD2D6" w14:textId="77777777" w:rsidR="0068054A" w:rsidRPr="0068054A" w:rsidRDefault="0068054A" w:rsidP="0068054A">
      <w:r w:rsidRPr="0068054A">
        <w:lastRenderedPageBreak/>
        <w:t xml:space="preserve">▪ </w:t>
      </w:r>
      <w:r w:rsidRPr="0068054A">
        <w:rPr>
          <w:rtl/>
        </w:rPr>
        <w:t>في المرتبة 14 من بين 101 مراكز فكر على مستوى إفريقيا والشرق الأوسط لعام 2020</w:t>
      </w:r>
      <w:r w:rsidRPr="0068054A">
        <w:t>.</w:t>
      </w:r>
    </w:p>
    <w:p w14:paraId="73E104E0" w14:textId="77777777" w:rsidR="0068054A" w:rsidRPr="0068054A" w:rsidRDefault="0068054A" w:rsidP="0068054A">
      <w:r w:rsidRPr="0068054A">
        <w:rPr>
          <w:rtl/>
        </w:rPr>
        <w:t xml:space="preserve">وقد فاز المركز خلال السنوات الخمس الأخيرة بـ (18) جائزة دولية في مجالات عمله </w:t>
      </w:r>
      <w:proofErr w:type="spellStart"/>
      <w:r w:rsidRPr="0068054A">
        <w:rPr>
          <w:rtl/>
        </w:rPr>
        <w:t>کافة</w:t>
      </w:r>
      <w:proofErr w:type="spellEnd"/>
      <w:r w:rsidRPr="0068054A">
        <w:rPr>
          <w:rtl/>
        </w:rPr>
        <w:t>؛ حيث فاز في يونيو 2022 بجائزة</w:t>
      </w:r>
      <w:r w:rsidRPr="0068054A">
        <w:t xml:space="preserve"> (SAG Award) </w:t>
      </w:r>
      <w:r w:rsidRPr="0068054A">
        <w:rPr>
          <w:rtl/>
        </w:rPr>
        <w:t>الأمريكية الممنوحة لإصدارة المركز الرقمية "وصف مصر بالمعلومات" من بين نحو 100 ألف مؤسسة دولية حول العالم</w:t>
      </w:r>
      <w:r w:rsidRPr="0068054A">
        <w:t>.</w:t>
      </w:r>
    </w:p>
    <w:p w14:paraId="1A84FADD" w14:textId="77777777" w:rsidR="0068054A" w:rsidRPr="0068054A" w:rsidRDefault="0068054A" w:rsidP="0068054A">
      <w:r w:rsidRPr="0068054A">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68054A">
        <w:t>.</w:t>
      </w:r>
    </w:p>
    <w:p w14:paraId="7A98C2EE" w14:textId="77777777" w:rsidR="0068054A" w:rsidRPr="0068054A" w:rsidRDefault="0068054A" w:rsidP="0068054A">
      <w:r w:rsidRPr="0068054A">
        <w:rPr>
          <w:rtl/>
        </w:rPr>
        <w:t>كما نال المركز ثلاث جوائز من مؤسسة "</w:t>
      </w:r>
      <w:proofErr w:type="spellStart"/>
      <w:r w:rsidRPr="0068054A">
        <w:rPr>
          <w:rtl/>
        </w:rPr>
        <w:t>جلوبي</w:t>
      </w:r>
      <w:proofErr w:type="spellEnd"/>
      <w:r w:rsidRPr="0068054A">
        <w:rPr>
          <w:rtl/>
        </w:rPr>
        <w:t>" للأعمال</w:t>
      </w:r>
      <w:r w:rsidRPr="0068054A">
        <w:t xml:space="preserve"> (</w:t>
      </w:r>
      <w:proofErr w:type="spellStart"/>
      <w:r w:rsidRPr="0068054A">
        <w:t>Globee</w:t>
      </w:r>
      <w:proofErr w:type="spellEnd"/>
      <w:r w:rsidRPr="0068054A">
        <w:t xml:space="preserve"> Business Awards) </w:t>
      </w:r>
      <w:r w:rsidRPr="0068054A">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68054A">
        <w:t>.</w:t>
      </w:r>
    </w:p>
    <w:p w14:paraId="517B0BB6" w14:textId="77777777" w:rsidR="0068054A" w:rsidRPr="0068054A" w:rsidRDefault="0068054A" w:rsidP="0068054A">
      <w:r w:rsidRPr="0068054A">
        <w:rPr>
          <w:rtl/>
        </w:rPr>
        <w:t>وكذلك حصد المركز ثماني جوائز من مؤسسة "</w:t>
      </w:r>
      <w:proofErr w:type="spellStart"/>
      <w:r w:rsidRPr="0068054A">
        <w:rPr>
          <w:rtl/>
        </w:rPr>
        <w:t>ستيفي</w:t>
      </w:r>
      <w:proofErr w:type="spellEnd"/>
      <w:r w:rsidRPr="0068054A">
        <w:rPr>
          <w:rtl/>
        </w:rPr>
        <w:t xml:space="preserve"> </w:t>
      </w:r>
      <w:proofErr w:type="spellStart"/>
      <w:r w:rsidRPr="0068054A">
        <w:rPr>
          <w:rtl/>
        </w:rPr>
        <w:t>أووردز</w:t>
      </w:r>
      <w:proofErr w:type="spellEnd"/>
      <w:r w:rsidRPr="0068054A">
        <w:t xml:space="preserve">" (STEVIE Awards) </w:t>
      </w:r>
      <w:r w:rsidRPr="0068054A">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68054A">
        <w:t>.</w:t>
      </w:r>
    </w:p>
    <w:p w14:paraId="787D2AA4" w14:textId="77777777" w:rsidR="0068054A" w:rsidRPr="0068054A" w:rsidRDefault="0068054A" w:rsidP="0068054A">
      <w:r w:rsidRPr="0068054A">
        <w:rPr>
          <w:rtl/>
        </w:rPr>
        <w:t>كما حصل المركز على جائزة الشارقة للاتصال الحكومي لعام 2024 لأفضل محتوى اتصالي وإعلامي</w:t>
      </w:r>
      <w:r w:rsidRPr="0068054A">
        <w:t>.</w:t>
      </w:r>
    </w:p>
    <w:p w14:paraId="74D9DA7F" w14:textId="1CCC9EA4" w:rsidR="0068054A" w:rsidRPr="0068054A" w:rsidRDefault="0068054A" w:rsidP="0068054A">
      <w:r w:rsidRPr="0068054A">
        <mc:AlternateContent>
          <mc:Choice Requires="wps">
            <w:drawing>
              <wp:inline distT="0" distB="0" distL="0" distR="0" wp14:anchorId="6CE2E8B5" wp14:editId="14E47E43">
                <wp:extent cx="304800" cy="304800"/>
                <wp:effectExtent l="0" t="0" r="0" b="0"/>
                <wp:docPr id="311561081"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A6D55"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04354" w14:textId="77777777" w:rsidR="0068054A" w:rsidRPr="0068054A" w:rsidRDefault="0068054A" w:rsidP="0068054A">
      <w:r w:rsidRPr="0068054A">
        <w:rPr>
          <w:rtl/>
        </w:rPr>
        <w:t>رئيس المركز السيد الدكتور/ أسامة الجوهري</w:t>
      </w:r>
    </w:p>
    <w:p w14:paraId="7343DDD5" w14:textId="77777777" w:rsidR="0068054A" w:rsidRPr="0068054A" w:rsidRDefault="0068054A" w:rsidP="0068054A">
      <w:r w:rsidRPr="0068054A">
        <w:rPr>
          <w:rtl/>
        </w:rPr>
        <w:t>مساعد رئيس مجلس الوزراء رئيس مركز المعلومات ودعم اتخاذ القرار</w:t>
      </w:r>
    </w:p>
    <w:p w14:paraId="0DA218F0" w14:textId="77777777" w:rsidR="0068054A" w:rsidRPr="0068054A" w:rsidRDefault="0068054A" w:rsidP="0068054A">
      <w:r w:rsidRPr="0068054A">
        <w:rPr>
          <w:rtl/>
        </w:rPr>
        <w:t>رئيس التحرير د. أحمد حلمي المدير التنفيذي للمركز رئيس الإدارة المركزية للمعلومات</w:t>
      </w:r>
    </w:p>
    <w:p w14:paraId="1EA359AD" w14:textId="77777777" w:rsidR="0068054A" w:rsidRPr="0068054A" w:rsidRDefault="0068054A" w:rsidP="0068054A">
      <w:r w:rsidRPr="0068054A">
        <w:rPr>
          <w:rtl/>
        </w:rPr>
        <w:t>الإشراف العام أ. سالي مرزوق مدير الإدارة العامة للمتابعة الخارجية</w:t>
      </w:r>
    </w:p>
    <w:p w14:paraId="7BB3F4F2" w14:textId="77777777" w:rsidR="0068054A" w:rsidRPr="0068054A" w:rsidRDefault="0068054A" w:rsidP="0068054A">
      <w:r w:rsidRPr="0068054A">
        <w:rPr>
          <w:rtl/>
        </w:rPr>
        <w:t>المنسق البحثي د. محمود خليفة جودة</w:t>
      </w:r>
    </w:p>
    <w:p w14:paraId="41C8E379" w14:textId="77777777" w:rsidR="0068054A" w:rsidRPr="0068054A" w:rsidRDefault="0068054A" w:rsidP="0068054A">
      <w:r w:rsidRPr="0068054A">
        <w:rPr>
          <w:rtl/>
        </w:rPr>
        <w:t>المدير التنفيذي للإدارة العامة للمتابعة الخارجية</w:t>
      </w:r>
    </w:p>
    <w:p w14:paraId="52CB60AA" w14:textId="77777777" w:rsidR="0068054A" w:rsidRPr="0068054A" w:rsidRDefault="0068054A" w:rsidP="0068054A">
      <w:r w:rsidRPr="0068054A">
        <w:rPr>
          <w:rtl/>
        </w:rPr>
        <w:t>رئيس فريق العمل أ. عمر وهدان</w:t>
      </w:r>
    </w:p>
    <w:p w14:paraId="5F482D14" w14:textId="77777777" w:rsidR="0068054A" w:rsidRPr="0068054A" w:rsidRDefault="0068054A" w:rsidP="0068054A">
      <w:r w:rsidRPr="0068054A">
        <w:rPr>
          <w:rtl/>
        </w:rPr>
        <w:t>الفريق البحثي المشارك</w:t>
      </w:r>
    </w:p>
    <w:p w14:paraId="6EF63181" w14:textId="77777777" w:rsidR="0068054A" w:rsidRPr="0068054A" w:rsidRDefault="0068054A" w:rsidP="0068054A">
      <w:proofErr w:type="gramStart"/>
      <w:r w:rsidRPr="0068054A">
        <w:rPr>
          <w:rtl/>
        </w:rPr>
        <w:t>أ .</w:t>
      </w:r>
      <w:proofErr w:type="gramEnd"/>
      <w:r w:rsidRPr="0068054A">
        <w:rPr>
          <w:rtl/>
        </w:rPr>
        <w:t xml:space="preserve"> شهد أحمد أ. هاجر حسن</w:t>
      </w:r>
    </w:p>
    <w:p w14:paraId="75D60883" w14:textId="77777777" w:rsidR="0068054A" w:rsidRPr="0068054A" w:rsidRDefault="0068054A" w:rsidP="0068054A">
      <w:proofErr w:type="gramStart"/>
      <w:r w:rsidRPr="0068054A">
        <w:rPr>
          <w:rtl/>
        </w:rPr>
        <w:t>أ .</w:t>
      </w:r>
      <w:proofErr w:type="gramEnd"/>
      <w:r w:rsidRPr="0068054A">
        <w:rPr>
          <w:rtl/>
        </w:rPr>
        <w:t xml:space="preserve"> هويدا حسن أ. هاني مرشدي</w:t>
      </w:r>
    </w:p>
    <w:p w14:paraId="2F118419" w14:textId="77777777" w:rsidR="0068054A" w:rsidRPr="0068054A" w:rsidRDefault="0068054A" w:rsidP="0068054A">
      <w:r w:rsidRPr="0068054A">
        <w:rPr>
          <w:rtl/>
        </w:rPr>
        <w:t>التصميم الجرافيكي أ. عمر وهدان</w:t>
      </w:r>
    </w:p>
    <w:p w14:paraId="4E058C52" w14:textId="77777777" w:rsidR="0068054A" w:rsidRPr="0068054A" w:rsidRDefault="0068054A" w:rsidP="0068054A">
      <w:r w:rsidRPr="0068054A">
        <w:rPr>
          <w:rtl/>
        </w:rPr>
        <w:t>الإدارة العامة لموارد البيانات أ. نادر وهدان</w:t>
      </w:r>
    </w:p>
    <w:p w14:paraId="45E50C71" w14:textId="77777777" w:rsidR="0068054A" w:rsidRPr="0068054A" w:rsidRDefault="0068054A" w:rsidP="0068054A">
      <w:r w:rsidRPr="0068054A">
        <w:rPr>
          <w:rtl/>
        </w:rPr>
        <w:t>الإدارة العامة للجودة</w:t>
      </w:r>
    </w:p>
    <w:p w14:paraId="7F1B1F0B" w14:textId="77777777" w:rsidR="0068054A" w:rsidRPr="0068054A" w:rsidRDefault="0068054A" w:rsidP="0068054A">
      <w:r w:rsidRPr="0068054A">
        <w:rPr>
          <w:rtl/>
        </w:rPr>
        <w:t>أ. هبة أبو الوفا أ. عايدة أشرف أ. عبد الله يوسف</w:t>
      </w:r>
    </w:p>
    <w:p w14:paraId="4E82DA96" w14:textId="77777777" w:rsidR="0068054A" w:rsidRPr="0068054A" w:rsidRDefault="0068054A" w:rsidP="0068054A">
      <w:pPr>
        <w:rPr>
          <w:b/>
          <w:bCs/>
        </w:rPr>
      </w:pPr>
      <w:r w:rsidRPr="0068054A">
        <w:rPr>
          <w:b/>
          <w:bCs/>
          <w:rtl/>
        </w:rPr>
        <w:lastRenderedPageBreak/>
        <w:t>فريق العمل</w:t>
      </w:r>
    </w:p>
    <w:p w14:paraId="0D08946C" w14:textId="77777777" w:rsidR="0068054A" w:rsidRPr="0068054A" w:rsidRDefault="0068054A" w:rsidP="0068054A">
      <w:r w:rsidRPr="0068054A">
        <w:t xml:space="preserve">" </w:t>
      </w:r>
      <w:r w:rsidRPr="0068054A">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68054A">
        <w:t>.</w:t>
      </w:r>
    </w:p>
    <w:p w14:paraId="1D32A43D" w14:textId="30E55DFB" w:rsidR="0068054A" w:rsidRPr="0068054A" w:rsidRDefault="0068054A" w:rsidP="0068054A">
      <w:r w:rsidRPr="0068054A">
        <mc:AlternateContent>
          <mc:Choice Requires="wps">
            <w:drawing>
              <wp:inline distT="0" distB="0" distL="0" distR="0" wp14:anchorId="580651C7" wp14:editId="7F09AAAB">
                <wp:extent cx="304800" cy="304800"/>
                <wp:effectExtent l="0" t="0" r="0" b="0"/>
                <wp:docPr id="637098837" name="Rectangle 124" descr="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67171" id="Rectangle 124" o:spid="_x0000_s1026" alt="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D38A0F" w14:textId="77777777" w:rsidR="0068054A" w:rsidRPr="0068054A" w:rsidRDefault="0068054A" w:rsidP="0068054A">
      <w:pPr>
        <w:rPr>
          <w:b/>
          <w:bCs/>
        </w:rPr>
      </w:pPr>
      <w:r w:rsidRPr="0068054A">
        <w:rPr>
          <w:b/>
          <w:bCs/>
          <w:rtl/>
        </w:rPr>
        <w:t>مقدمة لموضوع العدد بواسطة الذكاء الاصطناعي</w:t>
      </w:r>
    </w:p>
    <w:p w14:paraId="60642961" w14:textId="77777777" w:rsidR="0068054A" w:rsidRPr="0068054A" w:rsidRDefault="0068054A" w:rsidP="0068054A">
      <w:r w:rsidRPr="0068054A">
        <w:rPr>
          <w:rtl/>
        </w:rPr>
        <w:t>يركز هذا العدد على اقتصاديات مراكز البيانات وأهميتها المتزايدة في ظل التحول الرقمي العالمي، وذلك من خلال مجموعة من المقالات التي تتناول الجوانب الاقتصادية والتكنولوجية والاستثمارية والبيئية لمراكز البيانات، مع إبراز مكانة مصر وإمكاناتها في هذا المجال</w:t>
      </w:r>
      <w:r w:rsidRPr="0068054A">
        <w:t>.</w:t>
      </w:r>
    </w:p>
    <w:p w14:paraId="7D945676" w14:textId="77777777" w:rsidR="0068054A" w:rsidRPr="0068054A" w:rsidRDefault="0068054A" w:rsidP="0068054A">
      <w:r w:rsidRPr="0068054A">
        <w:rPr>
          <w:rtl/>
        </w:rPr>
        <w:t>تؤكد المقالات أن مراكز البيانات تُعد من البنى التحتية الحيوية للاقتصاد الرقمي، نظرًا لدورها في إدارة وتخزين ومعالجة كميات ضخمة من البيانات، مما يجعلها عاملًا محوريًّا في تعزيز التنمية الاقتصادية، وتحسين جودة الحياة، ودعم الابتكار، وزيادة كفاءة القطاعات المختلفة. كما تعد مراكز البيانات أساسًا لتشغيل تطبيقات الذكاء الاصطناعي، وتحليل البيانات، وإنترنت الأشياء، وهو ما يجعلها من ركائز الثورة الصناعية الرابعة</w:t>
      </w:r>
      <w:r w:rsidRPr="0068054A">
        <w:t>.</w:t>
      </w:r>
    </w:p>
    <w:p w14:paraId="3EC5E01B" w14:textId="77777777" w:rsidR="0068054A" w:rsidRPr="0068054A" w:rsidRDefault="0068054A" w:rsidP="0068054A">
      <w:r w:rsidRPr="0068054A">
        <w:rPr>
          <w:rtl/>
        </w:rPr>
        <w:t>ويتطرق العدد إلى أهمية مراكز البيانات في جذب الاستثمارات الأجنبية المباشرة، حيث تُعد عاملًا محفرًا لتوطين التقنيات الحديثة، وتوفير فرص عمل نوعية، وتطوير البنية التحتية الرقمية. ويرتبط تطور هذا القطاع بتوافر طاقة كهربائية موثوق بها، وسرعات إنترنت فائقة، ومواقع جغرافية استراتيجية. وتشير البيانات إلى تركّز الاستثمارات في دول تمتلك بيئة داعمة، مثل الولايات المتحدة الأمريكية، التي استحوذت على النصيب الأكبر من الاستثمارات في الذكاء الاصطناعي خلال العقد الأخير</w:t>
      </w:r>
      <w:r w:rsidRPr="0068054A">
        <w:t>.</w:t>
      </w:r>
    </w:p>
    <w:p w14:paraId="483353BC" w14:textId="77777777" w:rsidR="0068054A" w:rsidRPr="0068054A" w:rsidRDefault="0068054A" w:rsidP="0068054A">
      <w:r w:rsidRPr="0068054A">
        <w:rPr>
          <w:rtl/>
        </w:rPr>
        <w:t>يناقش العدد أيضًا الجوانب البيئية لمراكز البيانات، حيث تستهلك هذه المراكز كميات هائلة من الطاقة الكهربائية (بسبب المعالجات وأنظمة التبريد)، مما يجعلها مصدرًا رئيسيًّا لانبعاثات الكربون. لذلك، ظهر مفهوم مراكز البيانات الخضراء التي تعتمد على الطاقة المتجددة وأنظمة تبريد مستدامة، وتقنيات إعادة تدوير الحرارة، وأنظمة إدارة فعالة للطاقة والبيئة، بما يتماشى مع المعايير الدولية</w:t>
      </w:r>
      <w:r w:rsidRPr="0068054A">
        <w:t>.</w:t>
      </w:r>
    </w:p>
    <w:p w14:paraId="74202AA9" w14:textId="77777777" w:rsidR="0068054A" w:rsidRPr="0068054A" w:rsidRDefault="0068054A" w:rsidP="0068054A">
      <w:r w:rsidRPr="0068054A">
        <w:rPr>
          <w:rtl/>
        </w:rPr>
        <w:t>كما يتناول العدد تطور اهتمام مصر بإنشاء مراكز بيانات وطنية في إطار استراتيجية التحول الرقمي. فهناك مبادرات حكومية مهمة مثل مبادرة "مصر الرقمية"، التي تهدف إلى بناء شبكة وطنية متكاملة للبيانات وتعزيز الاعتماد على الذكاء الاصطناعي والحوسبة السحابية. كما أنشئت مراكز بيانات حديثة بالشراكة مع القطاع الخاص لتمكين الجهات الحكومية والشركات الناشئة من استخدام حلول رقمية متقدمة. هذا، ويؤكد العدد على الفرص الواعدة لمصر في جذب الاستثمارات في هذا المجال بفضل موقعها الجغرافي، ومواردها البشرية، واهتمام الحكومة بالتحول الرقمي، بما يعزز مكانتها كمركز إقليمي لمراكز البيانات</w:t>
      </w:r>
      <w:r w:rsidRPr="0068054A">
        <w:t>.</w:t>
      </w:r>
    </w:p>
    <w:p w14:paraId="11118DA8" w14:textId="77777777" w:rsidR="0068054A" w:rsidRPr="0068054A" w:rsidRDefault="0068054A" w:rsidP="0068054A">
      <w:pPr>
        <w:rPr>
          <w:b/>
          <w:bCs/>
        </w:rPr>
      </w:pPr>
      <w:r w:rsidRPr="0068054A">
        <w:rPr>
          <w:b/>
          <w:bCs/>
        </w:rPr>
        <w:t>ChatGPT</w:t>
      </w:r>
    </w:p>
    <w:p w14:paraId="69742E09" w14:textId="77777777" w:rsidR="0068054A" w:rsidRPr="0068054A" w:rsidRDefault="0068054A" w:rsidP="0068054A">
      <w:pPr>
        <w:rPr>
          <w:b/>
          <w:bCs/>
        </w:rPr>
      </w:pPr>
      <w:r w:rsidRPr="0068054A">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6161"/>
        <w:gridCol w:w="332"/>
      </w:tblGrid>
      <w:tr w:rsidR="0068054A" w:rsidRPr="0068054A" w14:paraId="16686677" w14:textId="77777777">
        <w:trPr>
          <w:tblCellSpacing w:w="15" w:type="dxa"/>
        </w:trPr>
        <w:tc>
          <w:tcPr>
            <w:tcW w:w="0" w:type="auto"/>
            <w:vAlign w:val="center"/>
            <w:hideMark/>
          </w:tcPr>
          <w:p w14:paraId="2916FE77" w14:textId="77777777" w:rsidR="0068054A" w:rsidRPr="0068054A" w:rsidRDefault="0068054A" w:rsidP="0068054A">
            <w:pPr>
              <w:rPr>
                <w:b/>
                <w:bCs/>
              </w:rPr>
            </w:pPr>
            <w:r w:rsidRPr="0068054A">
              <w:rPr>
                <w:b/>
                <w:bCs/>
              </w:rPr>
              <w:t>01</w:t>
            </w:r>
          </w:p>
        </w:tc>
        <w:tc>
          <w:tcPr>
            <w:tcW w:w="0" w:type="auto"/>
            <w:vAlign w:val="center"/>
            <w:hideMark/>
          </w:tcPr>
          <w:p w14:paraId="722CE3FC" w14:textId="77777777" w:rsidR="0068054A" w:rsidRPr="0068054A" w:rsidRDefault="0068054A" w:rsidP="0068054A">
            <w:pPr>
              <w:rPr>
                <w:b/>
                <w:bCs/>
              </w:rPr>
            </w:pPr>
          </w:p>
        </w:tc>
        <w:tc>
          <w:tcPr>
            <w:tcW w:w="0" w:type="auto"/>
            <w:vAlign w:val="center"/>
            <w:hideMark/>
          </w:tcPr>
          <w:p w14:paraId="3F3322B3" w14:textId="77777777" w:rsidR="0068054A" w:rsidRPr="0068054A" w:rsidRDefault="0068054A" w:rsidP="0068054A">
            <w:pPr>
              <w:rPr>
                <w:b/>
                <w:bCs/>
              </w:rPr>
            </w:pPr>
            <w:r w:rsidRPr="0068054A">
              <w:rPr>
                <w:b/>
                <w:bCs/>
                <w:rtl/>
              </w:rPr>
              <w:t>مقالات الرأي</w:t>
            </w:r>
          </w:p>
        </w:tc>
        <w:tc>
          <w:tcPr>
            <w:tcW w:w="0" w:type="auto"/>
            <w:vAlign w:val="center"/>
            <w:hideMark/>
          </w:tcPr>
          <w:p w14:paraId="27C6F316" w14:textId="77777777" w:rsidR="0068054A" w:rsidRPr="0068054A" w:rsidRDefault="0068054A" w:rsidP="0068054A">
            <w:pPr>
              <w:rPr>
                <w:b/>
                <w:bCs/>
              </w:rPr>
            </w:pPr>
            <w:r w:rsidRPr="0068054A">
              <w:rPr>
                <w:b/>
                <w:bCs/>
              </w:rPr>
              <w:t>04</w:t>
            </w:r>
          </w:p>
        </w:tc>
      </w:tr>
      <w:tr w:rsidR="0068054A" w:rsidRPr="0068054A" w14:paraId="4FC6EB4C" w14:textId="77777777">
        <w:trPr>
          <w:tblCellSpacing w:w="15" w:type="dxa"/>
        </w:trPr>
        <w:tc>
          <w:tcPr>
            <w:tcW w:w="0" w:type="auto"/>
            <w:vAlign w:val="center"/>
            <w:hideMark/>
          </w:tcPr>
          <w:p w14:paraId="3E2FA40B" w14:textId="77777777" w:rsidR="0068054A" w:rsidRPr="0068054A" w:rsidRDefault="0068054A" w:rsidP="0068054A">
            <w:pPr>
              <w:rPr>
                <w:b/>
                <w:bCs/>
              </w:rPr>
            </w:pPr>
          </w:p>
        </w:tc>
        <w:tc>
          <w:tcPr>
            <w:tcW w:w="0" w:type="auto"/>
            <w:vAlign w:val="center"/>
            <w:hideMark/>
          </w:tcPr>
          <w:p w14:paraId="44B51868" w14:textId="77777777" w:rsidR="0068054A" w:rsidRPr="0068054A" w:rsidRDefault="0068054A" w:rsidP="0068054A"/>
        </w:tc>
        <w:tc>
          <w:tcPr>
            <w:tcW w:w="0" w:type="auto"/>
            <w:vAlign w:val="center"/>
            <w:hideMark/>
          </w:tcPr>
          <w:p w14:paraId="72762286" w14:textId="77777777" w:rsidR="0068054A" w:rsidRPr="0068054A" w:rsidRDefault="0068054A" w:rsidP="0068054A"/>
        </w:tc>
        <w:tc>
          <w:tcPr>
            <w:tcW w:w="0" w:type="auto"/>
            <w:vAlign w:val="center"/>
            <w:hideMark/>
          </w:tcPr>
          <w:p w14:paraId="3917593A" w14:textId="77777777" w:rsidR="0068054A" w:rsidRPr="0068054A" w:rsidRDefault="0068054A" w:rsidP="0068054A"/>
        </w:tc>
      </w:tr>
      <w:tr w:rsidR="0068054A" w:rsidRPr="0068054A" w14:paraId="1AFE157E" w14:textId="77777777">
        <w:trPr>
          <w:tblCellSpacing w:w="15" w:type="dxa"/>
        </w:trPr>
        <w:tc>
          <w:tcPr>
            <w:tcW w:w="0" w:type="auto"/>
            <w:vAlign w:val="center"/>
            <w:hideMark/>
          </w:tcPr>
          <w:p w14:paraId="1D3DABA9" w14:textId="77777777" w:rsidR="0068054A" w:rsidRPr="0068054A" w:rsidRDefault="0068054A" w:rsidP="0068054A">
            <w:r w:rsidRPr="0068054A">
              <w:lastRenderedPageBreak/>
              <w:t>1.1</w:t>
            </w:r>
          </w:p>
        </w:tc>
        <w:tc>
          <w:tcPr>
            <w:tcW w:w="0" w:type="auto"/>
            <w:vAlign w:val="center"/>
            <w:hideMark/>
          </w:tcPr>
          <w:p w14:paraId="61EF3F32" w14:textId="77777777" w:rsidR="0068054A" w:rsidRPr="0068054A" w:rsidRDefault="0068054A" w:rsidP="0068054A"/>
        </w:tc>
        <w:tc>
          <w:tcPr>
            <w:tcW w:w="0" w:type="auto"/>
            <w:vAlign w:val="center"/>
            <w:hideMark/>
          </w:tcPr>
          <w:p w14:paraId="325841F9" w14:textId="77777777" w:rsidR="0068054A" w:rsidRPr="0068054A" w:rsidRDefault="0068054A" w:rsidP="0068054A">
            <w:r w:rsidRPr="0068054A">
              <w:rPr>
                <w:rtl/>
              </w:rPr>
              <w:t>اقتصاديات مراكز البيانات: بين الاقتصاد الرقمي والذكاء الاصطناعي</w:t>
            </w:r>
          </w:p>
        </w:tc>
        <w:tc>
          <w:tcPr>
            <w:tcW w:w="0" w:type="auto"/>
            <w:vAlign w:val="center"/>
            <w:hideMark/>
          </w:tcPr>
          <w:p w14:paraId="7EE7BB01" w14:textId="77777777" w:rsidR="0068054A" w:rsidRPr="0068054A" w:rsidRDefault="0068054A" w:rsidP="0068054A">
            <w:r w:rsidRPr="0068054A">
              <w:t>05</w:t>
            </w:r>
          </w:p>
        </w:tc>
      </w:tr>
      <w:tr w:rsidR="0068054A" w:rsidRPr="0068054A" w14:paraId="77090A1C" w14:textId="77777777">
        <w:trPr>
          <w:tblCellSpacing w:w="15" w:type="dxa"/>
        </w:trPr>
        <w:tc>
          <w:tcPr>
            <w:tcW w:w="0" w:type="auto"/>
            <w:vAlign w:val="center"/>
            <w:hideMark/>
          </w:tcPr>
          <w:p w14:paraId="208B4DA1" w14:textId="77777777" w:rsidR="0068054A" w:rsidRPr="0068054A" w:rsidRDefault="0068054A" w:rsidP="0068054A"/>
        </w:tc>
        <w:tc>
          <w:tcPr>
            <w:tcW w:w="0" w:type="auto"/>
            <w:vAlign w:val="center"/>
            <w:hideMark/>
          </w:tcPr>
          <w:p w14:paraId="1B2DDE93" w14:textId="77777777" w:rsidR="0068054A" w:rsidRPr="0068054A" w:rsidRDefault="0068054A" w:rsidP="0068054A"/>
        </w:tc>
        <w:tc>
          <w:tcPr>
            <w:tcW w:w="0" w:type="auto"/>
            <w:gridSpan w:val="2"/>
            <w:vAlign w:val="center"/>
            <w:hideMark/>
          </w:tcPr>
          <w:p w14:paraId="49C07303" w14:textId="77777777" w:rsidR="0068054A" w:rsidRPr="0068054A" w:rsidRDefault="0068054A" w:rsidP="0068054A">
            <w:r w:rsidRPr="0068054A">
              <w:rPr>
                <w:rtl/>
              </w:rPr>
              <w:t xml:space="preserve">أ. د. تغريد </w:t>
            </w:r>
            <w:proofErr w:type="spellStart"/>
            <w:r w:rsidRPr="0068054A">
              <w:rPr>
                <w:rtl/>
              </w:rPr>
              <w:t>حسوبة</w:t>
            </w:r>
            <w:proofErr w:type="spellEnd"/>
          </w:p>
        </w:tc>
      </w:tr>
      <w:tr w:rsidR="0068054A" w:rsidRPr="0068054A" w14:paraId="2C2243CD" w14:textId="77777777">
        <w:trPr>
          <w:tblCellSpacing w:w="15" w:type="dxa"/>
        </w:trPr>
        <w:tc>
          <w:tcPr>
            <w:tcW w:w="0" w:type="auto"/>
            <w:vAlign w:val="center"/>
            <w:hideMark/>
          </w:tcPr>
          <w:p w14:paraId="30D5D413" w14:textId="77777777" w:rsidR="0068054A" w:rsidRPr="0068054A" w:rsidRDefault="0068054A" w:rsidP="0068054A">
            <w:r w:rsidRPr="0068054A">
              <w:t>1.2</w:t>
            </w:r>
          </w:p>
        </w:tc>
        <w:tc>
          <w:tcPr>
            <w:tcW w:w="0" w:type="auto"/>
            <w:vAlign w:val="center"/>
            <w:hideMark/>
          </w:tcPr>
          <w:p w14:paraId="1635B924" w14:textId="77777777" w:rsidR="0068054A" w:rsidRPr="0068054A" w:rsidRDefault="0068054A" w:rsidP="0068054A"/>
        </w:tc>
        <w:tc>
          <w:tcPr>
            <w:tcW w:w="0" w:type="auto"/>
            <w:vAlign w:val="center"/>
            <w:hideMark/>
          </w:tcPr>
          <w:p w14:paraId="260C648F" w14:textId="77777777" w:rsidR="0068054A" w:rsidRPr="0068054A" w:rsidRDefault="0068054A" w:rsidP="0068054A">
            <w:r w:rsidRPr="0068054A">
              <w:rPr>
                <w:rtl/>
              </w:rPr>
              <w:t>محددات اقتصاديات مراكز البيانات في دول العالم وسبل استدامتها أ.د. منال عفان</w:t>
            </w:r>
          </w:p>
        </w:tc>
        <w:tc>
          <w:tcPr>
            <w:tcW w:w="0" w:type="auto"/>
            <w:vAlign w:val="center"/>
            <w:hideMark/>
          </w:tcPr>
          <w:p w14:paraId="447A8A8E" w14:textId="77777777" w:rsidR="0068054A" w:rsidRPr="0068054A" w:rsidRDefault="0068054A" w:rsidP="0068054A">
            <w:r w:rsidRPr="0068054A">
              <w:t>17</w:t>
            </w:r>
          </w:p>
        </w:tc>
      </w:tr>
      <w:tr w:rsidR="0068054A" w:rsidRPr="0068054A" w14:paraId="4DADBB72" w14:textId="77777777">
        <w:trPr>
          <w:tblCellSpacing w:w="15" w:type="dxa"/>
        </w:trPr>
        <w:tc>
          <w:tcPr>
            <w:tcW w:w="0" w:type="auto"/>
            <w:vAlign w:val="center"/>
            <w:hideMark/>
          </w:tcPr>
          <w:p w14:paraId="398FDDA0" w14:textId="77777777" w:rsidR="0068054A" w:rsidRPr="0068054A" w:rsidRDefault="0068054A" w:rsidP="0068054A"/>
        </w:tc>
        <w:tc>
          <w:tcPr>
            <w:tcW w:w="0" w:type="auto"/>
            <w:vAlign w:val="center"/>
            <w:hideMark/>
          </w:tcPr>
          <w:p w14:paraId="5F3607E8" w14:textId="77777777" w:rsidR="0068054A" w:rsidRPr="0068054A" w:rsidRDefault="0068054A" w:rsidP="0068054A"/>
        </w:tc>
        <w:tc>
          <w:tcPr>
            <w:tcW w:w="0" w:type="auto"/>
            <w:vAlign w:val="center"/>
            <w:hideMark/>
          </w:tcPr>
          <w:p w14:paraId="36DA45BE" w14:textId="77777777" w:rsidR="0068054A" w:rsidRPr="0068054A" w:rsidRDefault="0068054A" w:rsidP="0068054A"/>
        </w:tc>
        <w:tc>
          <w:tcPr>
            <w:tcW w:w="0" w:type="auto"/>
            <w:vAlign w:val="center"/>
            <w:hideMark/>
          </w:tcPr>
          <w:p w14:paraId="6EB26A87" w14:textId="77777777" w:rsidR="0068054A" w:rsidRPr="0068054A" w:rsidRDefault="0068054A" w:rsidP="0068054A"/>
        </w:tc>
      </w:tr>
      <w:tr w:rsidR="0068054A" w:rsidRPr="0068054A" w14:paraId="3B0AFDF2" w14:textId="77777777">
        <w:trPr>
          <w:tblCellSpacing w:w="15" w:type="dxa"/>
        </w:trPr>
        <w:tc>
          <w:tcPr>
            <w:tcW w:w="0" w:type="auto"/>
            <w:vAlign w:val="center"/>
            <w:hideMark/>
          </w:tcPr>
          <w:p w14:paraId="1CFCEEBD" w14:textId="77777777" w:rsidR="0068054A" w:rsidRPr="0068054A" w:rsidRDefault="0068054A" w:rsidP="0068054A">
            <w:r w:rsidRPr="0068054A">
              <w:t>1.3</w:t>
            </w:r>
          </w:p>
        </w:tc>
        <w:tc>
          <w:tcPr>
            <w:tcW w:w="0" w:type="auto"/>
            <w:vAlign w:val="center"/>
            <w:hideMark/>
          </w:tcPr>
          <w:p w14:paraId="2E5F98D6" w14:textId="77777777" w:rsidR="0068054A" w:rsidRPr="0068054A" w:rsidRDefault="0068054A" w:rsidP="0068054A"/>
        </w:tc>
        <w:tc>
          <w:tcPr>
            <w:tcW w:w="0" w:type="auto"/>
            <w:vAlign w:val="center"/>
            <w:hideMark/>
          </w:tcPr>
          <w:p w14:paraId="24770ADB" w14:textId="77777777" w:rsidR="0068054A" w:rsidRPr="0068054A" w:rsidRDefault="0068054A" w:rsidP="0068054A">
            <w:r w:rsidRPr="0068054A">
              <w:rPr>
                <w:rtl/>
              </w:rPr>
              <w:t>أهمية مراكز البيانات لمصر في ظل التحول الرقمي</w:t>
            </w:r>
          </w:p>
        </w:tc>
        <w:tc>
          <w:tcPr>
            <w:tcW w:w="0" w:type="auto"/>
            <w:vAlign w:val="center"/>
            <w:hideMark/>
          </w:tcPr>
          <w:p w14:paraId="05E8477B" w14:textId="77777777" w:rsidR="0068054A" w:rsidRPr="0068054A" w:rsidRDefault="0068054A" w:rsidP="0068054A">
            <w:r w:rsidRPr="0068054A">
              <w:t>23</w:t>
            </w:r>
          </w:p>
        </w:tc>
      </w:tr>
      <w:tr w:rsidR="0068054A" w:rsidRPr="0068054A" w14:paraId="00FC2B02" w14:textId="77777777">
        <w:trPr>
          <w:tblCellSpacing w:w="15" w:type="dxa"/>
        </w:trPr>
        <w:tc>
          <w:tcPr>
            <w:tcW w:w="0" w:type="auto"/>
            <w:vAlign w:val="center"/>
            <w:hideMark/>
          </w:tcPr>
          <w:p w14:paraId="2FBCF299" w14:textId="77777777" w:rsidR="0068054A" w:rsidRPr="0068054A" w:rsidRDefault="0068054A" w:rsidP="0068054A"/>
        </w:tc>
        <w:tc>
          <w:tcPr>
            <w:tcW w:w="0" w:type="auto"/>
            <w:vAlign w:val="center"/>
            <w:hideMark/>
          </w:tcPr>
          <w:p w14:paraId="7EB3AE92" w14:textId="77777777" w:rsidR="0068054A" w:rsidRPr="0068054A" w:rsidRDefault="0068054A" w:rsidP="0068054A"/>
        </w:tc>
        <w:tc>
          <w:tcPr>
            <w:tcW w:w="0" w:type="auto"/>
            <w:vAlign w:val="center"/>
            <w:hideMark/>
          </w:tcPr>
          <w:p w14:paraId="4E3D12D2" w14:textId="77777777" w:rsidR="0068054A" w:rsidRPr="0068054A" w:rsidRDefault="0068054A" w:rsidP="0068054A">
            <w:r w:rsidRPr="0068054A">
              <w:rPr>
                <w:rtl/>
              </w:rPr>
              <w:t>د. محمد خليف</w:t>
            </w:r>
          </w:p>
        </w:tc>
        <w:tc>
          <w:tcPr>
            <w:tcW w:w="0" w:type="auto"/>
            <w:vAlign w:val="center"/>
            <w:hideMark/>
          </w:tcPr>
          <w:p w14:paraId="1807DED4" w14:textId="77777777" w:rsidR="0068054A" w:rsidRPr="0068054A" w:rsidRDefault="0068054A" w:rsidP="0068054A"/>
        </w:tc>
      </w:tr>
      <w:tr w:rsidR="0068054A" w:rsidRPr="0068054A" w14:paraId="4797A64D" w14:textId="77777777">
        <w:trPr>
          <w:tblCellSpacing w:w="15" w:type="dxa"/>
        </w:trPr>
        <w:tc>
          <w:tcPr>
            <w:tcW w:w="0" w:type="auto"/>
            <w:vAlign w:val="center"/>
            <w:hideMark/>
          </w:tcPr>
          <w:p w14:paraId="650AA3D9" w14:textId="77777777" w:rsidR="0068054A" w:rsidRPr="0068054A" w:rsidRDefault="0068054A" w:rsidP="0068054A">
            <w:r w:rsidRPr="0068054A">
              <w:t>1.4</w:t>
            </w:r>
          </w:p>
        </w:tc>
        <w:tc>
          <w:tcPr>
            <w:tcW w:w="0" w:type="auto"/>
            <w:vAlign w:val="center"/>
            <w:hideMark/>
          </w:tcPr>
          <w:p w14:paraId="643C978B" w14:textId="77777777" w:rsidR="0068054A" w:rsidRPr="0068054A" w:rsidRDefault="0068054A" w:rsidP="0068054A"/>
        </w:tc>
        <w:tc>
          <w:tcPr>
            <w:tcW w:w="0" w:type="auto"/>
            <w:vAlign w:val="center"/>
            <w:hideMark/>
          </w:tcPr>
          <w:p w14:paraId="038EA164" w14:textId="77777777" w:rsidR="0068054A" w:rsidRPr="0068054A" w:rsidRDefault="0068054A" w:rsidP="0068054A">
            <w:r w:rsidRPr="0068054A">
              <w:rPr>
                <w:rtl/>
              </w:rPr>
              <w:t>الأهمية الاقتصادية لمراكز البيانات ودورها في تحفيز الاستثمار الأجنبي المباشر</w:t>
            </w:r>
          </w:p>
        </w:tc>
        <w:tc>
          <w:tcPr>
            <w:tcW w:w="0" w:type="auto"/>
            <w:vAlign w:val="center"/>
            <w:hideMark/>
          </w:tcPr>
          <w:p w14:paraId="11D23067" w14:textId="77777777" w:rsidR="0068054A" w:rsidRPr="0068054A" w:rsidRDefault="0068054A" w:rsidP="0068054A">
            <w:r w:rsidRPr="0068054A">
              <w:t>29</w:t>
            </w:r>
          </w:p>
        </w:tc>
      </w:tr>
      <w:tr w:rsidR="0068054A" w:rsidRPr="0068054A" w14:paraId="0B07433A" w14:textId="77777777">
        <w:trPr>
          <w:tblCellSpacing w:w="15" w:type="dxa"/>
        </w:trPr>
        <w:tc>
          <w:tcPr>
            <w:tcW w:w="0" w:type="auto"/>
            <w:vAlign w:val="center"/>
            <w:hideMark/>
          </w:tcPr>
          <w:p w14:paraId="1FD3AB5F" w14:textId="77777777" w:rsidR="0068054A" w:rsidRPr="0068054A" w:rsidRDefault="0068054A" w:rsidP="0068054A"/>
        </w:tc>
        <w:tc>
          <w:tcPr>
            <w:tcW w:w="0" w:type="auto"/>
            <w:vAlign w:val="center"/>
            <w:hideMark/>
          </w:tcPr>
          <w:p w14:paraId="1662155C" w14:textId="77777777" w:rsidR="0068054A" w:rsidRPr="0068054A" w:rsidRDefault="0068054A" w:rsidP="0068054A"/>
        </w:tc>
        <w:tc>
          <w:tcPr>
            <w:tcW w:w="0" w:type="auto"/>
            <w:gridSpan w:val="2"/>
            <w:vAlign w:val="center"/>
            <w:hideMark/>
          </w:tcPr>
          <w:p w14:paraId="4BDA2697" w14:textId="77777777" w:rsidR="0068054A" w:rsidRPr="0068054A" w:rsidRDefault="0068054A" w:rsidP="0068054A">
            <w:r w:rsidRPr="0068054A">
              <w:rPr>
                <w:rtl/>
              </w:rPr>
              <w:t>د. منال السيد</w:t>
            </w:r>
          </w:p>
        </w:tc>
      </w:tr>
      <w:tr w:rsidR="0068054A" w:rsidRPr="0068054A" w14:paraId="624FE59F" w14:textId="77777777">
        <w:trPr>
          <w:tblCellSpacing w:w="15" w:type="dxa"/>
        </w:trPr>
        <w:tc>
          <w:tcPr>
            <w:tcW w:w="0" w:type="auto"/>
            <w:vAlign w:val="center"/>
            <w:hideMark/>
          </w:tcPr>
          <w:p w14:paraId="30AACFC7" w14:textId="77777777" w:rsidR="0068054A" w:rsidRPr="0068054A" w:rsidRDefault="0068054A" w:rsidP="0068054A">
            <w:r w:rsidRPr="0068054A">
              <w:t>1.5</w:t>
            </w:r>
          </w:p>
        </w:tc>
        <w:tc>
          <w:tcPr>
            <w:tcW w:w="0" w:type="auto"/>
            <w:vAlign w:val="center"/>
            <w:hideMark/>
          </w:tcPr>
          <w:p w14:paraId="23F1D89E" w14:textId="77777777" w:rsidR="0068054A" w:rsidRPr="0068054A" w:rsidRDefault="0068054A" w:rsidP="0068054A"/>
        </w:tc>
        <w:tc>
          <w:tcPr>
            <w:tcW w:w="0" w:type="auto"/>
            <w:vAlign w:val="center"/>
            <w:hideMark/>
          </w:tcPr>
          <w:p w14:paraId="100FD847" w14:textId="77777777" w:rsidR="0068054A" w:rsidRPr="0068054A" w:rsidRDefault="0068054A" w:rsidP="0068054A">
            <w:r w:rsidRPr="0068054A">
              <w:rPr>
                <w:rtl/>
              </w:rPr>
              <w:t>مصر الرقمية: نحو التمركز الإقليمي في صناعة البيانات والتكنولوجيا الحديثة</w:t>
            </w:r>
          </w:p>
        </w:tc>
        <w:tc>
          <w:tcPr>
            <w:tcW w:w="0" w:type="auto"/>
            <w:vAlign w:val="center"/>
            <w:hideMark/>
          </w:tcPr>
          <w:p w14:paraId="4AE8DC15" w14:textId="77777777" w:rsidR="0068054A" w:rsidRPr="0068054A" w:rsidRDefault="0068054A" w:rsidP="0068054A">
            <w:r w:rsidRPr="0068054A">
              <w:t>33</w:t>
            </w:r>
          </w:p>
        </w:tc>
      </w:tr>
      <w:tr w:rsidR="0068054A" w:rsidRPr="0068054A" w14:paraId="714F3508" w14:textId="77777777">
        <w:trPr>
          <w:tblCellSpacing w:w="15" w:type="dxa"/>
        </w:trPr>
        <w:tc>
          <w:tcPr>
            <w:tcW w:w="0" w:type="auto"/>
            <w:vAlign w:val="center"/>
            <w:hideMark/>
          </w:tcPr>
          <w:p w14:paraId="2E28F65B" w14:textId="77777777" w:rsidR="0068054A" w:rsidRPr="0068054A" w:rsidRDefault="0068054A" w:rsidP="0068054A"/>
        </w:tc>
        <w:tc>
          <w:tcPr>
            <w:tcW w:w="0" w:type="auto"/>
            <w:vAlign w:val="center"/>
            <w:hideMark/>
          </w:tcPr>
          <w:p w14:paraId="747FC29E" w14:textId="77777777" w:rsidR="0068054A" w:rsidRPr="0068054A" w:rsidRDefault="0068054A" w:rsidP="0068054A"/>
        </w:tc>
        <w:tc>
          <w:tcPr>
            <w:tcW w:w="0" w:type="auto"/>
            <w:gridSpan w:val="2"/>
            <w:vAlign w:val="center"/>
            <w:hideMark/>
          </w:tcPr>
          <w:p w14:paraId="645A2520" w14:textId="77777777" w:rsidR="0068054A" w:rsidRPr="0068054A" w:rsidRDefault="0068054A" w:rsidP="0068054A">
            <w:r w:rsidRPr="0068054A">
              <w:rPr>
                <w:rtl/>
              </w:rPr>
              <w:t>د. وفاء علي</w:t>
            </w:r>
          </w:p>
        </w:tc>
      </w:tr>
      <w:tr w:rsidR="0068054A" w:rsidRPr="0068054A" w14:paraId="3D886768" w14:textId="77777777">
        <w:trPr>
          <w:tblCellSpacing w:w="15" w:type="dxa"/>
        </w:trPr>
        <w:tc>
          <w:tcPr>
            <w:tcW w:w="0" w:type="auto"/>
            <w:vAlign w:val="center"/>
            <w:hideMark/>
          </w:tcPr>
          <w:p w14:paraId="06B27024" w14:textId="77777777" w:rsidR="0068054A" w:rsidRPr="0068054A" w:rsidRDefault="0068054A" w:rsidP="0068054A">
            <w:r w:rsidRPr="0068054A">
              <w:t>02</w:t>
            </w:r>
          </w:p>
        </w:tc>
        <w:tc>
          <w:tcPr>
            <w:tcW w:w="0" w:type="auto"/>
            <w:vAlign w:val="center"/>
            <w:hideMark/>
          </w:tcPr>
          <w:p w14:paraId="0684CEDA" w14:textId="77777777" w:rsidR="0068054A" w:rsidRPr="0068054A" w:rsidRDefault="0068054A" w:rsidP="0068054A"/>
        </w:tc>
        <w:tc>
          <w:tcPr>
            <w:tcW w:w="0" w:type="auto"/>
            <w:vAlign w:val="center"/>
            <w:hideMark/>
          </w:tcPr>
          <w:p w14:paraId="30003665" w14:textId="77777777" w:rsidR="0068054A" w:rsidRPr="0068054A" w:rsidRDefault="0068054A" w:rsidP="0068054A">
            <w:r w:rsidRPr="0068054A">
              <w:rPr>
                <w:rtl/>
              </w:rPr>
              <w:t>خبرات وتجارب</w:t>
            </w:r>
          </w:p>
        </w:tc>
        <w:tc>
          <w:tcPr>
            <w:tcW w:w="0" w:type="auto"/>
            <w:vAlign w:val="center"/>
            <w:hideMark/>
          </w:tcPr>
          <w:p w14:paraId="1333992F" w14:textId="77777777" w:rsidR="0068054A" w:rsidRPr="0068054A" w:rsidRDefault="0068054A" w:rsidP="0068054A">
            <w:r w:rsidRPr="0068054A">
              <w:t>38</w:t>
            </w:r>
          </w:p>
        </w:tc>
      </w:tr>
      <w:tr w:rsidR="0068054A" w:rsidRPr="0068054A" w14:paraId="02DD3099" w14:textId="77777777">
        <w:trPr>
          <w:tblCellSpacing w:w="15" w:type="dxa"/>
        </w:trPr>
        <w:tc>
          <w:tcPr>
            <w:tcW w:w="0" w:type="auto"/>
            <w:vAlign w:val="center"/>
            <w:hideMark/>
          </w:tcPr>
          <w:p w14:paraId="34F3D7A0" w14:textId="77777777" w:rsidR="0068054A" w:rsidRPr="0068054A" w:rsidRDefault="0068054A" w:rsidP="0068054A"/>
        </w:tc>
        <w:tc>
          <w:tcPr>
            <w:tcW w:w="0" w:type="auto"/>
            <w:vAlign w:val="center"/>
            <w:hideMark/>
          </w:tcPr>
          <w:p w14:paraId="09A3DC9C" w14:textId="77777777" w:rsidR="0068054A" w:rsidRPr="0068054A" w:rsidRDefault="0068054A" w:rsidP="0068054A"/>
        </w:tc>
        <w:tc>
          <w:tcPr>
            <w:tcW w:w="0" w:type="auto"/>
            <w:gridSpan w:val="2"/>
            <w:vAlign w:val="center"/>
            <w:hideMark/>
          </w:tcPr>
          <w:p w14:paraId="6E530B16" w14:textId="77777777" w:rsidR="0068054A" w:rsidRPr="0068054A" w:rsidRDefault="0068054A" w:rsidP="0068054A"/>
        </w:tc>
      </w:tr>
      <w:tr w:rsidR="0068054A" w:rsidRPr="0068054A" w14:paraId="1C57E8D6" w14:textId="77777777">
        <w:trPr>
          <w:tblCellSpacing w:w="15" w:type="dxa"/>
        </w:trPr>
        <w:tc>
          <w:tcPr>
            <w:tcW w:w="0" w:type="auto"/>
            <w:vAlign w:val="center"/>
            <w:hideMark/>
          </w:tcPr>
          <w:p w14:paraId="7A9E1CBE" w14:textId="77777777" w:rsidR="0068054A" w:rsidRPr="0068054A" w:rsidRDefault="0068054A" w:rsidP="0068054A">
            <w:r w:rsidRPr="0068054A">
              <w:t>03</w:t>
            </w:r>
          </w:p>
        </w:tc>
        <w:tc>
          <w:tcPr>
            <w:tcW w:w="0" w:type="auto"/>
            <w:vAlign w:val="center"/>
            <w:hideMark/>
          </w:tcPr>
          <w:p w14:paraId="1EC1A9F3" w14:textId="77777777" w:rsidR="0068054A" w:rsidRPr="0068054A" w:rsidRDefault="0068054A" w:rsidP="0068054A"/>
        </w:tc>
        <w:tc>
          <w:tcPr>
            <w:tcW w:w="0" w:type="auto"/>
            <w:vAlign w:val="center"/>
            <w:hideMark/>
          </w:tcPr>
          <w:p w14:paraId="06A1A2AD" w14:textId="77777777" w:rsidR="0068054A" w:rsidRPr="0068054A" w:rsidRDefault="0068054A" w:rsidP="0068054A">
            <w:r w:rsidRPr="0068054A">
              <w:rPr>
                <w:rtl/>
              </w:rPr>
              <w:t>المؤشرات الاقتصادية العالمية</w:t>
            </w:r>
          </w:p>
        </w:tc>
        <w:tc>
          <w:tcPr>
            <w:tcW w:w="0" w:type="auto"/>
            <w:vAlign w:val="center"/>
            <w:hideMark/>
          </w:tcPr>
          <w:p w14:paraId="01EA80B2" w14:textId="77777777" w:rsidR="0068054A" w:rsidRPr="0068054A" w:rsidRDefault="0068054A" w:rsidP="0068054A">
            <w:r w:rsidRPr="0068054A">
              <w:t>44</w:t>
            </w:r>
          </w:p>
        </w:tc>
      </w:tr>
      <w:tr w:rsidR="0068054A" w:rsidRPr="0068054A" w14:paraId="62A365E1" w14:textId="77777777">
        <w:trPr>
          <w:tblCellSpacing w:w="15" w:type="dxa"/>
        </w:trPr>
        <w:tc>
          <w:tcPr>
            <w:tcW w:w="0" w:type="auto"/>
            <w:vAlign w:val="center"/>
            <w:hideMark/>
          </w:tcPr>
          <w:p w14:paraId="738C07BF" w14:textId="77777777" w:rsidR="0068054A" w:rsidRPr="0068054A" w:rsidRDefault="0068054A" w:rsidP="0068054A"/>
        </w:tc>
        <w:tc>
          <w:tcPr>
            <w:tcW w:w="0" w:type="auto"/>
            <w:vAlign w:val="center"/>
            <w:hideMark/>
          </w:tcPr>
          <w:p w14:paraId="5E122F75" w14:textId="77777777" w:rsidR="0068054A" w:rsidRPr="0068054A" w:rsidRDefault="0068054A" w:rsidP="0068054A"/>
        </w:tc>
        <w:tc>
          <w:tcPr>
            <w:tcW w:w="0" w:type="auto"/>
            <w:vAlign w:val="center"/>
            <w:hideMark/>
          </w:tcPr>
          <w:p w14:paraId="7AB38C1E" w14:textId="77777777" w:rsidR="0068054A" w:rsidRPr="0068054A" w:rsidRDefault="0068054A" w:rsidP="0068054A"/>
        </w:tc>
        <w:tc>
          <w:tcPr>
            <w:tcW w:w="0" w:type="auto"/>
            <w:vAlign w:val="center"/>
            <w:hideMark/>
          </w:tcPr>
          <w:p w14:paraId="55135B53" w14:textId="77777777" w:rsidR="0068054A" w:rsidRPr="0068054A" w:rsidRDefault="0068054A" w:rsidP="0068054A"/>
        </w:tc>
      </w:tr>
      <w:tr w:rsidR="0068054A" w:rsidRPr="0068054A" w14:paraId="4348D410" w14:textId="77777777">
        <w:trPr>
          <w:tblCellSpacing w:w="15" w:type="dxa"/>
        </w:trPr>
        <w:tc>
          <w:tcPr>
            <w:tcW w:w="0" w:type="auto"/>
            <w:vAlign w:val="center"/>
            <w:hideMark/>
          </w:tcPr>
          <w:p w14:paraId="318843B4" w14:textId="77777777" w:rsidR="0068054A" w:rsidRPr="0068054A" w:rsidRDefault="0068054A" w:rsidP="0068054A">
            <w:r w:rsidRPr="0068054A">
              <w:t>04</w:t>
            </w:r>
          </w:p>
        </w:tc>
        <w:tc>
          <w:tcPr>
            <w:tcW w:w="0" w:type="auto"/>
            <w:vAlign w:val="center"/>
            <w:hideMark/>
          </w:tcPr>
          <w:p w14:paraId="539A177F" w14:textId="77777777" w:rsidR="0068054A" w:rsidRPr="0068054A" w:rsidRDefault="0068054A" w:rsidP="0068054A"/>
        </w:tc>
        <w:tc>
          <w:tcPr>
            <w:tcW w:w="0" w:type="auto"/>
            <w:vAlign w:val="center"/>
            <w:hideMark/>
          </w:tcPr>
          <w:p w14:paraId="59844B70" w14:textId="77777777" w:rsidR="0068054A" w:rsidRPr="0068054A" w:rsidRDefault="0068054A" w:rsidP="0068054A">
            <w:r w:rsidRPr="0068054A">
              <w:rPr>
                <w:rtl/>
              </w:rPr>
              <w:t>توجهات الصحف الأجنبية</w:t>
            </w:r>
          </w:p>
        </w:tc>
        <w:tc>
          <w:tcPr>
            <w:tcW w:w="0" w:type="auto"/>
            <w:vAlign w:val="center"/>
            <w:hideMark/>
          </w:tcPr>
          <w:p w14:paraId="434EDB88" w14:textId="77777777" w:rsidR="0068054A" w:rsidRPr="0068054A" w:rsidRDefault="0068054A" w:rsidP="0068054A">
            <w:r w:rsidRPr="0068054A">
              <w:t>52</w:t>
            </w:r>
          </w:p>
        </w:tc>
      </w:tr>
      <w:tr w:rsidR="0068054A" w:rsidRPr="0068054A" w14:paraId="0BCEFA8C" w14:textId="77777777">
        <w:trPr>
          <w:tblCellSpacing w:w="15" w:type="dxa"/>
        </w:trPr>
        <w:tc>
          <w:tcPr>
            <w:tcW w:w="0" w:type="auto"/>
            <w:vAlign w:val="center"/>
            <w:hideMark/>
          </w:tcPr>
          <w:p w14:paraId="5BFC339E" w14:textId="77777777" w:rsidR="0068054A" w:rsidRPr="0068054A" w:rsidRDefault="0068054A" w:rsidP="0068054A"/>
        </w:tc>
        <w:tc>
          <w:tcPr>
            <w:tcW w:w="0" w:type="auto"/>
            <w:vAlign w:val="center"/>
            <w:hideMark/>
          </w:tcPr>
          <w:p w14:paraId="75550B03" w14:textId="77777777" w:rsidR="0068054A" w:rsidRPr="0068054A" w:rsidRDefault="0068054A" w:rsidP="0068054A"/>
        </w:tc>
        <w:tc>
          <w:tcPr>
            <w:tcW w:w="0" w:type="auto"/>
            <w:gridSpan w:val="2"/>
            <w:vAlign w:val="center"/>
            <w:hideMark/>
          </w:tcPr>
          <w:p w14:paraId="5A947164" w14:textId="77777777" w:rsidR="0068054A" w:rsidRPr="0068054A" w:rsidRDefault="0068054A" w:rsidP="0068054A"/>
        </w:tc>
      </w:tr>
      <w:tr w:rsidR="0068054A" w:rsidRPr="0068054A" w14:paraId="499362B3" w14:textId="77777777">
        <w:trPr>
          <w:tblCellSpacing w:w="15" w:type="dxa"/>
        </w:trPr>
        <w:tc>
          <w:tcPr>
            <w:tcW w:w="0" w:type="auto"/>
            <w:vAlign w:val="center"/>
            <w:hideMark/>
          </w:tcPr>
          <w:p w14:paraId="1E6E91F2" w14:textId="77777777" w:rsidR="0068054A" w:rsidRPr="0068054A" w:rsidRDefault="0068054A" w:rsidP="0068054A">
            <w:r w:rsidRPr="0068054A">
              <w:t>05</w:t>
            </w:r>
          </w:p>
        </w:tc>
        <w:tc>
          <w:tcPr>
            <w:tcW w:w="0" w:type="auto"/>
            <w:vAlign w:val="center"/>
            <w:hideMark/>
          </w:tcPr>
          <w:p w14:paraId="12E1B687" w14:textId="77777777" w:rsidR="0068054A" w:rsidRPr="0068054A" w:rsidRDefault="0068054A" w:rsidP="0068054A"/>
        </w:tc>
        <w:tc>
          <w:tcPr>
            <w:tcW w:w="0" w:type="auto"/>
            <w:vAlign w:val="center"/>
            <w:hideMark/>
          </w:tcPr>
          <w:p w14:paraId="782402B3" w14:textId="77777777" w:rsidR="0068054A" w:rsidRPr="0068054A" w:rsidRDefault="0068054A" w:rsidP="0068054A">
            <w:r w:rsidRPr="0068054A">
              <w:rPr>
                <w:rtl/>
              </w:rPr>
              <w:t>المؤشرات الاقتصادية المحلية</w:t>
            </w:r>
          </w:p>
        </w:tc>
        <w:tc>
          <w:tcPr>
            <w:tcW w:w="0" w:type="auto"/>
            <w:vAlign w:val="center"/>
            <w:hideMark/>
          </w:tcPr>
          <w:p w14:paraId="18888CEF" w14:textId="77777777" w:rsidR="0068054A" w:rsidRPr="0068054A" w:rsidRDefault="0068054A" w:rsidP="0068054A">
            <w:r w:rsidRPr="0068054A">
              <w:t>58</w:t>
            </w:r>
          </w:p>
        </w:tc>
      </w:tr>
    </w:tbl>
    <w:p w14:paraId="363E3782" w14:textId="77777777" w:rsidR="0068054A" w:rsidRPr="0068054A" w:rsidRDefault="0068054A" w:rsidP="0068054A">
      <w:r w:rsidRPr="0068054A">
        <w:t>"</w:t>
      </w:r>
      <w:r w:rsidRPr="0068054A">
        <w:rPr>
          <w:rtl/>
        </w:rPr>
        <w:t>الآراء الواردة بالمجلة تعبر عن وجهة نظر أصحابها، ولا تُعبِّر -بالضرورة- عن وجهة نظر المركز</w:t>
      </w:r>
      <w:r w:rsidRPr="0068054A">
        <w:t>".</w:t>
      </w:r>
    </w:p>
    <w:p w14:paraId="0BE43ED6" w14:textId="77777777" w:rsidR="0068054A" w:rsidRPr="0068054A" w:rsidRDefault="0068054A" w:rsidP="0068054A">
      <w:r w:rsidRPr="0068054A">
        <w:t>01</w:t>
      </w:r>
    </w:p>
    <w:p w14:paraId="4E4B4B98" w14:textId="77777777" w:rsidR="0068054A" w:rsidRPr="0068054A" w:rsidRDefault="0068054A" w:rsidP="0068054A">
      <w:pPr>
        <w:rPr>
          <w:b/>
          <w:bCs/>
        </w:rPr>
      </w:pPr>
      <w:r w:rsidRPr="0068054A">
        <w:rPr>
          <w:b/>
          <w:bCs/>
          <w:rtl/>
        </w:rPr>
        <w:t>آفاق اقتصادية معاصرة</w:t>
      </w:r>
    </w:p>
    <w:p w14:paraId="399FD45F" w14:textId="77777777" w:rsidR="0068054A" w:rsidRPr="0068054A" w:rsidRDefault="0068054A" w:rsidP="0068054A">
      <w:pPr>
        <w:rPr>
          <w:b/>
          <w:bCs/>
        </w:rPr>
      </w:pPr>
      <w:r w:rsidRPr="0068054A">
        <w:rPr>
          <w:b/>
          <w:bCs/>
          <w:rtl/>
        </w:rPr>
        <w:t>مقالات الرأي</w:t>
      </w:r>
    </w:p>
    <w:p w14:paraId="43A3054C" w14:textId="77777777" w:rsidR="0068054A" w:rsidRPr="0068054A" w:rsidRDefault="0068054A" w:rsidP="0068054A">
      <w:r w:rsidRPr="0068054A">
        <w:rPr>
          <w:rtl/>
        </w:rPr>
        <w:t>يستعرض هذا الجزء مقالات رأي تُسلط الضوء على مراكز البيانات ودورها في تعزيز التنمية الاقتصادية</w:t>
      </w:r>
      <w:r w:rsidRPr="0068054A">
        <w:t>.</w:t>
      </w:r>
    </w:p>
    <w:p w14:paraId="600F04B5" w14:textId="4B1828D6" w:rsidR="0068054A" w:rsidRPr="0068054A" w:rsidRDefault="0068054A" w:rsidP="0068054A">
      <w:r w:rsidRPr="0068054A">
        <mc:AlternateContent>
          <mc:Choice Requires="wps">
            <w:drawing>
              <wp:inline distT="0" distB="0" distL="0" distR="0" wp14:anchorId="057C1A09" wp14:editId="3E3324D1">
                <wp:extent cx="304800" cy="304800"/>
                <wp:effectExtent l="0" t="0" r="0" b="0"/>
                <wp:docPr id="553326510"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E9E5F"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47443" w14:textId="77777777" w:rsidR="0068054A" w:rsidRPr="0068054A" w:rsidRDefault="0068054A" w:rsidP="0068054A">
      <w:r w:rsidRPr="0068054A">
        <w:rPr>
          <w:rtl/>
        </w:rPr>
        <w:t xml:space="preserve">أ.د. تغريد </w:t>
      </w:r>
      <w:proofErr w:type="spellStart"/>
      <w:r w:rsidRPr="0068054A">
        <w:rPr>
          <w:rtl/>
        </w:rPr>
        <w:t>حسوبة</w:t>
      </w:r>
      <w:proofErr w:type="spellEnd"/>
      <w:r w:rsidRPr="0068054A">
        <w:rPr>
          <w:rtl/>
        </w:rPr>
        <w:t xml:space="preserve"> أستاذ الاقتصاد بكلية الاقتصاد والعلوم السياسية - جامعة القاهرة</w:t>
      </w:r>
    </w:p>
    <w:p w14:paraId="665D0661" w14:textId="77777777" w:rsidR="0068054A" w:rsidRPr="0068054A" w:rsidRDefault="0068054A" w:rsidP="0068054A">
      <w:pPr>
        <w:rPr>
          <w:b/>
          <w:bCs/>
        </w:rPr>
      </w:pPr>
      <w:r w:rsidRPr="0068054A">
        <w:rPr>
          <w:b/>
          <w:bCs/>
          <w:rtl/>
        </w:rPr>
        <w:t>مقدمة</w:t>
      </w:r>
    </w:p>
    <w:p w14:paraId="19CAA17D" w14:textId="77777777" w:rsidR="0068054A" w:rsidRPr="0068054A" w:rsidRDefault="0068054A" w:rsidP="0068054A">
      <w:r w:rsidRPr="0068054A">
        <w:rPr>
          <w:rtl/>
        </w:rPr>
        <w:t xml:space="preserve">باتت البيانات تمثل أصولًا استراتيجية للشركات والحكومات على حد سواء، خاصة أن تحليلها يُمكّن من تحسين الكفاءة التشغيلية، وتطوير منتجات وخدمات مبتكرة، ومع تسارع النمو الرقمي، تم إنشاء مراكز البيانات الحيوية للاقتصاد الحديث لتشغيل التطبيقات الرقمية، واستضافة خدمات الحوسبة السحابية، ودعم تقنيات الذكاء الاصطناعي، وعليه تعد هذه المراكز </w:t>
      </w:r>
      <w:r w:rsidRPr="0068054A">
        <w:rPr>
          <w:rtl/>
        </w:rPr>
        <w:lastRenderedPageBreak/>
        <w:t>بالغة الأهمية للاقتصاد الرقمي، بما تمنحه من تأسيس للبنية التحتية اللازمة لتشغيل الخدمات الرقمية، ودعم الابتكار، وتعزيز كفاءة وفاعلية الأنشطة الاقتصادية في العصر الرقمي</w:t>
      </w:r>
      <w:r w:rsidRPr="0068054A">
        <w:t>.</w:t>
      </w:r>
    </w:p>
    <w:p w14:paraId="0DA2019E" w14:textId="77777777" w:rsidR="0068054A" w:rsidRPr="0068054A" w:rsidRDefault="0068054A" w:rsidP="0068054A">
      <w:r w:rsidRPr="0068054A">
        <w:rPr>
          <w:rtl/>
        </w:rPr>
        <w:t>وفي عصر يتزايد فيه الاعتماد على تقنيات الذكاء الاصطناعي وتعلَّم الآلة، لم تعُد البيانات مجرد وسيلة لدعم القرارات، بل أصبحت تُعيد تشكيل الصناعات وتفتح آفاقًا جديدة للتنمية الاقتصادية والاجتماعية</w:t>
      </w:r>
      <w:r w:rsidRPr="0068054A">
        <w:t>.</w:t>
      </w:r>
    </w:p>
    <w:p w14:paraId="1B24CFA2" w14:textId="77777777" w:rsidR="0068054A" w:rsidRPr="0068054A" w:rsidRDefault="0068054A" w:rsidP="0068054A">
      <w:r w:rsidRPr="0068054A">
        <w:rPr>
          <w:rtl/>
        </w:rPr>
        <w:t xml:space="preserve">لا سيما أن الطلب المتزايد على الخدمات السحابية ونمو التطبيقات الذكية، مرورا بانتشار إنترنت الأشياء وصولا إلى توسع الذكاء الاصطناعي، عوامل أدّت - في مجملها- إلى </w:t>
      </w:r>
      <w:proofErr w:type="spellStart"/>
      <w:r w:rsidRPr="0068054A">
        <w:rPr>
          <w:rtl/>
        </w:rPr>
        <w:t>تزاید</w:t>
      </w:r>
      <w:proofErr w:type="spellEnd"/>
      <w:r w:rsidRPr="0068054A">
        <w:rPr>
          <w:rtl/>
        </w:rPr>
        <w:t xml:space="preserve"> عدد مراكز البيانات ونشاط سوقها حول العالم</w:t>
      </w:r>
      <w:r w:rsidRPr="0068054A">
        <w:t>.</w:t>
      </w:r>
    </w:p>
    <w:p w14:paraId="6E3E4D65" w14:textId="77777777" w:rsidR="0068054A" w:rsidRPr="0068054A" w:rsidRDefault="0068054A" w:rsidP="0068054A">
      <w:r w:rsidRPr="0068054A">
        <w:rPr>
          <w:rtl/>
        </w:rPr>
        <w:t>وباختصار، فإن اقتصاديات مراكز البيانات هي عنصر أساسي في دعم وتطوير الاقتصاد الرقمي، لا سيما في سياق ثورة صناعية رابعة يقودها الذكاء الاصطناعي بكل ما يستتبعه من تقنيات ومنهجيات؛ إلا أنه لا يمكن إغفال ما يرتبط بهذه المراكز من آثار سلبية على الاقتصاد، تلك التي يلزم تداركها باتباع المبادئ والاستراتيجيات التي تضمن الاستدامة والحفاظ على البعد البيئي في سياق ممنهج ومتكامل من تحقيق كافة الأهداف الأخرى، سواء الاقتصادية أو الاجتماعية</w:t>
      </w:r>
      <w:r w:rsidRPr="0068054A">
        <w:t>.</w:t>
      </w:r>
    </w:p>
    <w:p w14:paraId="672C09D5" w14:textId="77777777" w:rsidR="0068054A" w:rsidRPr="0068054A" w:rsidRDefault="0068054A" w:rsidP="0068054A">
      <w:pPr>
        <w:rPr>
          <w:b/>
          <w:bCs/>
        </w:rPr>
      </w:pPr>
      <w:r w:rsidRPr="0068054A">
        <w:rPr>
          <w:b/>
          <w:bCs/>
          <w:rtl/>
        </w:rPr>
        <w:t>مراكز البيانات: المفهوم والأهمية الاقتصادية</w:t>
      </w:r>
    </w:p>
    <w:p w14:paraId="1F82312F" w14:textId="77777777" w:rsidR="0068054A" w:rsidRPr="0068054A" w:rsidRDefault="0068054A" w:rsidP="0068054A">
      <w:r w:rsidRPr="0068054A">
        <w:rPr>
          <w:rtl/>
        </w:rPr>
        <w:t xml:space="preserve">تُشغِّل البيانات - في الوقت الراهن- جزءًا كبيرًا من الخدمات الحياتية اليومية، بدءا من الخدمات المصرفية </w:t>
      </w:r>
      <w:proofErr w:type="spellStart"/>
      <w:r w:rsidRPr="0068054A">
        <w:rPr>
          <w:rtl/>
        </w:rPr>
        <w:t>الإلكترونیة</w:t>
      </w:r>
      <w:proofErr w:type="spellEnd"/>
      <w:r w:rsidRPr="0068054A">
        <w:rPr>
          <w:rtl/>
        </w:rPr>
        <w:t xml:space="preserve"> إلى خدمات البث على مستوى الشركات و/أو الحكومات. ومع تزايد اعتماد المجتمع على الخدمات والأجهزة الرقمية، تتزايد الحاجة إلى معالجة البيانات</w:t>
      </w:r>
      <w:r w:rsidRPr="0068054A">
        <w:t>.</w:t>
      </w:r>
    </w:p>
    <w:p w14:paraId="60A594C4" w14:textId="77777777" w:rsidR="0068054A" w:rsidRPr="0068054A" w:rsidRDefault="0068054A" w:rsidP="0068054A">
      <w:pPr>
        <w:rPr>
          <w:b/>
          <w:bCs/>
        </w:rPr>
      </w:pPr>
      <w:r w:rsidRPr="0068054A">
        <w:rPr>
          <w:b/>
          <w:bCs/>
          <w:rtl/>
        </w:rPr>
        <w:t>اقتصاديات مراكز البيانات: بين الاقتصاد الرقمي والذكاء الاصطناعي</w:t>
      </w:r>
    </w:p>
    <w:p w14:paraId="4B4901FD" w14:textId="77777777" w:rsidR="0068054A" w:rsidRPr="0068054A" w:rsidRDefault="0068054A" w:rsidP="0068054A">
      <w:r w:rsidRPr="0068054A">
        <w:rPr>
          <w:rtl/>
        </w:rPr>
        <w:t>تُعد مراكز البيانات ركيزة أساسية لاقتصاد المعرفة والتحول الرقمي، إذ تسهم في تعزيز التنمية الاقتصادية وتحسين جودة الحياة، خاصةً مع امتلاك قدرات قوية في جمع البيانات وتحليلها واستخدامها. وللاستفادة من الذكاء الاصطناعي، لا بد من تسريع الاستثمار في البنية التحتية لأنظمة الطاقة وشبكات الاتصال، وتحسين كفاءة ومرونة مراكز البيانات، وتعزيز التعاون بين الحكومات وقطاعات التكنولوجيا والطاقة</w:t>
      </w:r>
      <w:r w:rsidRPr="0068054A">
        <w:t>.</w:t>
      </w:r>
    </w:p>
    <w:p w14:paraId="4ADE1822" w14:textId="77777777" w:rsidR="0068054A" w:rsidRPr="0068054A" w:rsidRDefault="0068054A" w:rsidP="0068054A">
      <w:r w:rsidRPr="0068054A">
        <w:rPr>
          <w:rtl/>
        </w:rPr>
        <w:t xml:space="preserve">وبين عامي 2017-2021، ازداد الطلب العالمي على إنتاج البيانات بمعدل </w:t>
      </w:r>
      <w:proofErr w:type="spellStart"/>
      <w:r w:rsidRPr="0068054A">
        <w:rPr>
          <w:rtl/>
        </w:rPr>
        <w:t>یقارب</w:t>
      </w:r>
      <w:proofErr w:type="spellEnd"/>
      <w:r w:rsidRPr="0068054A">
        <w:rPr>
          <w:rtl/>
        </w:rPr>
        <w:t xml:space="preserve"> 30% سنويًّا، </w:t>
      </w:r>
      <w:proofErr w:type="spellStart"/>
      <w:r w:rsidRPr="0068054A">
        <w:rPr>
          <w:rtl/>
        </w:rPr>
        <w:t>وتشیر</w:t>
      </w:r>
      <w:proofErr w:type="spellEnd"/>
      <w:r w:rsidRPr="0068054A">
        <w:rPr>
          <w:rtl/>
        </w:rPr>
        <w:t xml:space="preserve"> التوقعات إلى أن هذا النمو سيزداد بنسبة تقارب 21% سنويًّا بين عامي 2021-2026</w:t>
      </w:r>
      <w:r w:rsidRPr="0068054A">
        <w:t>.</w:t>
      </w:r>
    </w:p>
    <w:p w14:paraId="4550A64B" w14:textId="77777777" w:rsidR="0068054A" w:rsidRPr="0068054A" w:rsidRDefault="0068054A" w:rsidP="0068054A">
      <w:r w:rsidRPr="0068054A">
        <w:rPr>
          <w:rtl/>
        </w:rPr>
        <w:t xml:space="preserve">ويمكن القول بأن مركز البيانات العام هو منشأة مصممة لاستيعاب وتوزيع كميات هائلة من البيانات تتألف من أجهزة </w:t>
      </w:r>
      <w:proofErr w:type="gramStart"/>
      <w:r w:rsidRPr="0068054A">
        <w:rPr>
          <w:rtl/>
        </w:rPr>
        <w:t>كمبيوتر</w:t>
      </w:r>
      <w:proofErr w:type="gramEnd"/>
      <w:r w:rsidRPr="0068054A">
        <w:rPr>
          <w:rtl/>
        </w:rPr>
        <w:t>، وأنظمة تخزين، وبنية تحتية حاسوبية تستخدمها المؤسسات لتجميع ومعالجة وتخزين ونشر كميات هائلة من البيانات. وتعتمد المؤسسات عادةً بشكل كبير على التطبيقات والخدمات والبيانات الموجودة داخل مركز البيانات، مما يجعله موردًا بالغ الأهمية للعمليات اليومية</w:t>
      </w:r>
      <w:r w:rsidRPr="0068054A">
        <w:t>.</w:t>
      </w:r>
    </w:p>
    <w:p w14:paraId="42087233" w14:textId="77777777" w:rsidR="0068054A" w:rsidRPr="0068054A" w:rsidRDefault="0068054A" w:rsidP="0068054A">
      <w:r w:rsidRPr="0068054A">
        <w:rPr>
          <w:rtl/>
        </w:rPr>
        <w:t>ينقسم سوق مراكز البيانات العامة إلى فئتين رئيسيتين، تشهد كل منهما معدلات نمو مختلفة وتتأثر بعوامل متعددة</w:t>
      </w:r>
      <w:r w:rsidRPr="0068054A">
        <w:t>:</w:t>
      </w:r>
    </w:p>
    <w:p w14:paraId="5911D808" w14:textId="77777777" w:rsidR="0068054A" w:rsidRPr="0068054A" w:rsidRDefault="0068054A" w:rsidP="0068054A">
      <w:r w:rsidRPr="0068054A">
        <w:rPr>
          <w:rtl/>
        </w:rPr>
        <w:t>مراكز البيانات المشتركة (التشاركية)</w:t>
      </w:r>
      <w:r w:rsidRPr="0068054A">
        <w:t xml:space="preserve"> (Colocation Data Centers): </w:t>
      </w:r>
      <w:r w:rsidRPr="0068054A">
        <w:rPr>
          <w:rtl/>
        </w:rPr>
        <w:t>هي منشآت تُخصَّص فيها مساحات، مملوكة أو مستأجرة من قبل شركة، لتأجيرها لجهات خارجية من أجل تركيب معدات الشبكات أو تخزين الخوادم. وتتيح هذه المراكز استضافة عدة شركات ضمن مبنى مادي واحد، مع إمكانية تقديم المساحات بنظام التجزئة أو الجملة، أو كلاهما معًا</w:t>
      </w:r>
      <w:r w:rsidRPr="0068054A">
        <w:t>.</w:t>
      </w:r>
    </w:p>
    <w:p w14:paraId="1C998C04" w14:textId="77777777" w:rsidR="0068054A" w:rsidRPr="0068054A" w:rsidRDefault="0068054A" w:rsidP="0068054A">
      <w:r w:rsidRPr="0068054A">
        <w:rPr>
          <w:rtl/>
        </w:rPr>
        <w:t>مراكز البيانات الضخمة</w:t>
      </w:r>
      <w:r w:rsidRPr="0068054A">
        <w:t xml:space="preserve"> (Hyperscale Data Centers): </w:t>
      </w:r>
      <w:r w:rsidRPr="0068054A">
        <w:rPr>
          <w:rtl/>
        </w:rPr>
        <w:t>هي مرافق ضخمة توفر مساحة واسعة، وطاقة، وتبريدًا، وبنية تحتية لدعم عمليات البيانات الضخمة والحوسبة السحابية. وتشمل هذه المراكز شركات مثل</w:t>
      </w:r>
      <w:r w:rsidRPr="0068054A">
        <w:t xml:space="preserve"> (</w:t>
      </w:r>
      <w:proofErr w:type="spellStart"/>
      <w:proofErr w:type="gramStart"/>
      <w:r w:rsidRPr="0068054A">
        <w:t>Alibabag</w:t>
      </w:r>
      <w:proofErr w:type="spellEnd"/>
      <w:r w:rsidRPr="0068054A">
        <w:t xml:space="preserve"> .Microsoft</w:t>
      </w:r>
      <w:proofErr w:type="gramEnd"/>
      <w:r w:rsidRPr="0068054A">
        <w:t xml:space="preserve"> </w:t>
      </w:r>
      <w:proofErr w:type="spellStart"/>
      <w:proofErr w:type="gramStart"/>
      <w:r w:rsidRPr="0068054A">
        <w:t>Azureg</w:t>
      </w:r>
      <w:proofErr w:type="spellEnd"/>
      <w:r w:rsidRPr="0068054A">
        <w:t xml:space="preserve"> .Google</w:t>
      </w:r>
      <w:proofErr w:type="gramEnd"/>
      <w:r w:rsidRPr="0068054A">
        <w:t xml:space="preserve"> Cloud Platform (GCP)g IBM, Amazon Web Services (</w:t>
      </w:r>
      <w:proofErr w:type="gramStart"/>
      <w:r w:rsidRPr="0068054A">
        <w:t>AWS .</w:t>
      </w:r>
      <w:proofErr w:type="spellStart"/>
      <w:r w:rsidRPr="0068054A">
        <w:t>Oracleg</w:t>
      </w:r>
      <w:proofErr w:type="spellEnd"/>
      <w:r w:rsidRPr="0068054A">
        <w:t xml:space="preserve"> .Cloud</w:t>
      </w:r>
      <w:proofErr w:type="gramEnd"/>
    </w:p>
    <w:p w14:paraId="499D3884" w14:textId="77777777" w:rsidR="0068054A" w:rsidRPr="0068054A" w:rsidRDefault="0068054A" w:rsidP="0068054A">
      <w:r w:rsidRPr="0068054A">
        <w:rPr>
          <w:rtl/>
        </w:rPr>
        <w:lastRenderedPageBreak/>
        <w:t>ويُمكن تعريف اقتصاديات مراكز البيانات على أنها إنتاج وتوزيع واستهلاك السلع والخدمات اعتمادًا على البيانات، ومن الأهمية بمكان تأكيد أن القيمة الاقتصادية المباشرة التي تُضيفها مراكز البيانات للعالم تتمثل في الأساس في تمكين الاقتصاد الرقمي عبر تزويد القطاعين العام والخاص بمنصة قوية لتحليل البيانات وإطلاق الخدمات الرقمية وتحقيق الأتمتة الذكية، لا سيما أنها تؤدي دورا محوريا في تسهيل التحول الرقمي، حيث تدعم مجالات مثل: التجارة الإلكترونية، والتعليم عن بعد، والخدمات الحكومية الإلكترونية؛ فضلا عن دعم الابتكار من خلال تحسين كفاءة أعمال الشركات والقطاعات وخفض التكاليف، بالإضافة إلى تلبية تفضيلات العملاء وتحقيق توقعاتهم بشكل أفضل، بما يصب إيجابا في زيادة الأرباح وتحقيق النمو الاقتصادي عبر الفترات الزمنية المستقبلية</w:t>
      </w:r>
      <w:r w:rsidRPr="0068054A">
        <w:t>.</w:t>
      </w:r>
    </w:p>
    <w:p w14:paraId="2F8DE93C" w14:textId="77777777" w:rsidR="0068054A" w:rsidRPr="0068054A" w:rsidRDefault="0068054A" w:rsidP="0068054A">
      <w:r w:rsidRPr="0068054A">
        <w:rPr>
          <w:rtl/>
        </w:rPr>
        <w:t>هذا بالإضافة إلى حزمة من الآثار والمساهمات غير المباشرة من خلال التوظيف وتوفير المزيد من فرص العمل، وتسهيل العمل عن بُعد، وإدارة سلسلة التوريد، وحل المشكلات الاقتصادية من خلال تبادل البيانات التشاركية بين القطاعين العام والخاص، واكتشاف حلول مبتكرة للتحديات المجتمعية، وكل هذه الآثار ستعمل مستقبلا على تسريع وتيرة النمو الاقتصادي والآثار بعيدة المدى على الاقتصاد ككل</w:t>
      </w:r>
      <w:r w:rsidRPr="0068054A">
        <w:t>.</w:t>
      </w:r>
    </w:p>
    <w:p w14:paraId="72396EFF" w14:textId="77777777" w:rsidR="0068054A" w:rsidRPr="0068054A" w:rsidRDefault="0068054A" w:rsidP="0068054A">
      <w:r w:rsidRPr="0068054A">
        <w:rPr>
          <w:rtl/>
        </w:rPr>
        <w:t>ومن الجدير بالذكر أن اقتصاديات البيانات تعتمد على تبني نهج استشرافي قائم على الحوكمة لبناء المنتجات الرقمية ونشر التقنيات المبتكرة، وهذا الأمر هو ما يعتمد بالأساس على</w:t>
      </w:r>
      <w:r w:rsidRPr="0068054A">
        <w:t>:</w:t>
      </w:r>
    </w:p>
    <w:p w14:paraId="2064226D" w14:textId="77777777" w:rsidR="0068054A" w:rsidRPr="0068054A" w:rsidRDefault="0068054A" w:rsidP="0068054A">
      <w:r w:rsidRPr="0068054A">
        <w:t xml:space="preserve">▪ </w:t>
      </w:r>
      <w:r w:rsidRPr="0068054A">
        <w:rPr>
          <w:rtl/>
        </w:rPr>
        <w:t xml:space="preserve">الالتزام بالشفافية ومسؤولية البيانات: تلك التي تعد ضرورةٌ حتمية يجب على جميع المؤسسات </w:t>
      </w:r>
      <w:proofErr w:type="spellStart"/>
      <w:r w:rsidRPr="0068054A">
        <w:rPr>
          <w:rtl/>
        </w:rPr>
        <w:t>المُرگّزة</w:t>
      </w:r>
      <w:proofErr w:type="spellEnd"/>
      <w:r w:rsidRPr="0068054A">
        <w:rPr>
          <w:rtl/>
        </w:rPr>
        <w:t xml:space="preserve"> على </w:t>
      </w:r>
      <w:proofErr w:type="spellStart"/>
      <w:r w:rsidRPr="0068054A">
        <w:rPr>
          <w:rtl/>
        </w:rPr>
        <w:t>البیانات</w:t>
      </w:r>
      <w:proofErr w:type="spellEnd"/>
      <w:r w:rsidRPr="0068054A">
        <w:rPr>
          <w:rtl/>
        </w:rPr>
        <w:t xml:space="preserve"> </w:t>
      </w:r>
      <w:proofErr w:type="spellStart"/>
      <w:r w:rsidRPr="0068054A">
        <w:rPr>
          <w:rtl/>
        </w:rPr>
        <w:t>تبنیها</w:t>
      </w:r>
      <w:proofErr w:type="spellEnd"/>
      <w:r w:rsidRPr="0068054A">
        <w:t>.</w:t>
      </w:r>
    </w:p>
    <w:p w14:paraId="3C8977C1" w14:textId="77777777" w:rsidR="0068054A" w:rsidRPr="0068054A" w:rsidRDefault="0068054A" w:rsidP="0068054A">
      <w:r w:rsidRPr="0068054A">
        <w:t xml:space="preserve">▪ </w:t>
      </w:r>
      <w:r w:rsidRPr="0068054A">
        <w:rPr>
          <w:rtl/>
        </w:rPr>
        <w:t xml:space="preserve">النزاهة: يجب تحديد ملكية البيانات بوضوح واحترامها من قبل جميع </w:t>
      </w:r>
      <w:proofErr w:type="spellStart"/>
      <w:r w:rsidRPr="0068054A">
        <w:rPr>
          <w:rtl/>
        </w:rPr>
        <w:t>المشاركین</w:t>
      </w:r>
      <w:proofErr w:type="spellEnd"/>
      <w:r w:rsidRPr="0068054A">
        <w:t>.</w:t>
      </w:r>
    </w:p>
    <w:p w14:paraId="00C3FDE2" w14:textId="77777777" w:rsidR="0068054A" w:rsidRPr="0068054A" w:rsidRDefault="0068054A" w:rsidP="0068054A">
      <w:r w:rsidRPr="0068054A">
        <w:t xml:space="preserve">▪ </w:t>
      </w:r>
      <w:r w:rsidRPr="0068054A">
        <w:rPr>
          <w:rtl/>
        </w:rPr>
        <w:t>الشمولية: ينبغي أن يكون الوصول إلى شبكات البيانات والأسواق ومقدميها متاحًا لكافة الأطراف التي تحتاج إليها</w:t>
      </w:r>
      <w:r w:rsidRPr="0068054A">
        <w:t>.</w:t>
      </w:r>
    </w:p>
    <w:p w14:paraId="79EF879D" w14:textId="77777777" w:rsidR="0068054A" w:rsidRPr="0068054A" w:rsidRDefault="0068054A" w:rsidP="0068054A">
      <w:r w:rsidRPr="0068054A">
        <w:rPr>
          <w:rtl/>
        </w:rPr>
        <w:t>وعليه، تُعد مراكز البيانات إحدى الدعائم الأساسية للاقتصاد الرقمي، لما توفره من بنية تحتية حيوية لتخزين البيانات ومعالجتها ونقلها، مما ينعكس على مختلف القطاعات الاقتصادية والخدمية. وتشير تقديرات دولية إلى أن هذا القطاع يشهد نموًا متسارعًا من حيث القيمة المضافة للاقتصاد العالمي، إلى جانب تأثيره الإيجابي على سوق العمل من خلال خلق عشرات الآلاف من فرص العمل الجديدة حول العالم في السنوات القادمة. وقد ازداد الاهتمام بمراكز البيانات في عدد من الدول الرائدة في صناعة التكنولوجيا والبيانات، مثل الولايات المتحدة الأمريكية وألمانيا، حيث تسعى هذه الدول إلى تعزيز مكانتها في الاقتصاد الرقمي العالمي</w:t>
      </w:r>
      <w:r w:rsidRPr="0068054A">
        <w:t>.</w:t>
      </w:r>
    </w:p>
    <w:p w14:paraId="75327AEF" w14:textId="77777777" w:rsidR="0068054A" w:rsidRPr="0068054A" w:rsidRDefault="0068054A" w:rsidP="0068054A">
      <w:r w:rsidRPr="0068054A">
        <w:rPr>
          <w:rtl/>
        </w:rPr>
        <w:t>وإجمالا، يمكن القول إن لمراكز البيانات دور اقتصادي محوري كمحرك أساسي للنمو العالمي، بدءًا من تمكين كامل أنشطة المجتمع عبر الإنترنت ودعم الاقتصاد الرقمي، وتوليد مساهمات اقتصادية عالمية، وصولًا إلى توفير فرص عمل لملايين الأشخاص حول العالم</w:t>
      </w:r>
      <w:r w:rsidRPr="0068054A">
        <w:t>.</w:t>
      </w:r>
    </w:p>
    <w:p w14:paraId="2CA31398" w14:textId="77777777" w:rsidR="0068054A" w:rsidRPr="0068054A" w:rsidRDefault="0068054A" w:rsidP="0068054A">
      <w:pPr>
        <w:rPr>
          <w:b/>
          <w:bCs/>
        </w:rPr>
      </w:pPr>
      <w:r w:rsidRPr="0068054A">
        <w:rPr>
          <w:b/>
          <w:bCs/>
          <w:rtl/>
        </w:rPr>
        <w:t>نظرة عامة عن مراكز البيانات حول العالم</w:t>
      </w:r>
    </w:p>
    <w:p w14:paraId="07336FEF" w14:textId="77777777" w:rsidR="0068054A" w:rsidRPr="0068054A" w:rsidRDefault="0068054A" w:rsidP="0068054A">
      <w:r w:rsidRPr="0068054A">
        <w:rPr>
          <w:rtl/>
        </w:rPr>
        <w:t>في نهاية عام 2022، بلغ عدد مراكز البيانات العاملة حول العالم حوالي 5600 مركز، بلغت قيمة سوق مراكز البيانات حوالي 248.72 مليار دولار أمريكي في عام 2023، ومن المتوقع أن تصل إلى 398.80 مليار دولار أمريكي بحلول عام 2029. ويعكس هذا النمو معدل نمو سنوي مركب</w:t>
      </w:r>
      <w:r w:rsidRPr="0068054A">
        <w:t xml:space="preserve"> (CAGR) </w:t>
      </w:r>
      <w:r w:rsidRPr="0068054A">
        <w:rPr>
          <w:rtl/>
        </w:rPr>
        <w:t>بنسبة 8.19%، وبحلول مارس 2024، كان هناك ما يقرب من 11800 مركز بيانات عام حول العالم، وكانت الدول الرائدة في هذا الصدد موزعة وفقا للشكل رقم</w:t>
      </w:r>
      <w:r w:rsidRPr="0068054A">
        <w:t xml:space="preserve"> (1):</w:t>
      </w:r>
    </w:p>
    <w:p w14:paraId="5B59E2C3" w14:textId="77777777" w:rsidR="0068054A" w:rsidRPr="0068054A" w:rsidRDefault="0068054A" w:rsidP="0068054A">
      <w:r w:rsidRPr="0068054A">
        <w:rPr>
          <w:rtl/>
        </w:rPr>
        <w:t>شكل رقم (1): عدد مراكز البيانات العامة لأعلى 20 دولة حول العالم عام 2024</w:t>
      </w:r>
    </w:p>
    <w:p w14:paraId="225D42DC" w14:textId="2482AF66" w:rsidR="0068054A" w:rsidRPr="0068054A" w:rsidRDefault="0068054A" w:rsidP="0068054A">
      <w:r w:rsidRPr="0068054A">
        <mc:AlternateContent>
          <mc:Choice Requires="wps">
            <w:drawing>
              <wp:inline distT="0" distB="0" distL="0" distR="0" wp14:anchorId="04FF7D7A" wp14:editId="502131DC">
                <wp:extent cx="304800" cy="304800"/>
                <wp:effectExtent l="0" t="0" r="0" b="0"/>
                <wp:docPr id="2013139929" name="Rectangle 122" descr="كندا (336) فرنسا (315) أستراليا (307) هولندا (297) الولايات المتحدة الأمريكية (5381) ألمانيا (521) المملكة المتحدة (514) الصين (499) روسيا (251) اليابان (219) المكسيك (170) إيطاليا (168) مراكز البيانات حول العالم 2024 البرازيل (163) الهند (152) هونج كونج (122) سويسرا (120) سنغافورة (99) السويد (95) بولندا (144) إسبانيا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8436D" id="Rectangle 122" o:spid="_x0000_s1026" alt="كندا (336) فرنسا (315) أستراليا (307) هولندا (297) الولايات المتحدة الأمريكية (5381) ألمانيا (521) المملكة المتحدة (514) الصين (499) روسيا (251) اليابان (219) المكسيك (170) إيطاليا (168) مراكز البيانات حول العالم 2024 البرازيل (163) الهند (152) هونج كونج (122) سويسرا (120) سنغافورة (99) السويد (95) بولندا (144) إسبانيا (14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ABA9A" w14:textId="77777777" w:rsidR="0068054A" w:rsidRPr="0068054A" w:rsidRDefault="0068054A" w:rsidP="0068054A">
      <w:r w:rsidRPr="0068054A">
        <w:rPr>
          <w:rtl/>
        </w:rPr>
        <w:lastRenderedPageBreak/>
        <w:t>المصدر: تم الاعداد بواسطة الباحث اعتمادا على</w:t>
      </w:r>
      <w:r w:rsidRPr="0068054A">
        <w:t xml:space="preserve"> Visual Capitalist. Ranked: The Top 25 Countries with the Most Data Centers. March 5, 2024. </w:t>
      </w:r>
      <w:hyperlink r:id="rId4" w:history="1">
        <w:r w:rsidRPr="0068054A">
          <w:rPr>
            <w:rStyle w:val="Hyperlink"/>
          </w:rPr>
          <w:t>https://www.visualcapitalist.com/ranked-the-top-25-countries-with-the-most-data-centers/</w:t>
        </w:r>
      </w:hyperlink>
    </w:p>
    <w:p w14:paraId="58358720" w14:textId="77777777" w:rsidR="0068054A" w:rsidRPr="0068054A" w:rsidRDefault="0068054A" w:rsidP="0068054A">
      <w:r w:rsidRPr="0068054A">
        <w:rPr>
          <w:rtl/>
        </w:rPr>
        <w:t>ومن الجدير بالذكر أن هذا العدد لمراكز البيانات العامة تطور بحلول عام 2025 ليصل إلى النحو الذي يوضحه الشكل رقم</w:t>
      </w:r>
      <w:r w:rsidRPr="0068054A">
        <w:t xml:space="preserve"> (2):</w:t>
      </w:r>
    </w:p>
    <w:p w14:paraId="188DC718" w14:textId="77777777" w:rsidR="0068054A" w:rsidRPr="0068054A" w:rsidRDefault="0068054A" w:rsidP="0068054A">
      <w:r w:rsidRPr="0068054A">
        <w:rPr>
          <w:rtl/>
        </w:rPr>
        <w:t>شكل رقم (2): عدد مراكز البيانات العامة في الدول الرائدة حول العالم بداية من مارس 2025</w:t>
      </w:r>
    </w:p>
    <w:p w14:paraId="121BAFD9" w14:textId="4CE096E3" w:rsidR="0068054A" w:rsidRPr="0068054A" w:rsidRDefault="0068054A" w:rsidP="0068054A">
      <w:r w:rsidRPr="0068054A">
        <mc:AlternateContent>
          <mc:Choice Requires="wps">
            <w:drawing>
              <wp:inline distT="0" distB="0" distL="0" distR="0" wp14:anchorId="587D5942" wp14:editId="403BB020">
                <wp:extent cx="304800" cy="304800"/>
                <wp:effectExtent l="0" t="0" r="0" b="0"/>
                <wp:docPr id="1046840490" name="Rectangle 121" descr="5426 الولايات المتحدة الأمريكية 529 ألمانيا 523 المملكة المتحدة 449 الصين 322 فرنسا 314 أستراليا 298 هولندا 251 روسيا 222 اليابان 196 البرازيل 173 المكسيك 168 إيطاليا 144 بولندا 143 إسبانيا 122 هونج كونج 121 سويسرا 99 سنغافورة 95 السويد 84 إندونيسيا 83 نيوزيلندا 80 بلجيكا 68 النمسا 62 ماليزيا 59 تشيلي 58 أوكرانيا 55 أيرلندا 50 الدانمارك 48 فنلندا 47 النرويج 43 كوريا الجنوبية 6000 5000 4000 3000 2000 1000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A4F38" id="Rectangle 121" o:spid="_x0000_s1026" alt="5426 الولايات المتحدة الأمريكية 529 ألمانيا 523 المملكة المتحدة 449 الصين 322 فرنسا 314 أستراليا 298 هولندا 251 روسيا 222 اليابان 196 البرازيل 173 المكسيك 168 إيطاليا 144 بولندا 143 إسبانيا 122 هونج كونج 121 سويسرا 99 سنغافورة 95 السويد 84 إندونيسيا 83 نيوزيلندا 80 بلجيكا 68 النمسا 62 ماليزيا 59 تشيلي 58 أوكرانيا 55 أيرلندا 50 الدانمارك 48 فنلندا 47 النرويج 43 كوريا الجنوبية 6000 5000 4000 3000 2000 1000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35E04A" w14:textId="77777777" w:rsidR="0068054A" w:rsidRPr="0068054A" w:rsidRDefault="0068054A" w:rsidP="0068054A">
      <w:r w:rsidRPr="0068054A">
        <w:t>Source: Statista, Data Centers Worldwide by Country, March 2025,</w:t>
      </w:r>
    </w:p>
    <w:p w14:paraId="6CEA4328" w14:textId="77777777" w:rsidR="0068054A" w:rsidRPr="0068054A" w:rsidRDefault="0068054A" w:rsidP="0068054A">
      <w:hyperlink r:id="rId5" w:history="1">
        <w:r w:rsidRPr="0068054A">
          <w:rPr>
            <w:rStyle w:val="Hyperlink"/>
          </w:rPr>
          <w:t>https://www.statista.com/statistics/1228433/data-centers-worldwide-by-country/</w:t>
        </w:r>
      </w:hyperlink>
    </w:p>
    <w:p w14:paraId="721F5249" w14:textId="77777777" w:rsidR="0068054A" w:rsidRPr="0068054A" w:rsidRDefault="0068054A" w:rsidP="0068054A">
      <w:pPr>
        <w:rPr>
          <w:b/>
          <w:bCs/>
        </w:rPr>
      </w:pPr>
      <w:r w:rsidRPr="0068054A">
        <w:rPr>
          <w:b/>
          <w:bCs/>
          <w:rtl/>
        </w:rPr>
        <w:t>مراكز البيانات والذكاء الاصطناعي</w:t>
      </w:r>
    </w:p>
    <w:p w14:paraId="36A4A4FE" w14:textId="77777777" w:rsidR="0068054A" w:rsidRPr="0068054A" w:rsidRDefault="0068054A" w:rsidP="0068054A">
      <w:r w:rsidRPr="0068054A">
        <w:rPr>
          <w:rtl/>
        </w:rPr>
        <w:t>تبحث جميع الصناعات الآن عن وظائف ذكاء اصطناعي جديدة تُسهّل العمليات وتُحسّن النتائج. وفي هذا المشهد الرقمي الجديد، تتمتع مراكز البيانات بمكانة فريدة تُمكّنها من توفير تطبيقات الذكاء الاصطناعي والاستفادة منها</w:t>
      </w:r>
      <w:r w:rsidRPr="0068054A">
        <w:t>.</w:t>
      </w:r>
    </w:p>
    <w:p w14:paraId="655A8275" w14:textId="77777777" w:rsidR="0068054A" w:rsidRPr="0068054A" w:rsidRDefault="0068054A" w:rsidP="0068054A">
      <w:r w:rsidRPr="0068054A">
        <w:rPr>
          <w:rtl/>
        </w:rPr>
        <w:t>لا شك أن تطبيقات الذكاء الاصطناعي تحتاج إلى قدرات حوسبة ضخمة وسعات تخزين هائلة للبيانات، وهو ما توفره مراكز البيانات، سواء التقليدية منها أو المستقبلية، باعتبارها الركيزة الأساسية لعالم متطور تقنيًّا. ومن هذا المنطلق، يمكن القول إن مراكز البيانات تلعب دورًا جوهريًّا في دعم تطبيقات الذكاء الاصطناعي التي تتطلب قوة حوسبة عالية لاستيعاب النمو الكبير في حجم البيانات التي تُستهلك وتَّنتج. ولهذا السبب، تتركز الاستثمارات في دعم هذه التطبيقات عادة في الدول التي تمتلك بنية تحتية قوية من مراكز البيانات القادرة على تلبية احتياجات السوق المتزايدة</w:t>
      </w:r>
      <w:r w:rsidRPr="0068054A">
        <w:t>.</w:t>
      </w:r>
    </w:p>
    <w:p w14:paraId="5C4BA8B4" w14:textId="77777777" w:rsidR="0068054A" w:rsidRPr="0068054A" w:rsidRDefault="0068054A" w:rsidP="0068054A">
      <w:r w:rsidRPr="0068054A">
        <w:rPr>
          <w:rtl/>
        </w:rPr>
        <w:t>وفقًا لتقرير مؤشر الذكاء الاصطناعي الصادر عن جامعة ستانفورد لعام 2023، فإن حجم الاستثمارات الكلية الموجهة للذكاء الاصطناعي عن الفترة 2013-2022 تتجه في معظمها إلى الولايات المتحدة الأمريكية بإجمالي 248.90 مليار دولار أمريكي تليها الصين بواقع 95.11 مليار دولار أمريكي، أي أقل من نصف الاستثمارات الموجهة للولايات المتحدة الأمريكية، ويُعزى ذلك إلى البنية التحتية الرقمية المتقدمة التي تتمتع بها الولايات المتحدة الأمريكية، خاصة في مجال مراكز البيانات، حيث تمتلك قدرة استيعابية تفوق بمفردها إجمالي ما تمتلكه الدول الأخرى ضمن قائمة العشر الأوائل، مما يمنحها ميزة تنافسية قوية في تطوير وتوظيف تقنيات الذكاء الاصطناعي</w:t>
      </w:r>
      <w:r w:rsidRPr="0068054A">
        <w:t>.</w:t>
      </w:r>
    </w:p>
    <w:p w14:paraId="5D93F84D" w14:textId="77777777" w:rsidR="0068054A" w:rsidRPr="0068054A" w:rsidRDefault="0068054A" w:rsidP="0068054A">
      <w:r w:rsidRPr="0068054A">
        <w:rPr>
          <w:rtl/>
        </w:rPr>
        <w:t xml:space="preserve">وفي الأساس، تتميز خوارزميات الذكاء الاصطناعي والتعلم الآلي ببراعة فائقة في رصد الأنماط في مجموعات البيانات، ثم تُطبّق ما تعلمته على المهام المستقبلية، مما يسهم في أتمتة وتبسّيط العديد من العمليات اليومية، وهذا ما يُعرف بالتحليلات التنبؤية؛ وبالفعل تبنى مشغلو مراكز البيانات الذكاء الاصطناعي للمساعدة في تبسيط العمليات اليومية للخدمات. أضف إلى ذلك أنه يمكن للمشغلين استخدام التحليلات التنبؤية لإجراء تحسينات آنية في مجالات، مثل: أنظمة </w:t>
      </w:r>
      <w:proofErr w:type="spellStart"/>
      <w:r w:rsidRPr="0068054A">
        <w:rPr>
          <w:rtl/>
        </w:rPr>
        <w:t>تبرید</w:t>
      </w:r>
      <w:proofErr w:type="spellEnd"/>
      <w:r w:rsidRPr="0068054A">
        <w:rPr>
          <w:rtl/>
        </w:rPr>
        <w:t xml:space="preserve"> مراكز البيانات باستخدام الذكاء الاصطناعي لتبريد الأجهزة بكفاءة أكبر، ويمكن للذكاء الاصطناعي أيضًا أن يُسهم في الحد من عدم كفاءة البنية التحتية لتكنولوجيا المعلومات؛ إذ تُساعد التحليلات التنبؤية مُقدمي الخدمات على ضبط توزيع الطاقة ومساحة الرفوف بدقة، والنتيجة هي انخفاض تكاليف التشغيل، </w:t>
      </w:r>
      <w:proofErr w:type="spellStart"/>
      <w:r w:rsidRPr="0068054A">
        <w:rPr>
          <w:rtl/>
        </w:rPr>
        <w:t>وتحسین</w:t>
      </w:r>
      <w:proofErr w:type="spellEnd"/>
      <w:r w:rsidRPr="0068054A">
        <w:rPr>
          <w:rtl/>
        </w:rPr>
        <w:t xml:space="preserve"> كفاءة استخدام الطاقة، واتخاذ قرارات أكثر استنارةً اعتمادا على البيانات</w:t>
      </w:r>
      <w:r w:rsidRPr="0068054A">
        <w:t>.</w:t>
      </w:r>
    </w:p>
    <w:p w14:paraId="10A985EE" w14:textId="77777777" w:rsidR="0068054A" w:rsidRPr="0068054A" w:rsidRDefault="0068054A" w:rsidP="0068054A">
      <w:r w:rsidRPr="0068054A">
        <w:rPr>
          <w:rtl/>
        </w:rPr>
        <w:t xml:space="preserve">ومع انضمام الشركات إلى سباق بناء كفاءات مدعومة بالذكاء الاصطناعي والاستفادة منها، ويجب على مزودي خدمات تكنولوجيا المعلومات تقييم الشراكات التي توفر لعملائهم منصةً تُعزز نموهم المستقبلي؛ أخذا في الاعتبار أنه مع تزايد الطلب </w:t>
      </w:r>
      <w:r w:rsidRPr="0068054A">
        <w:rPr>
          <w:rtl/>
        </w:rPr>
        <w:lastRenderedPageBreak/>
        <w:t>على نماذج الذكاء الاصطناعي المتطورة، تتسارع الاستثمارات في إنشاء مراكز بيانات ضخمة قادرة على استيعاب هذه التقنيات، مما يؤدي إلى ضغوط هائلة على شبكات الكهرباء المحلية، خاصة في المناطق التي تتركز فيها هذه المراكز</w:t>
      </w:r>
      <w:r w:rsidRPr="0068054A">
        <w:t>.</w:t>
      </w:r>
    </w:p>
    <w:p w14:paraId="5283BAC6" w14:textId="77777777" w:rsidR="0068054A" w:rsidRPr="0068054A" w:rsidRDefault="0068054A" w:rsidP="0068054A">
      <w:r w:rsidRPr="0068054A">
        <w:rPr>
          <w:rtl/>
        </w:rPr>
        <w:t>ومن الجدير بالذكر أن مراكز البيانات تشهد تحولًا كبيرًا في حجم الطلب على الكهرباء في ظل التطورات التكنولوجية المتسارعة. فبينما تستهلك المراكز التقليدية كميات محدودة نسبيًّا من الطاقة، فإن المراكز المتقدمة المعتمدة على تقنيات الذكاء الاصطناعي تحتاج إلى قدر كبير من الكهرباء، يعادل ما تستهلكه مدن صغيرة. كما تُسهم هذه المراكز بنسبة ملموسة في الانبعاثات العالمية للغازات الدفيئة، وتشير التقديرات إلى أن حجم انبعاثات ثاني أكسيد الكربون الناتجة عنها سيشهد ارتفاعًا ملحوظًا خلال السنوات القادمة، مما يعزز الحاجة إلى حلول مستدامة تقلل من أثرها البيئي</w:t>
      </w:r>
      <w:r w:rsidRPr="0068054A">
        <w:t>.</w:t>
      </w:r>
    </w:p>
    <w:p w14:paraId="22A12A6E" w14:textId="77777777" w:rsidR="0068054A" w:rsidRPr="0068054A" w:rsidRDefault="0068054A" w:rsidP="0068054A">
      <w:r w:rsidRPr="0068054A">
        <w:rPr>
          <w:rtl/>
        </w:rPr>
        <w:t>يشهد استخدام الطاقة نموًا متسارعًا بالتزامن مع التوسع في الاعتماد على الذكاء الاصطناعي والعملات المشفرة وتطوير الخوادم المتخصصة وغيرها من القطاعات ذات الاستهلاك الكثيف للطاقة. وفي هذا السياق، يُتوقع أن تسجل مراكز البيانات زيادات متواصلة في استهلاك الكهرباء، بوتيرة تتجاوز بكثير نمو الاستهلاك في القطاعات الأخرى</w:t>
      </w:r>
      <w:r w:rsidRPr="0068054A">
        <w:t>.</w:t>
      </w:r>
    </w:p>
    <w:p w14:paraId="1BE5720A" w14:textId="77777777" w:rsidR="0068054A" w:rsidRPr="0068054A" w:rsidRDefault="0068054A" w:rsidP="0068054A">
      <w:r w:rsidRPr="0068054A">
        <w:rPr>
          <w:rtl/>
        </w:rPr>
        <w:t>وفي الاقتصادات المتقدمة، تُعد مراكز البيانات من أبرز المحركات الرئيسية لنمو الطلب على الكهرباء خلال السنوات المقبلة، مما يمنح قطاع الطاقة دفعة قوية بعد فترة من التباطؤ أو الانكماش في الطلب. ومن المنتظر أن يُلبّى هذا الطلب المتزايد عبر مزيج متنوع من مصادر الطاقة، مع تركيز ملحوظ على الطاقة المتجددة والغاز الطبيعي، نظرًا لتوافرهما وأسعارهما التنافسية في الأسواق الكبرى</w:t>
      </w:r>
      <w:r w:rsidRPr="0068054A">
        <w:t>.</w:t>
      </w:r>
    </w:p>
    <w:p w14:paraId="4C54A653" w14:textId="77777777" w:rsidR="0068054A" w:rsidRPr="0068054A" w:rsidRDefault="0068054A" w:rsidP="0068054A">
      <w:r w:rsidRPr="0068054A">
        <w:rPr>
          <w:rtl/>
        </w:rPr>
        <w:t>وفي الواقع، تحتاج المؤسسات إلى استراتيجيات فعّالة لدعم متطلباتها المستمرة من البيانات مع توسيع نطاق عملياتها وزيادة استخدامها، لا سيما في إطار تطبيقات الذكاء الاصطناعي. ومع ذلك، قد تفتقر هذه المؤسسات إلى المساحة الكافية للمعدات المحلية، أو الأموال اللازمة للاستثمار في توسيع مركز البيانات (أو زيادة فريق تكنولوجيا المعلومات لديها لدعم هذا التوسع)، أو القدرة على دعم الطاقة اللازمة لأنشطة تكنولوجيا المعلومات المتزايدة، أو أي عدد من الأسباب الأخرى المُعيقة</w:t>
      </w:r>
      <w:r w:rsidRPr="0068054A">
        <w:t>.</w:t>
      </w:r>
    </w:p>
    <w:p w14:paraId="667D9CEF" w14:textId="77777777" w:rsidR="0068054A" w:rsidRPr="0068054A" w:rsidRDefault="0068054A" w:rsidP="0068054A">
      <w:r w:rsidRPr="0068054A">
        <w:rPr>
          <w:rtl/>
        </w:rPr>
        <w:t>ومن الجدير بالإشارة أن هناك خيارات متاحة يمكن أن تساعد المؤسسات على تحسين بنيتها التحتية لتكنولوجيا المعلومات بشكل أفضل لتحقيق الكفاءة وقابلية التوسع ونمو الأعمال، وعلى رأسها استكشاف مركز البيانات كخدمة</w:t>
      </w:r>
      <w:r w:rsidRPr="0068054A">
        <w:t xml:space="preserve"> (Data Center As A Service: </w:t>
      </w:r>
      <w:proofErr w:type="spellStart"/>
      <w:r w:rsidRPr="0068054A">
        <w:t>DCaaS</w:t>
      </w:r>
      <w:proofErr w:type="spellEnd"/>
      <w:r w:rsidRPr="0068054A">
        <w:t>)</w:t>
      </w:r>
      <w:r w:rsidRPr="0068054A">
        <w:rPr>
          <w:rtl/>
        </w:rPr>
        <w:t>، ويقصد به توفير للعملاء مرافق وبنية تحتية مادية لمركز البيانات خارج الموقع؛ إذ يستأجر العملاء إمكانيات مزود مركز بيانات</w:t>
      </w:r>
      <w:r w:rsidRPr="0068054A">
        <w:t xml:space="preserve"> (Data Center Provider)</w:t>
      </w:r>
      <w:r w:rsidRPr="0068054A">
        <w:rPr>
          <w:rtl/>
        </w:rPr>
        <w:t>، والتي تتمثل في الخوادم والشبكات والتخزين وموارد الحوسبة الأخرى، ومن ثم فإنه بالاعتماد على مركز البيانات كخدمة</w:t>
      </w:r>
      <w:r w:rsidRPr="0068054A">
        <w:t xml:space="preserve"> </w:t>
      </w:r>
      <w:proofErr w:type="spellStart"/>
      <w:r w:rsidRPr="0068054A">
        <w:t>DCaaS</w:t>
      </w:r>
      <w:proofErr w:type="spellEnd"/>
      <w:r w:rsidRPr="0068054A">
        <w:rPr>
          <w:rtl/>
        </w:rPr>
        <w:t xml:space="preserve">، يعهد العميل إلى المزود بجزء (أو ربما </w:t>
      </w:r>
      <w:proofErr w:type="spellStart"/>
      <w:r w:rsidRPr="0068054A">
        <w:rPr>
          <w:rtl/>
        </w:rPr>
        <w:t>بکل</w:t>
      </w:r>
      <w:proofErr w:type="spellEnd"/>
      <w:r w:rsidRPr="0068054A">
        <w:rPr>
          <w:rtl/>
        </w:rPr>
        <w:t xml:space="preserve">) مركز </w:t>
      </w:r>
      <w:proofErr w:type="spellStart"/>
      <w:r w:rsidRPr="0068054A">
        <w:rPr>
          <w:rtl/>
        </w:rPr>
        <w:t>بیاناته</w:t>
      </w:r>
      <w:proofErr w:type="spellEnd"/>
      <w:r w:rsidRPr="0068054A">
        <w:rPr>
          <w:rtl/>
        </w:rPr>
        <w:t>. ثم يصل العميل إلى موارد الحوسبة الخاصة بالمزود عن بُعد عبر شبكة واسعة المدى والنطاق</w:t>
      </w:r>
      <w:r w:rsidRPr="0068054A">
        <w:t>.</w:t>
      </w:r>
    </w:p>
    <w:p w14:paraId="7BFA7468" w14:textId="77777777" w:rsidR="0068054A" w:rsidRPr="0068054A" w:rsidRDefault="0068054A" w:rsidP="0068054A">
      <w:r w:rsidRPr="0068054A">
        <w:rPr>
          <w:rtl/>
        </w:rPr>
        <w:t>ومن ثم فإنه مع مركز البيانات كخدمة</w:t>
      </w:r>
      <w:r w:rsidRPr="0068054A">
        <w:t xml:space="preserve"> (</w:t>
      </w:r>
      <w:proofErr w:type="spellStart"/>
      <w:r w:rsidRPr="0068054A">
        <w:t>DCaaS</w:t>
      </w:r>
      <w:proofErr w:type="spellEnd"/>
      <w:r w:rsidRPr="0068054A">
        <w:t>)</w:t>
      </w:r>
      <w:r w:rsidRPr="0068054A">
        <w:rPr>
          <w:rtl/>
        </w:rPr>
        <w:t xml:space="preserve">، يُمكن للمؤسسات الاستفادة من مرافق مراكز البيانات على مستوى المؤسسات وإدارة تكنولوجيا المعلومات الاحترافية دون الحاجة إلى الاستثمار في معداتها الخاصة وصيانتها. </w:t>
      </w:r>
      <w:proofErr w:type="spellStart"/>
      <w:r w:rsidRPr="0068054A">
        <w:rPr>
          <w:rtl/>
        </w:rPr>
        <w:t>ويُتیح</w:t>
      </w:r>
      <w:proofErr w:type="spellEnd"/>
      <w:r w:rsidRPr="0068054A">
        <w:rPr>
          <w:rtl/>
        </w:rPr>
        <w:t xml:space="preserve"> هذا النموذج للشركات التركيز على عملياتها الأساسية، بينما يتولى مُزوّد مركز البيانات كخدمة إدارة البنية التحتية، بما في ذلك الخوادم، والتخزين، والشبكات، والطاقة، والتبريد، والأمن</w:t>
      </w:r>
      <w:r w:rsidRPr="0068054A">
        <w:t>.</w:t>
      </w:r>
    </w:p>
    <w:p w14:paraId="5250B616" w14:textId="77777777" w:rsidR="0068054A" w:rsidRPr="0068054A" w:rsidRDefault="0068054A" w:rsidP="0068054A">
      <w:pPr>
        <w:rPr>
          <w:b/>
          <w:bCs/>
        </w:rPr>
      </w:pPr>
      <w:r w:rsidRPr="0068054A">
        <w:rPr>
          <w:b/>
          <w:bCs/>
          <w:rtl/>
        </w:rPr>
        <w:t>وفي الواقع، يقدم هذا النهج العديد من المزايا، منها</w:t>
      </w:r>
      <w:r w:rsidRPr="0068054A">
        <w:rPr>
          <w:b/>
          <w:bCs/>
        </w:rPr>
        <w:t>:</w:t>
      </w:r>
    </w:p>
    <w:p w14:paraId="7D665104" w14:textId="77777777" w:rsidR="0068054A" w:rsidRPr="0068054A" w:rsidRDefault="0068054A" w:rsidP="0068054A">
      <w:r w:rsidRPr="0068054A">
        <w:t xml:space="preserve">▪ </w:t>
      </w:r>
      <w:r w:rsidRPr="0068054A">
        <w:rPr>
          <w:rtl/>
        </w:rPr>
        <w:t>المرونة وقابلية التوسع: فمع خدمة</w:t>
      </w:r>
      <w:r w:rsidRPr="0068054A">
        <w:t xml:space="preserve"> </w:t>
      </w:r>
      <w:proofErr w:type="spellStart"/>
      <w:r w:rsidRPr="0068054A">
        <w:t>DCaaS</w:t>
      </w:r>
      <w:proofErr w:type="spellEnd"/>
      <w:r w:rsidRPr="0068054A">
        <w:rPr>
          <w:rtl/>
        </w:rPr>
        <w:t>، لم يعد نمو المؤسسة مُقيدًا بقدرتها على توسيع مراكز بياناتها المادية. فمن خلال استئجار مساحات في مراكز البيانات، تمكّن المؤسسات من التوسع حسب الحاجة، سواء بالتوسع لتحقيق النمو أو التقليص على مدار العام حسب الحاجة</w:t>
      </w:r>
      <w:r w:rsidRPr="0068054A">
        <w:t>.</w:t>
      </w:r>
    </w:p>
    <w:p w14:paraId="593EFD4A" w14:textId="77777777" w:rsidR="0068054A" w:rsidRPr="0068054A" w:rsidRDefault="0068054A" w:rsidP="0068054A">
      <w:r w:rsidRPr="0068054A">
        <w:t xml:space="preserve">▪ </w:t>
      </w:r>
      <w:r w:rsidRPr="0068054A">
        <w:rPr>
          <w:rtl/>
        </w:rPr>
        <w:t>الامتثال للمتطلبات التنظيمية: يُصبح الالتزام باللوائح المحلية والإقليمية وقوانين سيادة البيانات المتعلقة بكيفية جمع البيانات وتخزينها وإدارتها أسهل عندما يُشرف مزود الخدمة على مركز البيانات</w:t>
      </w:r>
      <w:r w:rsidRPr="0068054A">
        <w:t>.</w:t>
      </w:r>
    </w:p>
    <w:p w14:paraId="6087DD04" w14:textId="77777777" w:rsidR="0068054A" w:rsidRPr="0068054A" w:rsidRDefault="0068054A" w:rsidP="0068054A">
      <w:r w:rsidRPr="0068054A">
        <w:lastRenderedPageBreak/>
        <w:t xml:space="preserve">▪ </w:t>
      </w:r>
      <w:r w:rsidRPr="0068054A">
        <w:rPr>
          <w:rtl/>
        </w:rPr>
        <w:t>تقليل التعقيدات: يُمكن لقادة تكنولوجيا المعلومات العمل مع مزودي خدمة مراكز البيانات لتخصيص احتياجاتهم، ثم ترك الإدارة لمزود الخدمة، مما يُقلل من تعقيدات تكنولوجيا المعلومات بشكل عام</w:t>
      </w:r>
      <w:r w:rsidRPr="0068054A">
        <w:t>.</w:t>
      </w:r>
    </w:p>
    <w:p w14:paraId="5736DA30" w14:textId="77777777" w:rsidR="0068054A" w:rsidRPr="0068054A" w:rsidRDefault="0068054A" w:rsidP="0068054A">
      <w:r w:rsidRPr="0068054A">
        <w:t xml:space="preserve">▪ </w:t>
      </w:r>
      <w:r w:rsidRPr="0068054A">
        <w:rPr>
          <w:rtl/>
        </w:rPr>
        <w:t xml:space="preserve">خفض التكاليف وتحسين الإنفاق: يُمكن للمؤسسات توفير التكاليف المرتبطة ببناء وإدارة مراكز البيانات المحلية ودفع رسوم الخدمات المُدارة بدلا من ذلك؛ إذ </w:t>
      </w:r>
      <w:proofErr w:type="spellStart"/>
      <w:r w:rsidRPr="0068054A">
        <w:rPr>
          <w:rtl/>
        </w:rPr>
        <w:t>تمیل</w:t>
      </w:r>
      <w:proofErr w:type="spellEnd"/>
      <w:r w:rsidRPr="0068054A">
        <w:rPr>
          <w:rtl/>
        </w:rPr>
        <w:t xml:space="preserve"> منتجات</w:t>
      </w:r>
      <w:r w:rsidRPr="0068054A">
        <w:t xml:space="preserve"> </w:t>
      </w:r>
      <w:proofErr w:type="spellStart"/>
      <w:r w:rsidRPr="0068054A">
        <w:t>DCaaS</w:t>
      </w:r>
      <w:proofErr w:type="spellEnd"/>
      <w:r w:rsidRPr="0068054A">
        <w:t xml:space="preserve"> </w:t>
      </w:r>
      <w:r w:rsidRPr="0068054A">
        <w:rPr>
          <w:rtl/>
        </w:rPr>
        <w:t xml:space="preserve">إلى اتباع نموذج الدفع حسب الاستخدام، مما يعني أن المستخدمين يدفعون فقط مقابل ما يستخدمونه، ويمكنهم </w:t>
      </w:r>
      <w:proofErr w:type="spellStart"/>
      <w:r w:rsidRPr="0068054A">
        <w:rPr>
          <w:rtl/>
        </w:rPr>
        <w:t>زیادة</w:t>
      </w:r>
      <w:proofErr w:type="spellEnd"/>
      <w:r w:rsidRPr="0068054A">
        <w:rPr>
          <w:rtl/>
        </w:rPr>
        <w:t xml:space="preserve"> أو تقليل استخدام خدمة</w:t>
      </w:r>
      <w:r w:rsidRPr="0068054A">
        <w:t xml:space="preserve"> </w:t>
      </w:r>
      <w:proofErr w:type="spellStart"/>
      <w:r w:rsidRPr="0068054A">
        <w:t>DCaaS</w:t>
      </w:r>
      <w:proofErr w:type="spellEnd"/>
      <w:r w:rsidRPr="0068054A">
        <w:t>.</w:t>
      </w:r>
    </w:p>
    <w:p w14:paraId="6E5D4750" w14:textId="77777777" w:rsidR="0068054A" w:rsidRPr="0068054A" w:rsidRDefault="0068054A" w:rsidP="0068054A">
      <w:pPr>
        <w:rPr>
          <w:b/>
          <w:bCs/>
        </w:rPr>
      </w:pPr>
      <w:r w:rsidRPr="0068054A">
        <w:rPr>
          <w:b/>
          <w:bCs/>
          <w:rtl/>
        </w:rPr>
        <w:t>مراكز البيانات الخضراء: الحل الأمثل في ظل الاقتصاد الرقمي المتنامي وتطبيقات الذكاء الاصطناعي</w:t>
      </w:r>
    </w:p>
    <w:p w14:paraId="0B85CD23" w14:textId="77777777" w:rsidR="0068054A" w:rsidRPr="0068054A" w:rsidRDefault="0068054A" w:rsidP="0068054A">
      <w:r w:rsidRPr="0068054A">
        <w:rPr>
          <w:rtl/>
        </w:rPr>
        <w:t>مع تزايد اعتماد العالم على التقنيات الرقمية، ستُولّد مراكز البيانات انبعاثات غازات دفيئة أعلى، وستستنزف المزيد من موارد الأرض الطبيعية؛ إذ إنه يمكن القول بأن هناك حزمة من التأثيرات السلبية لمراكز البيانات على الاقتصاد، لا سيما الاقتصاد الأخضر، تلك التي يعرضها الشكل رقم</w:t>
      </w:r>
      <w:r w:rsidRPr="0068054A">
        <w:t xml:space="preserve"> (3):</w:t>
      </w:r>
    </w:p>
    <w:p w14:paraId="271B81F8" w14:textId="77777777" w:rsidR="0068054A" w:rsidRPr="0068054A" w:rsidRDefault="0068054A" w:rsidP="0068054A">
      <w:r w:rsidRPr="0068054A">
        <w:rPr>
          <w:rtl/>
        </w:rPr>
        <w:t>الشكل رقم (3): التأثيرات السلبية لمراكز البيانات</w:t>
      </w:r>
    </w:p>
    <w:p w14:paraId="6555E128" w14:textId="77777777" w:rsidR="0068054A" w:rsidRPr="0068054A" w:rsidRDefault="0068054A" w:rsidP="0068054A">
      <w:r w:rsidRPr="0068054A">
        <w:t>CO2</w:t>
      </w:r>
    </w:p>
    <w:p w14:paraId="2AABA21C" w14:textId="77777777" w:rsidR="0068054A" w:rsidRPr="0068054A" w:rsidRDefault="0068054A" w:rsidP="0068054A">
      <w:r w:rsidRPr="0068054A">
        <w:rPr>
          <w:rtl/>
        </w:rPr>
        <w:t>استهلاك الطاقة المرتفع</w:t>
      </w:r>
    </w:p>
    <w:p w14:paraId="1576D933" w14:textId="77777777" w:rsidR="0068054A" w:rsidRPr="0068054A" w:rsidRDefault="0068054A" w:rsidP="0068054A">
      <w:r w:rsidRPr="0068054A">
        <w:rPr>
          <w:rtl/>
        </w:rPr>
        <w:t>استهلاك المياه</w:t>
      </w:r>
    </w:p>
    <w:p w14:paraId="0B7748E1" w14:textId="77777777" w:rsidR="0068054A" w:rsidRPr="0068054A" w:rsidRDefault="0068054A" w:rsidP="0068054A">
      <w:pPr>
        <w:rPr>
          <w:b/>
          <w:bCs/>
        </w:rPr>
      </w:pPr>
      <w:r w:rsidRPr="0068054A">
        <w:rPr>
          <w:b/>
          <w:bCs/>
          <w:rtl/>
        </w:rPr>
        <w:t>البصمة الكربونية</w:t>
      </w:r>
    </w:p>
    <w:p w14:paraId="7A33A0EC" w14:textId="77777777" w:rsidR="0068054A" w:rsidRPr="0068054A" w:rsidRDefault="0068054A" w:rsidP="0068054A">
      <w:pPr>
        <w:rPr>
          <w:b/>
          <w:bCs/>
        </w:rPr>
      </w:pPr>
      <w:r w:rsidRPr="0068054A">
        <w:rPr>
          <w:b/>
          <w:bCs/>
          <w:rtl/>
        </w:rPr>
        <w:t>النفايات الإلكترونية</w:t>
      </w:r>
    </w:p>
    <w:p w14:paraId="29B17EFD" w14:textId="77777777" w:rsidR="0068054A" w:rsidRPr="0068054A" w:rsidRDefault="0068054A" w:rsidP="0068054A">
      <w:r w:rsidRPr="0068054A">
        <w:rPr>
          <w:rtl/>
        </w:rPr>
        <w:t>تستهلك مراكز البيانات كميات هائلة من الطاقة لتشغيل الخوادم وأنظمة التبريد، لا سيما في ظل الطلب المتنامي والمتسارع على الخدمات الرقمية</w:t>
      </w:r>
      <w:r w:rsidRPr="0068054A">
        <w:t>.</w:t>
      </w:r>
    </w:p>
    <w:p w14:paraId="19617020" w14:textId="77777777" w:rsidR="0068054A" w:rsidRPr="0068054A" w:rsidRDefault="0068054A" w:rsidP="0068054A">
      <w:r w:rsidRPr="0068054A">
        <w:rPr>
          <w:rtl/>
        </w:rPr>
        <w:t>بعض مراكز البيانات تستخدم أنظمة تبريد تعتمد على المياه، مما يؤدي إلى استهلاك كميات كبيرة من الموارد المائية</w:t>
      </w:r>
      <w:r w:rsidRPr="0068054A">
        <w:t>.</w:t>
      </w:r>
    </w:p>
    <w:p w14:paraId="4A1748A7" w14:textId="77777777" w:rsidR="0068054A" w:rsidRPr="0068054A" w:rsidRDefault="0068054A" w:rsidP="0068054A">
      <w:r w:rsidRPr="0068054A">
        <w:rPr>
          <w:rtl/>
        </w:rPr>
        <w:t>بما أن تشغيل مراكز البيانات يؤدي إلى انبعاثات الغازات الدفيئة، خاصة إذا لم يتم استخدام طاقة متجددة أو تقنيات فعالة في إدارة الطاقة، وفي المناطق التي تعتمد بشكل كبير على الوقود الأحفوري لتوليد الكهرباء، تكون البصمة الكربونية لمراكز البيانات مرتفعة</w:t>
      </w:r>
      <w:r w:rsidRPr="0068054A">
        <w:t>.</w:t>
      </w:r>
    </w:p>
    <w:p w14:paraId="7A4AFE04" w14:textId="77777777" w:rsidR="0068054A" w:rsidRPr="0068054A" w:rsidRDefault="0068054A" w:rsidP="0068054A">
      <w:r w:rsidRPr="0068054A">
        <w:rPr>
          <w:rtl/>
        </w:rPr>
        <w:t>تطلب مراكز البيانات تحديثًا مستمرًا للأجهزة والخوادم، مما يؤدي إلى توليد كميات كبيرة من النفايات الإلكترونية التي يصعب إعادة تدويرها بالكامل، علما بأن إدارة هذه النفايات بشكل غير صحيح يمكن أن يضر بالبيئة</w:t>
      </w:r>
      <w:r w:rsidRPr="0068054A">
        <w:t>.</w:t>
      </w:r>
    </w:p>
    <w:p w14:paraId="29FFC701" w14:textId="77777777" w:rsidR="0068054A" w:rsidRPr="0068054A" w:rsidRDefault="0068054A" w:rsidP="0068054A">
      <w:r w:rsidRPr="0068054A">
        <w:rPr>
          <w:rtl/>
        </w:rPr>
        <w:t>المصدر: تم الاعداد بواسطة الباحث</w:t>
      </w:r>
      <w:r w:rsidRPr="0068054A">
        <w:t>.</w:t>
      </w:r>
    </w:p>
    <w:p w14:paraId="54824C66" w14:textId="77777777" w:rsidR="0068054A" w:rsidRPr="0068054A" w:rsidRDefault="0068054A" w:rsidP="0068054A">
      <w:r w:rsidRPr="0068054A">
        <w:rPr>
          <w:rtl/>
        </w:rPr>
        <w:t>وعليه، فإن استهلاك هذه المراكز الكبير للطاقة ينتج عنه نسبة كبيرة من الانبعاثات الكربونية، تُصنَّف على أنها من أهم العناصر الملوثة للبيئة. ولهذا السبب، تعمل الشركات على تحسين شروط البناء لتقديم مراكز بيانات صديقة للبيئة وخفض الأثر السلبي لهذه المراكز</w:t>
      </w:r>
      <w:r w:rsidRPr="0068054A">
        <w:t>.</w:t>
      </w:r>
    </w:p>
    <w:p w14:paraId="25B9D97F" w14:textId="77777777" w:rsidR="0068054A" w:rsidRPr="0068054A" w:rsidRDefault="0068054A" w:rsidP="0068054A">
      <w:r w:rsidRPr="0068054A">
        <w:rPr>
          <w:rtl/>
        </w:rPr>
        <w:t>ويوضح الرسم البياني رقم (4) صورة عن الاستهلاك المُتوقع للطاقة في مراكز البيانات عام 2025؛ إذ تُمثل الحوسبة (مثل وحدات معالجة الرسومات</w:t>
      </w:r>
      <w:r w:rsidRPr="0068054A">
        <w:t xml:space="preserve"> (GPUs: Graphical Processing Units) </w:t>
      </w:r>
      <w:r w:rsidRPr="0068054A">
        <w:rPr>
          <w:rtl/>
        </w:rPr>
        <w:t>والتبريد حاليًّا 79% من إجمالي استهلاك الطاقة في مراكز البيانات، بينما تُساهم معدات تكنولوجيا المعلومات بنسبة 21% المتبقية</w:t>
      </w:r>
      <w:r w:rsidRPr="0068054A">
        <w:t>.</w:t>
      </w:r>
    </w:p>
    <w:p w14:paraId="65D99AF3" w14:textId="77777777" w:rsidR="0068054A" w:rsidRPr="0068054A" w:rsidRDefault="0068054A" w:rsidP="0068054A">
      <w:r w:rsidRPr="0068054A">
        <w:rPr>
          <w:rtl/>
        </w:rPr>
        <w:t>الشكل رقم (4): استهلاك الطاقة المُتوقع في مراكز البيانات عام 2025</w:t>
      </w:r>
    </w:p>
    <w:p w14:paraId="681A56DC" w14:textId="58CB7536" w:rsidR="0068054A" w:rsidRPr="0068054A" w:rsidRDefault="0068054A" w:rsidP="0068054A">
      <w:r w:rsidRPr="0068054A">
        <w:lastRenderedPageBreak/>
        <mc:AlternateContent>
          <mc:Choice Requires="wps">
            <w:drawing>
              <wp:inline distT="0" distB="0" distL="0" distR="0" wp14:anchorId="5BD60BB2" wp14:editId="4EF2EF19">
                <wp:extent cx="304800" cy="304800"/>
                <wp:effectExtent l="0" t="0" r="0" b="0"/>
                <wp:docPr id="112836141" name="Rectangle 120" descr="21% 37%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B8DDD" id="Rectangle 120" o:spid="_x0000_s1026" alt="21% 37% 4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83160E" w14:textId="77777777" w:rsidR="0068054A" w:rsidRPr="0068054A" w:rsidRDefault="0068054A" w:rsidP="0068054A">
      <w:r w:rsidRPr="0068054A">
        <w:rPr>
          <w:rtl/>
        </w:rPr>
        <w:t>التبريد ■ الحوسبة ■ معدات تكنولوجيا المعلومات</w:t>
      </w:r>
      <w:r w:rsidRPr="0068054A">
        <w:t xml:space="preserve"> </w:t>
      </w:r>
      <w:r w:rsidRPr="0068054A">
        <w:rPr>
          <w:rFonts w:ascii="Arial" w:hAnsi="Arial" w:cs="Arial"/>
        </w:rPr>
        <w:t>■</w:t>
      </w:r>
    </w:p>
    <w:p w14:paraId="20F1F2A7" w14:textId="77777777" w:rsidR="0068054A" w:rsidRPr="0068054A" w:rsidRDefault="0068054A" w:rsidP="0068054A">
      <w:r w:rsidRPr="0068054A">
        <w:t>Source: Thomas, Rithika, (2024). The Dire Need for Green Data Centers. ABI research.</w:t>
      </w:r>
    </w:p>
    <w:p w14:paraId="7CF6A2CB" w14:textId="77777777" w:rsidR="0068054A" w:rsidRPr="0068054A" w:rsidRDefault="0068054A" w:rsidP="0068054A">
      <w:r w:rsidRPr="0068054A">
        <w:rPr>
          <w:rtl/>
        </w:rPr>
        <w:t>وهذا يجعل الحاجة إلى مراكز بيانات خضراء أكثر إلحاحًا في ظل تسابق الحكومات لتحقيق أهداف الاستدامة العالمية</w:t>
      </w:r>
      <w:r w:rsidRPr="0068054A">
        <w:t>.</w:t>
      </w:r>
    </w:p>
    <w:p w14:paraId="1CD03372" w14:textId="77777777" w:rsidR="0068054A" w:rsidRPr="0068054A" w:rsidRDefault="0068054A" w:rsidP="0068054A">
      <w:r w:rsidRPr="0068054A">
        <w:rPr>
          <w:rtl/>
        </w:rPr>
        <w:t>ويمكن تعريف مركز البيانات الأخضر (مركز البيانات المستدام) على أنه منشأة تضم بنية تحتية لتكنولوجيا المعلومات وتستخدم تقنيات موفرة للطاقة لتحسين استخدام الطاقة وتقليل الأثر البيئي الناجم عن استخدامات الذكاء الاصطناعي وما يستتبعه من استهلاك متزايد للطاقة</w:t>
      </w:r>
      <w:r w:rsidRPr="0068054A">
        <w:t>.</w:t>
      </w:r>
    </w:p>
    <w:p w14:paraId="7A524CE4" w14:textId="77777777" w:rsidR="0068054A" w:rsidRPr="0068054A" w:rsidRDefault="0068054A" w:rsidP="0068054A">
      <w:r w:rsidRPr="0068054A">
        <w:rPr>
          <w:rtl/>
        </w:rPr>
        <w:t xml:space="preserve">وتستخدم المؤسسات مراكز البيانات الخضراء لتحقيق كفاءة أعلى في استخدام الطاقة والموارد، وإطالة عمر البنية التحتية، وخفض تكاليف مراكز البيانات، وتقليل أثرها الكربوني. ومن طرق تحقيق ذلك إعادة استخدام المعدات المادية أو إعادة تدويرها، بالإضافة إلى الحرارة الناتجة عن أنظمة الحوسبة. كما تستخدم مراكز البيانات الخضراء غالبًا الطاقة المستمدة من مصادر متجددة مثل الطاقة الشمسية وطاقة الرياح. ويتمثل الهدف الشامل في إعطاء الأولوية لكفاءة مراكز البيانات والاستدامة البيئية من خلال استخدام </w:t>
      </w:r>
      <w:proofErr w:type="spellStart"/>
      <w:r w:rsidRPr="0068054A">
        <w:rPr>
          <w:rtl/>
        </w:rPr>
        <w:t>أسالیب</w:t>
      </w:r>
      <w:proofErr w:type="spellEnd"/>
      <w:r w:rsidRPr="0068054A">
        <w:rPr>
          <w:rtl/>
        </w:rPr>
        <w:t xml:space="preserve"> </w:t>
      </w:r>
      <w:proofErr w:type="spellStart"/>
      <w:r w:rsidRPr="0068054A">
        <w:rPr>
          <w:rtl/>
        </w:rPr>
        <w:t>ذكیة</w:t>
      </w:r>
      <w:proofErr w:type="spellEnd"/>
      <w:r w:rsidRPr="0068054A">
        <w:rPr>
          <w:rtl/>
        </w:rPr>
        <w:t xml:space="preserve"> للطاقة كتبني تقنيات مثل: المحاكاة الافتراضية، والأجهزة الموفرة للطاقة، ومصادر الطاقة المتجددة في مراكز البيانات، ويمكن للمؤسسات تحسين استخدام الطاقة، وتقليل الهدر، وتوفير المال</w:t>
      </w:r>
      <w:r w:rsidRPr="0068054A">
        <w:t>.</w:t>
      </w:r>
    </w:p>
    <w:p w14:paraId="425CB4AC" w14:textId="77777777" w:rsidR="0068054A" w:rsidRPr="0068054A" w:rsidRDefault="0068054A" w:rsidP="0068054A">
      <w:proofErr w:type="spellStart"/>
      <w:r w:rsidRPr="0068054A">
        <w:rPr>
          <w:rtl/>
        </w:rPr>
        <w:t>ویستفید</w:t>
      </w:r>
      <w:proofErr w:type="spellEnd"/>
      <w:r w:rsidRPr="0068054A">
        <w:rPr>
          <w:rtl/>
        </w:rPr>
        <w:t xml:space="preserve"> مركز البيانات الأخضر من التقنيات والاستراتيجيات التي تُقلل من استهلاك الطاقة، وتلتزم بممارسات الحوسبة المسؤولة، وتُقلل من استخدام المياه، وتُعزز الاقتصاد الدائري، ويمكن للمشغلين مواجهة هذا التحدي المتعلق بالاستدامة بشكل مباشر من خلال اتباع نهج شامل لإزالة الكربون، كما أوضحته العديد من الشركات، منها شركة جوجل</w:t>
      </w:r>
      <w:r w:rsidRPr="0068054A">
        <w:t xml:space="preserve"> (Google) </w:t>
      </w:r>
      <w:proofErr w:type="spellStart"/>
      <w:r w:rsidRPr="0068054A">
        <w:rPr>
          <w:rtl/>
        </w:rPr>
        <w:t>ومايكروسوف</w:t>
      </w:r>
      <w:proofErr w:type="spellEnd"/>
      <w:r w:rsidRPr="0068054A">
        <w:t xml:space="preserve"> (Microsoft) </w:t>
      </w:r>
      <w:r w:rsidRPr="0068054A">
        <w:rPr>
          <w:rtl/>
        </w:rPr>
        <w:t xml:space="preserve">وجرين </w:t>
      </w:r>
      <w:proofErr w:type="spellStart"/>
      <w:proofErr w:type="gramStart"/>
      <w:r w:rsidRPr="0068054A">
        <w:rPr>
          <w:rtl/>
        </w:rPr>
        <w:t>إنرجي</w:t>
      </w:r>
      <w:proofErr w:type="spellEnd"/>
      <w:r w:rsidRPr="0068054A">
        <w:t xml:space="preserve"> .</w:t>
      </w:r>
      <w:proofErr w:type="gramEnd"/>
      <w:r w:rsidRPr="0068054A">
        <w:t>(Green Energy)</w:t>
      </w:r>
    </w:p>
    <w:p w14:paraId="798C0F69" w14:textId="77777777" w:rsidR="0068054A" w:rsidRPr="0068054A" w:rsidRDefault="0068054A" w:rsidP="0068054A">
      <w:r w:rsidRPr="0068054A">
        <w:rPr>
          <w:rtl/>
        </w:rPr>
        <w:t xml:space="preserve">فعلى سبيل المثال، فإن نهج مايكروسوفت تجاه الاستدامة البيئية في عمليات مراكز البيانات يتمحور حول خفض التأثير التشغيلي لتحقيق الحياد الكربوني، وتمكين كفاءة الموارد من خلال </w:t>
      </w:r>
      <w:proofErr w:type="spellStart"/>
      <w:r w:rsidRPr="0068054A">
        <w:rPr>
          <w:rtl/>
        </w:rPr>
        <w:t>التكنولوجیا</w:t>
      </w:r>
      <w:proofErr w:type="spellEnd"/>
      <w:r w:rsidRPr="0068054A">
        <w:rPr>
          <w:rtl/>
        </w:rPr>
        <w:t xml:space="preserve"> والشراكات، وتسريع عملية البحث، أما بالنسبة لشركة أمازون فتملك استراتيجياتها الخاصة لتقليل البصمة البيئية لمراكز البيانات الخاصة بها. وتشمل هذه الاستراتيجية استخدام طاقة متجددة بنسبة %100 عام 2023، وتحقيق صافي انبعاثات كربونية صفرية بحلول عام 2040، وتقنيات تبريد مبتكرة لمحاولة التقليل من استخدام المياه، بالإضافة إلى استخدام شرائح مصممة من قبل أمازون لتحسين كفاءة الطاقة، كما تركز استراتيجية الإدارة المستدامة لمراكز البيانات من جوجل على الإدارة البيئية الشاملة، ودمج كفاءة الطاقة، واستخدام الطاقة المتجددة، والحفاظ على المياه. فضلا عن الاستثمار في الطاقة المتجددة، والأخذ بعين الاعتبار معايير البناء الأخضر</w:t>
      </w:r>
      <w:r w:rsidRPr="0068054A">
        <w:t>.</w:t>
      </w:r>
    </w:p>
    <w:p w14:paraId="0D3822B0" w14:textId="77777777" w:rsidR="0068054A" w:rsidRPr="0068054A" w:rsidRDefault="0068054A" w:rsidP="0068054A">
      <w:r w:rsidRPr="0068054A">
        <w:rPr>
          <w:rtl/>
        </w:rPr>
        <w:t xml:space="preserve">ولا يخفى أن استدامة مراكز البيانات تشكل جزءًا أساسيًّا من </w:t>
      </w:r>
      <w:proofErr w:type="spellStart"/>
      <w:r w:rsidRPr="0068054A">
        <w:rPr>
          <w:rtl/>
        </w:rPr>
        <w:t>تحسین</w:t>
      </w:r>
      <w:proofErr w:type="spellEnd"/>
      <w:r w:rsidRPr="0068054A">
        <w:rPr>
          <w:rtl/>
        </w:rPr>
        <w:t xml:space="preserve"> استخدام موارد المؤسسات وتعزيز استمراريتها على المدى الطويل. ويساعد تبني تدابير موفرة للطاقة على خفض التكاليف، ويستطيع المشغلون مواجهة هذا التحدي من خلال تطبيق أنظمة تخزين الكهرباء بالبطاريات في مراكز البيانات لتحقيق الاستدامة وكفاءة الطاقة. وبالفعل أصبحت أنظمة </w:t>
      </w:r>
      <w:proofErr w:type="spellStart"/>
      <w:r w:rsidRPr="0068054A">
        <w:rPr>
          <w:rtl/>
        </w:rPr>
        <w:t>تخزین</w:t>
      </w:r>
      <w:proofErr w:type="spellEnd"/>
      <w:r w:rsidRPr="0068054A">
        <w:rPr>
          <w:rtl/>
        </w:rPr>
        <w:t xml:space="preserve"> الكهرباء بالبطاريات، خصوصًا </w:t>
      </w:r>
      <w:proofErr w:type="spellStart"/>
      <w:r w:rsidRPr="0068054A">
        <w:rPr>
          <w:rtl/>
        </w:rPr>
        <w:t>بطاریات</w:t>
      </w:r>
      <w:proofErr w:type="spellEnd"/>
      <w:r w:rsidRPr="0068054A">
        <w:rPr>
          <w:rtl/>
        </w:rPr>
        <w:t xml:space="preserve"> </w:t>
      </w:r>
      <w:proofErr w:type="spellStart"/>
      <w:r w:rsidRPr="0068054A">
        <w:rPr>
          <w:rtl/>
        </w:rPr>
        <w:t>اللیثیوم</w:t>
      </w:r>
      <w:proofErr w:type="spellEnd"/>
      <w:r w:rsidRPr="0068054A">
        <w:rPr>
          <w:rtl/>
        </w:rPr>
        <w:t xml:space="preserve"> أيون، أساسيةً في مواجهة التحديين المزدوجَيْن </w:t>
      </w:r>
      <w:proofErr w:type="spellStart"/>
      <w:r w:rsidRPr="0068054A">
        <w:rPr>
          <w:rtl/>
        </w:rPr>
        <w:t>المتمثلَیْن</w:t>
      </w:r>
      <w:proofErr w:type="spellEnd"/>
      <w:r w:rsidRPr="0068054A">
        <w:rPr>
          <w:rtl/>
        </w:rPr>
        <w:t xml:space="preserve"> في </w:t>
      </w:r>
      <w:proofErr w:type="spellStart"/>
      <w:r w:rsidRPr="0068054A">
        <w:rPr>
          <w:rtl/>
        </w:rPr>
        <w:t>الموثوقیة</w:t>
      </w:r>
      <w:proofErr w:type="spellEnd"/>
      <w:r w:rsidRPr="0068054A">
        <w:rPr>
          <w:rtl/>
        </w:rPr>
        <w:t xml:space="preserve"> والاستدامة في </w:t>
      </w:r>
      <w:proofErr w:type="spellStart"/>
      <w:r w:rsidRPr="0068054A">
        <w:rPr>
          <w:rtl/>
        </w:rPr>
        <w:t>مراکز</w:t>
      </w:r>
      <w:proofErr w:type="spellEnd"/>
      <w:r w:rsidRPr="0068054A">
        <w:rPr>
          <w:rtl/>
        </w:rPr>
        <w:t xml:space="preserve"> البيانات</w:t>
      </w:r>
      <w:r w:rsidRPr="0068054A">
        <w:t>.</w:t>
      </w:r>
    </w:p>
    <w:p w14:paraId="3D977103" w14:textId="77777777" w:rsidR="0068054A" w:rsidRPr="0068054A" w:rsidRDefault="0068054A" w:rsidP="0068054A">
      <w:pPr>
        <w:rPr>
          <w:b/>
          <w:bCs/>
        </w:rPr>
      </w:pPr>
      <w:r w:rsidRPr="0068054A">
        <w:rPr>
          <w:b/>
          <w:bCs/>
          <w:rtl/>
        </w:rPr>
        <w:t>ومن مزايا هذه الأنظمة</w:t>
      </w:r>
      <w:r w:rsidRPr="0068054A">
        <w:rPr>
          <w:b/>
          <w:bCs/>
        </w:rPr>
        <w:t>:</w:t>
      </w:r>
    </w:p>
    <w:p w14:paraId="75D746F8" w14:textId="77777777" w:rsidR="0068054A" w:rsidRPr="0068054A" w:rsidRDefault="0068054A" w:rsidP="0068054A">
      <w:r w:rsidRPr="0068054A">
        <w:t xml:space="preserve">▪ </w:t>
      </w:r>
      <w:r w:rsidRPr="0068054A">
        <w:rPr>
          <w:rtl/>
        </w:rPr>
        <w:t>نظام الكهرباء غير المنقطعة</w:t>
      </w:r>
      <w:r w:rsidRPr="0068054A">
        <w:t xml:space="preserve"> (UPS): </w:t>
      </w:r>
      <w:r w:rsidRPr="0068054A">
        <w:rPr>
          <w:rtl/>
        </w:rPr>
        <w:t>في حال انقطاع التيار الكهربائي أو تعطل الشبكة، يوفر نظام البطارية الاحتياطي كهرباء فورية بما يضمن استمرارية العمليات</w:t>
      </w:r>
      <w:r w:rsidRPr="0068054A">
        <w:t>.</w:t>
      </w:r>
    </w:p>
    <w:p w14:paraId="5ECA91DA" w14:textId="77777777" w:rsidR="0068054A" w:rsidRPr="0068054A" w:rsidRDefault="0068054A" w:rsidP="0068054A">
      <w:r w:rsidRPr="0068054A">
        <w:lastRenderedPageBreak/>
        <w:t xml:space="preserve">▪ </w:t>
      </w:r>
      <w:r w:rsidRPr="0068054A">
        <w:rPr>
          <w:rtl/>
        </w:rPr>
        <w:t>تخزين الطاقة لتحويل الأحمال وتقليل أوقات الذروة: تساعد أنظمة البطاريات مراكز البيانات على تحسين استعمال الطاقة من خلال تقنيات مثل تحويل الأحمال وتقليل أوقات الذروة، وفي أثناء ساعات الركود يمكن تخزين الطاقة الزائدة المُولّدة من مصادر متجددة، مثل الطاقة الشمسية أو طاقة الرياح في بطاريات، وخلال أوقات ذروة الطلب، عندما ترتفع أسعار الكهرباء، تُفرّغ الطاقة المُخزّنة لتلبية احتياجات المنشأة من الكهرباء</w:t>
      </w:r>
      <w:r w:rsidRPr="0068054A">
        <w:t>.</w:t>
      </w:r>
    </w:p>
    <w:p w14:paraId="1C4A387B" w14:textId="77777777" w:rsidR="0068054A" w:rsidRPr="0068054A" w:rsidRDefault="0068054A" w:rsidP="0068054A">
      <w:r w:rsidRPr="0068054A">
        <w:t xml:space="preserve">▪ </w:t>
      </w:r>
      <w:r w:rsidRPr="0068054A">
        <w:rPr>
          <w:rtl/>
        </w:rPr>
        <w:t xml:space="preserve">تحسين مرونة الشبكة: يؤدي نظام تخزين الكهرباء بالبطاريات دورًا رئيسًا في تعزيز مرونة شبكة </w:t>
      </w:r>
      <w:proofErr w:type="spellStart"/>
      <w:r w:rsidRPr="0068054A">
        <w:rPr>
          <w:rtl/>
        </w:rPr>
        <w:t>مراکز</w:t>
      </w:r>
      <w:proofErr w:type="spellEnd"/>
      <w:r w:rsidRPr="0068054A">
        <w:rPr>
          <w:rtl/>
        </w:rPr>
        <w:t xml:space="preserve"> البيانات</w:t>
      </w:r>
      <w:r w:rsidRPr="0068054A">
        <w:t>.</w:t>
      </w:r>
    </w:p>
    <w:p w14:paraId="666589D1" w14:textId="77777777" w:rsidR="0068054A" w:rsidRPr="0068054A" w:rsidRDefault="0068054A" w:rsidP="0068054A">
      <w:r w:rsidRPr="0068054A">
        <w:t xml:space="preserve">▪ </w:t>
      </w:r>
      <w:r w:rsidRPr="0068054A">
        <w:rPr>
          <w:rtl/>
        </w:rPr>
        <w:t>الصيانة التنبؤية والمراقبة اللحظية: تتيح أنظمة البطاريات المتقدمة لمشغلي مراكز البيانات مراقبة استهلاك الطاقة وأداء البطاريات لحظيًّا، وتتيح هذه الأنظمة إجراء الصيانة التنبؤية، وتنبيه المشغلين إلى المشكلات المحتملة قبل تفاقمها ووصولها إلى أعطال</w:t>
      </w:r>
      <w:r w:rsidRPr="0068054A">
        <w:t>.</w:t>
      </w:r>
    </w:p>
    <w:p w14:paraId="60650D89" w14:textId="77777777" w:rsidR="0068054A" w:rsidRPr="0068054A" w:rsidRDefault="0068054A" w:rsidP="0068054A">
      <w:r w:rsidRPr="0068054A">
        <w:rPr>
          <w:rtl/>
        </w:rPr>
        <w:t>ولمزيد من المواجهة لهذه التحديات المتعلقة بالاستدامة، يمكن لمشغلي مراكز البيانات الاستفادة من التقنيات والاستراتيجيات الخضراء، تلك التي يستعرض بعضها الشكل رقم</w:t>
      </w:r>
      <w:r w:rsidRPr="0068054A">
        <w:t xml:space="preserve"> (5):</w:t>
      </w:r>
    </w:p>
    <w:p w14:paraId="1FC52F37" w14:textId="77777777" w:rsidR="0068054A" w:rsidRPr="0068054A" w:rsidRDefault="0068054A" w:rsidP="0068054A">
      <w:r w:rsidRPr="0068054A">
        <w:rPr>
          <w:rtl/>
        </w:rPr>
        <w:t>الشكل رقم (5): ملخص لأهم الاستراتيجيات والآليات المتبعة في مراكز البيانات الخضراء</w:t>
      </w:r>
    </w:p>
    <w:p w14:paraId="6AB120C7" w14:textId="5B6B7A06" w:rsidR="0068054A" w:rsidRPr="0068054A" w:rsidRDefault="0068054A" w:rsidP="0068054A">
      <w:r w:rsidRPr="0068054A">
        <mc:AlternateContent>
          <mc:Choice Requires="wps">
            <w:drawing>
              <wp:inline distT="0" distB="0" distL="0" distR="0" wp14:anchorId="3D8B99E2" wp14:editId="6636B285">
                <wp:extent cx="304800" cy="304800"/>
                <wp:effectExtent l="0" t="0" r="0" b="0"/>
                <wp:docPr id="724166128" name="Rectangle 119" descr="تقنيات تطبيق مراكز البيانات الخضراء الشبكات الكهربائية الصغيرة On-site) microgrids and offloading) -إعادة استخدام/تدوير الحرارة Heat) Reuse/Recycling) استعادة الحرارة Heat) Recovery) ممارسات الاقتصاد الدائري مثل إعادة التدوير، وترشيد استهلاك المياه (Circular Practices) إدارة البنية التحتية لمراكز البيانات Data) Center Infrastructure Management: DCIM) أنظمة التبريد الفعالة وتقنيات إدارة تدفق الهواء Efficient) Cooling Systems and Airflow Management Techniques) أنظمة وأجهزة توزيع الطاقة الفعالة (Efficient Power Distribution Syste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677000" id="Rectangle 119" o:spid="_x0000_s1026" alt="تقنيات تطبيق مراكز البيانات الخضراء الشبكات الكهربائية الصغيرة On-site) microgrids and offloading) -إعادة استخدام/تدوير الحرارة Heat) Reuse/Recycling) استعادة الحرارة Heat) Recovery) ممارسات الاقتصاد الدائري مثل إعادة التدوير، وترشيد استهلاك المياه (Circular Practices) إدارة البنية التحتية لمراكز البيانات Data) Center Infrastructure Management: DCIM) أنظمة التبريد الفعالة وتقنيات إدارة تدفق الهواء Efficient) Cooling Systems and Airflow Management Techniques) أنظمة وأجهزة توزيع الطاقة الفعالة (Efficient Power Distribution Syste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435D4B" w14:textId="77777777" w:rsidR="0068054A" w:rsidRPr="0068054A" w:rsidRDefault="0068054A" w:rsidP="0068054A">
      <w:r w:rsidRPr="0068054A">
        <w:rPr>
          <w:rtl/>
        </w:rPr>
        <w:t>المصدر: تم الإعداد بواسطة الباحث اعتمادا على</w:t>
      </w:r>
      <w:r w:rsidRPr="0068054A">
        <w:t xml:space="preserve"> (Thomas, Rithika, (2024). The Dire Need for Green Data Centers. ABI (research.</w:t>
      </w:r>
    </w:p>
    <w:p w14:paraId="3B5EC869" w14:textId="77777777" w:rsidR="0068054A" w:rsidRPr="0068054A" w:rsidRDefault="0068054A" w:rsidP="0068054A">
      <w:r w:rsidRPr="0068054A">
        <w:rPr>
          <w:rtl/>
        </w:rPr>
        <w:t xml:space="preserve">للانطلاق في تنفيذ مبادرات مراكز البيانات الخضراء، يُمكن للمؤسسات الرجوع إلى مجموعة من معايير الجودة، مثل التأكد من جودة المباني وكفاءة الطاقة بهدف تعزيز استدامة منشآتها. فهذه المعايير تُعد بمثابة إطار إرشادي </w:t>
      </w:r>
      <w:proofErr w:type="spellStart"/>
      <w:r w:rsidRPr="0068054A">
        <w:rPr>
          <w:rtl/>
        </w:rPr>
        <w:t>یساعد</w:t>
      </w:r>
      <w:proofErr w:type="spellEnd"/>
      <w:r w:rsidRPr="0068054A">
        <w:rPr>
          <w:rtl/>
        </w:rPr>
        <w:t xml:space="preserve"> في تصميم وتشغيل مراكز البيانات بطريقة مستدامة، مع اعتماد ممارسات صديقة للبيئة. ومن أبرز هذه المعايير ما يلي</w:t>
      </w:r>
      <w:r w:rsidRPr="0068054A">
        <w:t>:</w:t>
      </w:r>
    </w:p>
    <w:p w14:paraId="3E3B2688" w14:textId="77777777" w:rsidR="0068054A" w:rsidRPr="0068054A" w:rsidRDefault="0068054A" w:rsidP="0068054A">
      <w:r w:rsidRPr="0068054A">
        <w:t xml:space="preserve">▪ </w:t>
      </w:r>
      <w:r w:rsidRPr="0068054A">
        <w:rPr>
          <w:rtl/>
        </w:rPr>
        <w:t>اعتماد وكالة حماية البيئة الأمريكية</w:t>
      </w:r>
      <w:r w:rsidRPr="0068054A">
        <w:t xml:space="preserve"> (EPA)</w:t>
      </w:r>
      <w:r w:rsidRPr="0068054A">
        <w:rPr>
          <w:rtl/>
        </w:rPr>
        <w:t>، وهي جهة حكومية تصدر وتُشرف على معايير وأدلة ومؤشرات بيئية تُستخدم كمرجع في مجالات متعددة، ومنها مراكز البيانات الخضراء</w:t>
      </w:r>
      <w:r w:rsidRPr="0068054A">
        <w:t>.</w:t>
      </w:r>
    </w:p>
    <w:p w14:paraId="7E4206B2" w14:textId="77777777" w:rsidR="0068054A" w:rsidRPr="0068054A" w:rsidRDefault="0068054A" w:rsidP="0068054A">
      <w:r w:rsidRPr="0068054A">
        <w:t xml:space="preserve">▪ </w:t>
      </w:r>
      <w:r w:rsidRPr="0068054A">
        <w:rPr>
          <w:rtl/>
        </w:rPr>
        <w:t>مؤشر كفاءة استخدام الطاقة</w:t>
      </w:r>
      <w:r w:rsidRPr="0068054A">
        <w:t xml:space="preserve"> (PUE)</w:t>
      </w:r>
      <w:r w:rsidRPr="0068054A">
        <w:rPr>
          <w:rtl/>
        </w:rPr>
        <w:t>، يُستخدم لقياس مدى كفاءة استهلاك الطاقة في مراكز البيانات، ويُعد من المؤشرات الرئيسية في تقييم الأداء البيئي للشبكات الخضراء</w:t>
      </w:r>
      <w:r w:rsidRPr="0068054A">
        <w:t>.</w:t>
      </w:r>
    </w:p>
    <w:p w14:paraId="4607CBF5" w14:textId="77777777" w:rsidR="0068054A" w:rsidRPr="0068054A" w:rsidRDefault="0068054A" w:rsidP="0068054A">
      <w:r w:rsidRPr="0068054A">
        <w:t xml:space="preserve">▪ 14001:2015 ISO </w:t>
      </w:r>
      <w:r w:rsidRPr="0068054A">
        <w:rPr>
          <w:rtl/>
        </w:rPr>
        <w:t>الصادر عن المنظمة الدولية للتوحيد القياسي</w:t>
      </w:r>
      <w:r w:rsidRPr="0068054A">
        <w:t xml:space="preserve"> (ISO)</w:t>
      </w:r>
      <w:r w:rsidRPr="0068054A">
        <w:rPr>
          <w:rtl/>
        </w:rPr>
        <w:t>، ويختص بتطبيق أنظمة الإدارة البيئية داخل المؤسسات</w:t>
      </w:r>
      <w:r w:rsidRPr="0068054A">
        <w:t>.</w:t>
      </w:r>
    </w:p>
    <w:p w14:paraId="3428420F" w14:textId="77777777" w:rsidR="0068054A" w:rsidRPr="0068054A" w:rsidRDefault="0068054A" w:rsidP="0068054A">
      <w:r w:rsidRPr="0068054A">
        <w:rPr>
          <w:rFonts w:ascii="Arial" w:hAnsi="Arial" w:cs="Arial"/>
        </w:rPr>
        <w:t>■</w:t>
      </w:r>
      <w:r w:rsidRPr="0068054A">
        <w:t xml:space="preserve"> 50001 ISO </w:t>
      </w:r>
      <w:r w:rsidRPr="0068054A">
        <w:rPr>
          <w:rtl/>
        </w:rPr>
        <w:t>من نفس الجهة، ويركّز على أنظمة إدارة الطاقة وتحسين كفاءتها</w:t>
      </w:r>
      <w:r w:rsidRPr="0068054A">
        <w:t>.</w:t>
      </w:r>
    </w:p>
    <w:p w14:paraId="077AFAF1" w14:textId="77777777" w:rsidR="0068054A" w:rsidRPr="0068054A" w:rsidRDefault="0068054A" w:rsidP="0068054A">
      <w:r w:rsidRPr="0068054A">
        <w:t>. Better Buildings Challenge</w:t>
      </w:r>
      <w:r w:rsidRPr="0068054A">
        <w:rPr>
          <w:rtl/>
        </w:rPr>
        <w:t>، وهو برنامج أطلقته وزارة الطاقة الأمريكية</w:t>
      </w:r>
      <w:r w:rsidRPr="0068054A">
        <w:t xml:space="preserve"> (DOE) </w:t>
      </w:r>
      <w:r w:rsidRPr="0068054A">
        <w:rPr>
          <w:rtl/>
        </w:rPr>
        <w:t>لتحفيز المؤسسات على رفع كفاءة الطاقة في المباني والبنى التحتية</w:t>
      </w:r>
      <w:r w:rsidRPr="0068054A">
        <w:t>.</w:t>
      </w:r>
    </w:p>
    <w:p w14:paraId="13F99997" w14:textId="77777777" w:rsidR="0068054A" w:rsidRPr="0068054A" w:rsidRDefault="0068054A" w:rsidP="0068054A">
      <w:r w:rsidRPr="0068054A">
        <w:t xml:space="preserve">. (Leadership in Energy and Environmental </w:t>
      </w:r>
      <w:proofErr w:type="gramStart"/>
      <w:r w:rsidRPr="0068054A">
        <w:t>Design)</w:t>
      </w:r>
      <w:r w:rsidRPr="0068054A">
        <w:rPr>
          <w:rtl/>
        </w:rPr>
        <w:t>،</w:t>
      </w:r>
      <w:proofErr w:type="gramEnd"/>
      <w:r w:rsidRPr="0068054A">
        <w:rPr>
          <w:rtl/>
        </w:rPr>
        <w:t xml:space="preserve"> ويصدر عن مجلس المباني الخضراء الأمريكي، ويُعتبر من أهم الشهادات العالمية في تصميم وتشغيل المباني والمرافق ذات الكفاءة العالية في استهلاك الطاقة والمياه</w:t>
      </w:r>
      <w:r w:rsidRPr="0068054A">
        <w:t>.</w:t>
      </w:r>
    </w:p>
    <w:p w14:paraId="6985E582" w14:textId="77777777" w:rsidR="0068054A" w:rsidRPr="0068054A" w:rsidRDefault="0068054A" w:rsidP="0068054A">
      <w:pPr>
        <w:rPr>
          <w:b/>
          <w:bCs/>
        </w:rPr>
      </w:pPr>
      <w:r w:rsidRPr="0068054A">
        <w:rPr>
          <w:b/>
          <w:bCs/>
          <w:rtl/>
        </w:rPr>
        <w:t>وتتمثل أهم فوائد مراكز البيانات الخضراء فيما يلي</w:t>
      </w:r>
      <w:r w:rsidRPr="0068054A">
        <w:rPr>
          <w:b/>
          <w:bCs/>
        </w:rPr>
        <w:t>:</w:t>
      </w:r>
    </w:p>
    <w:p w14:paraId="50C29A25" w14:textId="77777777" w:rsidR="0068054A" w:rsidRPr="0068054A" w:rsidRDefault="0068054A" w:rsidP="0068054A">
      <w:r w:rsidRPr="0068054A">
        <w:t xml:space="preserve">▪ </w:t>
      </w:r>
      <w:r w:rsidRPr="0068054A">
        <w:rPr>
          <w:rtl/>
        </w:rPr>
        <w:t>توفير التكاليف التشغيلية: تعمل مراكز البيانات الخضراء على تحسين كفاءة الطاقة لتقليل تكاليف التشغيل واستهلاك الطاقة وتكاليف التدفئة/الكهرباء</w:t>
      </w:r>
      <w:r w:rsidRPr="0068054A">
        <w:t>.</w:t>
      </w:r>
    </w:p>
    <w:p w14:paraId="54A06930" w14:textId="77777777" w:rsidR="0068054A" w:rsidRPr="0068054A" w:rsidRDefault="0068054A" w:rsidP="0068054A">
      <w:r w:rsidRPr="0068054A">
        <w:lastRenderedPageBreak/>
        <w:t xml:space="preserve">▪ </w:t>
      </w:r>
      <w:r w:rsidRPr="0068054A">
        <w:rPr>
          <w:rtl/>
        </w:rPr>
        <w:t>البصمة الكربونية وخفض غازات الاحتباس الحراري: تركز مراكز البيانات الخضراء على كفاءة الطاقة والمياه، وخفض فاعلية استخدام الطاقة، واستخدام مصادر الطاقة المتجددة لتقليل انبعاثات الكربون</w:t>
      </w:r>
      <w:r w:rsidRPr="0068054A">
        <w:t>.</w:t>
      </w:r>
    </w:p>
    <w:p w14:paraId="28F037EC" w14:textId="77777777" w:rsidR="0068054A" w:rsidRPr="0068054A" w:rsidRDefault="0068054A" w:rsidP="0068054A">
      <w:r w:rsidRPr="0068054A">
        <w:t xml:space="preserve">▪ </w:t>
      </w:r>
      <w:r w:rsidRPr="0068054A">
        <w:rPr>
          <w:rtl/>
        </w:rPr>
        <w:t>الحد من النفايات: تعتمد مراكز البيانات ذات المسؤولية البيئية أساليب فعالة لإدارة النفايات، تهدف إلى تقليل الكميات المرسلة إلى المكبات، مع التركيز على إعادة التدوير، لا سيما فيما يتعلق بالنفايات الإلكترونية</w:t>
      </w:r>
      <w:r w:rsidRPr="0068054A">
        <w:t>.</w:t>
      </w:r>
    </w:p>
    <w:p w14:paraId="229E1847" w14:textId="77777777" w:rsidR="0068054A" w:rsidRPr="0068054A" w:rsidRDefault="0068054A" w:rsidP="0068054A">
      <w:r w:rsidRPr="0068054A">
        <w:t xml:space="preserve">▪ </w:t>
      </w:r>
      <w:r w:rsidRPr="0068054A">
        <w:rPr>
          <w:rtl/>
        </w:rPr>
        <w:t xml:space="preserve">الحفاظ على الموارد واستدامتها: يعتمد مشغلو مراكز البيانات الخضراء تقنيات </w:t>
      </w:r>
      <w:proofErr w:type="spellStart"/>
      <w:r w:rsidRPr="0068054A">
        <w:rPr>
          <w:rtl/>
        </w:rPr>
        <w:t>تبرید</w:t>
      </w:r>
      <w:proofErr w:type="spellEnd"/>
      <w:r w:rsidRPr="0068054A">
        <w:rPr>
          <w:rtl/>
        </w:rPr>
        <w:t xml:space="preserve"> مستدامة (مثل: التبريد السائل)</w:t>
      </w:r>
      <w:r w:rsidRPr="0068054A">
        <w:t>.</w:t>
      </w:r>
    </w:p>
    <w:p w14:paraId="26161078" w14:textId="77777777" w:rsidR="0068054A" w:rsidRPr="0068054A" w:rsidRDefault="0068054A" w:rsidP="0068054A">
      <w:r w:rsidRPr="0068054A">
        <w:rPr>
          <w:rtl/>
        </w:rPr>
        <w:t>ومن أبرز مشغلي مراكز البيانات الخضراء شركة</w:t>
      </w:r>
      <w:r w:rsidRPr="0068054A">
        <w:t xml:space="preserve"> "</w:t>
      </w:r>
      <w:proofErr w:type="spellStart"/>
      <w:r w:rsidRPr="0068054A">
        <w:t>Greenergy</w:t>
      </w:r>
      <w:proofErr w:type="spellEnd"/>
      <w:r w:rsidRPr="0068054A">
        <w:t>"</w:t>
      </w:r>
      <w:r w:rsidRPr="0068054A">
        <w:rPr>
          <w:rtl/>
        </w:rPr>
        <w:t>، فقد تعاونت الشركة مع شركة</w:t>
      </w:r>
      <w:r w:rsidRPr="0068054A">
        <w:t xml:space="preserve"> "Siemens" </w:t>
      </w:r>
      <w:r w:rsidRPr="0068054A">
        <w:rPr>
          <w:rtl/>
        </w:rPr>
        <w:t>لجعل مركز بياناتها أكثر موثوقية وأمانًا واستدامة، وذلك من خلال استخدام حلول وبرامج إدارة الطاقة</w:t>
      </w:r>
      <w:r w:rsidRPr="0068054A">
        <w:t xml:space="preserve"> (EPMS)</w:t>
      </w:r>
      <w:r w:rsidRPr="0068054A">
        <w:rPr>
          <w:rtl/>
        </w:rPr>
        <w:t xml:space="preserve">، وأدوات تحسين وحدات التبريد، وإعادة توزيع الحرارة وتحقق مراكز البيانات الخضراء كفاءة طاقة أعلى بنسبة 25% مقارنةً بمراكز البيانات التقليدية. والأهم من ذلك، أن هذه الشراكة تُقلل من البصمة </w:t>
      </w:r>
      <w:proofErr w:type="spellStart"/>
      <w:r w:rsidRPr="0068054A">
        <w:rPr>
          <w:rtl/>
        </w:rPr>
        <w:t>الكربونیة</w:t>
      </w:r>
      <w:proofErr w:type="spellEnd"/>
      <w:r w:rsidRPr="0068054A">
        <w:rPr>
          <w:rtl/>
        </w:rPr>
        <w:t xml:space="preserve"> الناتجة عن الخدمات الرقمية</w:t>
      </w:r>
      <w:r w:rsidRPr="0068054A">
        <w:t>.</w:t>
      </w:r>
    </w:p>
    <w:p w14:paraId="378299AB" w14:textId="77777777" w:rsidR="0068054A" w:rsidRPr="0068054A" w:rsidRDefault="0068054A" w:rsidP="0068054A">
      <w:pPr>
        <w:rPr>
          <w:b/>
          <w:bCs/>
        </w:rPr>
      </w:pPr>
      <w:r w:rsidRPr="0068054A">
        <w:rPr>
          <w:b/>
          <w:bCs/>
          <w:rtl/>
        </w:rPr>
        <w:t>مصر واقتصاديات البيانات</w:t>
      </w:r>
    </w:p>
    <w:p w14:paraId="284E194D" w14:textId="77777777" w:rsidR="0068054A" w:rsidRPr="0068054A" w:rsidRDefault="0068054A" w:rsidP="0068054A">
      <w:r w:rsidRPr="0068054A">
        <w:rPr>
          <w:rtl/>
        </w:rPr>
        <w:t>اتخذت مصر خطوات عديدة لربط الوزارات والهيئات عبر شبكة وطنية موحدة وإنشاء مركز خدمات تحليل ومعالجة البيانات الضخمة، ومن هذه الخطوات</w:t>
      </w:r>
      <w:r w:rsidRPr="0068054A">
        <w:t>:</w:t>
      </w:r>
    </w:p>
    <w:p w14:paraId="572D7331" w14:textId="77777777" w:rsidR="0068054A" w:rsidRPr="0068054A" w:rsidRDefault="0068054A" w:rsidP="0068054A">
      <w:proofErr w:type="gramStart"/>
      <w:r w:rsidRPr="0068054A">
        <w:t xml:space="preserve">▪ </w:t>
      </w:r>
      <w:r w:rsidRPr="0068054A">
        <w:rPr>
          <w:rtl/>
        </w:rPr>
        <w:t>إنشاء مراكز إبداع مصر الرقمية، وهي مبادرة أطلقتها الحكومة المصرية ووزارة الاتصالات وتكنولوجيا المعلومات، وقد بلغ عدد مراكز المبادرة 23 مركزًا على مستوى الجمهورية في عام 2024، ويتم تنفيذها من خلال مركز الإبداع التكنولوجي وريادة الأعمال، ويهدف المشروع إلى دعم الطلاب ورواد الأعمال وأصحاب المشروعات الصغيرة والمتوسطة والشركات الناشئة ومساعدتهم للمساهمة بفاعلية في تحقيق التحول الرقمي في مختلف قطاعات الدولة</w:t>
      </w:r>
      <w:r w:rsidRPr="0068054A">
        <w:t>.</w:t>
      </w:r>
      <w:proofErr w:type="gramEnd"/>
    </w:p>
    <w:p w14:paraId="05A8FEF0" w14:textId="77777777" w:rsidR="0068054A" w:rsidRPr="0068054A" w:rsidRDefault="0068054A" w:rsidP="0068054A">
      <w:r w:rsidRPr="0068054A">
        <w:t xml:space="preserve">▪ </w:t>
      </w:r>
      <w:r w:rsidRPr="0068054A">
        <w:rPr>
          <w:rtl/>
        </w:rPr>
        <w:t>إنشاء مركز البيانات والحوسبة السحابية الحكومية</w:t>
      </w:r>
      <w:r w:rsidRPr="0068054A">
        <w:t xml:space="preserve"> "P1"</w:t>
      </w:r>
      <w:r w:rsidRPr="0068054A">
        <w:rPr>
          <w:rtl/>
        </w:rPr>
        <w:t>، والذي تم افتتاحه في عام 2024، ويُعد أول مركز في مصر وشمال إفريقيا يُقدم خدمات تحليل ومعالجة البيانات الضخمة عبر تقنيات الذكاء الاصطناعي بمشاركة أكثر من 15 شركة محلية وعالمية متخصصة في قطاع الحوسبة، ويهدف إنشاء المركز إلى العمل على تقديم التطبيقات المرتبطة بالذكاء الاصطناعي وتحليل البيانات الضخمة لصناعة القرار على كل المستويات، واستخدام تكنولوجيا الحوسبة السحابية والذكاء الاصطناعي والبيانات الضخمة في تحليل البيانات الحكومية، وتوطين استخدام تكنولوجيا الذكاء الاصطناعي في القطاع الحكومي، وتوفير جميع البيانات الدقيقة وتحليل البيانات الضخمة للجهات الحكومية، وإنترنت الأشياء في القطاع الحكومي، وهو ما يؤدي إلى جذب فرص استثمارية من مراكز البيانات الدولية؛ مما يعمل على زيادة القدرة التنافسية في السوق لهذه الصناعة في السنوات القادمة</w:t>
      </w:r>
      <w:r w:rsidRPr="0068054A">
        <w:t>.</w:t>
      </w:r>
    </w:p>
    <w:p w14:paraId="3F48F263" w14:textId="77777777" w:rsidR="0068054A" w:rsidRPr="0068054A" w:rsidRDefault="0068054A" w:rsidP="0068054A">
      <w:pPr>
        <w:rPr>
          <w:b/>
          <w:bCs/>
        </w:rPr>
      </w:pPr>
      <w:r w:rsidRPr="0068054A">
        <w:rPr>
          <w:b/>
          <w:bCs/>
          <w:rtl/>
        </w:rPr>
        <w:t>الخاتمة</w:t>
      </w:r>
    </w:p>
    <w:p w14:paraId="6C879874" w14:textId="77777777" w:rsidR="0068054A" w:rsidRPr="0068054A" w:rsidRDefault="0068054A" w:rsidP="0068054A">
      <w:r w:rsidRPr="0068054A">
        <w:rPr>
          <w:rtl/>
        </w:rPr>
        <w:t>يلزم التأكيد على أن مراكز البيانات تُشكل العمود الفقري لاقتصاد المعرفة والتحول الرقمي، ويمكن أن تسهم بشكل فعال في تعزيز التنمية الاقتصادية وتحسين جودة الحياة، خاصة إذا ما امتلكت الدول والمؤسسات قدرات كبيرة في مجالات جمع البيانات وتحليلها واستخدامها، كما أن الدول التي ترغب في الاستفادة من إمكانات الذكاء الاصطناعي يجب أن تُسرع الاستثمارات في توليد الكهرباء والشبكات، وتحسين كفاءة مراكز البيانات ومرونتها، فضلًا عن تعزيز الحوار بين الحكومات وقطاعي التكنولوجيا والطاقة</w:t>
      </w:r>
      <w:r w:rsidRPr="0068054A">
        <w:t>.</w:t>
      </w:r>
    </w:p>
    <w:p w14:paraId="28F087D6" w14:textId="77777777" w:rsidR="0068054A" w:rsidRPr="0068054A" w:rsidRDefault="0068054A" w:rsidP="0068054A">
      <w:r w:rsidRPr="0068054A">
        <w:rPr>
          <w:rtl/>
        </w:rPr>
        <w:t xml:space="preserve">وفي هذا الصدد، يلزم مراعاة البعد البيئي واعتبارات الاستدامة التي أصبحت محط الاهتمام وعصب التفكير الأول في اقتصاديات الدول كافة، وعليه يُمكن تحقيق تقدم كبير في هذا المسار بتطبيق تقنيات واستراتيجيات مراكز البيانات الخضراء وإزالة الكربون من عمليات مراكز البيانات؛ أخذا في الاعتبار أنه يُمكن تعويض التكاليف الأولية المرتفعة للاستثمار في </w:t>
      </w:r>
      <w:r w:rsidRPr="0068054A">
        <w:rPr>
          <w:rtl/>
        </w:rPr>
        <w:lastRenderedPageBreak/>
        <w:t>التقنيات الخضراء من خلال وفورات التكاليف التشغيلية وتحسين الصورة العامة المرتبطة بتبنيها، كما ستُّخفف الحوافز الحكومية من مخاوف التكلفة، مما يُقلل من المخاطر المالية لتطبيق التقنيات الجديدة</w:t>
      </w:r>
      <w:r w:rsidRPr="0068054A">
        <w:t>.</w:t>
      </w:r>
    </w:p>
    <w:p w14:paraId="2E97F396" w14:textId="68F36E2E" w:rsidR="0068054A" w:rsidRPr="0068054A" w:rsidRDefault="0068054A" w:rsidP="0068054A">
      <w:r w:rsidRPr="0068054A">
        <mc:AlternateContent>
          <mc:Choice Requires="wps">
            <w:drawing>
              <wp:inline distT="0" distB="0" distL="0" distR="0" wp14:anchorId="2F9B545C" wp14:editId="366F5A99">
                <wp:extent cx="304800" cy="304800"/>
                <wp:effectExtent l="0" t="0" r="0" b="0"/>
                <wp:docPr id="1818340478"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2B462"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6888FA" w14:textId="77777777" w:rsidR="0068054A" w:rsidRPr="0068054A" w:rsidRDefault="0068054A" w:rsidP="0068054A">
      <w:r w:rsidRPr="0068054A">
        <w:rPr>
          <w:rtl/>
        </w:rPr>
        <w:t xml:space="preserve">لو عندك بيت في </w:t>
      </w:r>
      <w:proofErr w:type="spellStart"/>
      <w:r w:rsidRPr="0068054A">
        <w:rPr>
          <w:rtl/>
        </w:rPr>
        <w:t>كومبوند</w:t>
      </w:r>
      <w:proofErr w:type="spellEnd"/>
      <w:r w:rsidRPr="0068054A">
        <w:rPr>
          <w:rtl/>
        </w:rPr>
        <w:t xml:space="preserve"> في </w:t>
      </w:r>
      <w:proofErr w:type="spellStart"/>
      <w:r w:rsidRPr="0068054A">
        <w:rPr>
          <w:rtl/>
        </w:rPr>
        <w:t>اى</w:t>
      </w:r>
      <w:proofErr w:type="spellEnd"/>
      <w:r w:rsidRPr="0068054A">
        <w:rPr>
          <w:rtl/>
        </w:rPr>
        <w:t xml:space="preserve"> مكان </w:t>
      </w:r>
      <w:proofErr w:type="spellStart"/>
      <w:r w:rsidRPr="0068054A">
        <w:rPr>
          <w:rtl/>
        </w:rPr>
        <w:t>فى</w:t>
      </w:r>
      <w:proofErr w:type="spellEnd"/>
      <w:r w:rsidRPr="0068054A">
        <w:rPr>
          <w:rtl/>
        </w:rPr>
        <w:t xml:space="preserve"> مصر تقدر </w:t>
      </w:r>
      <w:proofErr w:type="spellStart"/>
      <w:r w:rsidRPr="0068054A">
        <w:rPr>
          <w:rtl/>
        </w:rPr>
        <w:t>تاخد</w:t>
      </w:r>
      <w:proofErr w:type="spellEnd"/>
      <w:r w:rsidRPr="0068054A">
        <w:rPr>
          <w:rtl/>
        </w:rPr>
        <w:t xml:space="preserve"> تمويل لغاية مليون جنيه</w:t>
      </w:r>
    </w:p>
    <w:p w14:paraId="435B9D3C" w14:textId="77777777" w:rsidR="0068054A" w:rsidRPr="0068054A" w:rsidRDefault="0068054A" w:rsidP="0068054A">
      <w:r w:rsidRPr="0068054A">
        <w:t>1M</w:t>
      </w:r>
    </w:p>
    <w:p w14:paraId="2CABEC67" w14:textId="77777777" w:rsidR="0068054A" w:rsidRPr="0068054A" w:rsidRDefault="0068054A" w:rsidP="0068054A">
      <w:r w:rsidRPr="0068054A">
        <w:t>Compound program</w:t>
      </w:r>
    </w:p>
    <w:p w14:paraId="5A98EA95" w14:textId="77777777" w:rsidR="0068054A" w:rsidRPr="0068054A" w:rsidRDefault="0068054A" w:rsidP="0068054A">
      <w:r w:rsidRPr="0068054A">
        <w:rPr>
          <w:rtl/>
        </w:rPr>
        <w:t>وسدد على ٧٢</w:t>
      </w:r>
    </w:p>
    <w:p w14:paraId="376C34B0" w14:textId="77777777" w:rsidR="0068054A" w:rsidRPr="0068054A" w:rsidRDefault="0068054A" w:rsidP="0068054A">
      <w:r w:rsidRPr="0068054A">
        <w:rPr>
          <w:rtl/>
        </w:rPr>
        <w:t>شهر</w:t>
      </w:r>
    </w:p>
    <w:p w14:paraId="4D2E269E" w14:textId="77777777" w:rsidR="0068054A" w:rsidRPr="0068054A" w:rsidRDefault="0068054A" w:rsidP="0068054A">
      <w:r w:rsidRPr="0068054A">
        <w:t>16222</w:t>
      </w:r>
    </w:p>
    <w:p w14:paraId="7E8C5DB3" w14:textId="77777777" w:rsidR="0068054A" w:rsidRPr="0068054A" w:rsidRDefault="0068054A" w:rsidP="0068054A">
      <w:r w:rsidRPr="0068054A">
        <w:rPr>
          <w:rtl/>
        </w:rPr>
        <w:t>أ.د. منال عفان أستاذ الاقتصاد بكلية التجارة - جامعة طنطا</w:t>
      </w:r>
    </w:p>
    <w:p w14:paraId="69F3A837" w14:textId="2934C713" w:rsidR="0068054A" w:rsidRPr="0068054A" w:rsidRDefault="0068054A" w:rsidP="0068054A">
      <w:r w:rsidRPr="0068054A">
        <mc:AlternateContent>
          <mc:Choice Requires="wps">
            <w:drawing>
              <wp:inline distT="0" distB="0" distL="0" distR="0" wp14:anchorId="75001E6B" wp14:editId="66215E8A">
                <wp:extent cx="304800" cy="304800"/>
                <wp:effectExtent l="0" t="0" r="0" b="0"/>
                <wp:docPr id="652862918"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FE289"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89407D" w14:textId="77777777" w:rsidR="0068054A" w:rsidRPr="0068054A" w:rsidRDefault="0068054A" w:rsidP="0068054A">
      <w:pPr>
        <w:rPr>
          <w:b/>
          <w:bCs/>
        </w:rPr>
      </w:pPr>
      <w:r w:rsidRPr="0068054A">
        <w:rPr>
          <w:b/>
          <w:bCs/>
          <w:rtl/>
        </w:rPr>
        <w:t>مقدمة</w:t>
      </w:r>
    </w:p>
    <w:p w14:paraId="037BD494" w14:textId="77777777" w:rsidR="0068054A" w:rsidRPr="0068054A" w:rsidRDefault="0068054A" w:rsidP="0068054A">
      <w:r w:rsidRPr="0068054A">
        <w:rPr>
          <w:rtl/>
        </w:rPr>
        <w:t>تؤدي اقتصادات مراكز البيانات دورا كبيرا في دعم النمو والتنمية المستدامة والتخطيط الاستراتيجي وصناعة السياسات الاقتصادية والاستغلال المستدام للموارد ودعم الابتكار في العديد من المجالات، كالتعليم والرعاية الصحية وصناعة السيارات والطيران والخدمات المصرفية والتجارة الالكترونية. كما تسهم في تطوير سلاسل القيمة العالمية، وتحقيق قيمة مضافة ضخمة لدول العالم، فضلا عن أهميتها على المستوى الإقليمي والدولي في تعزيز التعاون بين دول العالم</w:t>
      </w:r>
      <w:r w:rsidRPr="0068054A">
        <w:t>.</w:t>
      </w:r>
    </w:p>
    <w:p w14:paraId="4096EB16" w14:textId="77777777" w:rsidR="0068054A" w:rsidRPr="0068054A" w:rsidRDefault="0068054A" w:rsidP="0068054A">
      <w:r w:rsidRPr="0068054A">
        <w:rPr>
          <w:rtl/>
        </w:rPr>
        <w:t xml:space="preserve">وقد ازدادت أهمية اقتصادات مراكز البيانات بشكل ملحوظ في السنوات الأخيرة، حيث أصبحت تُمثل جزءًا متناميًا من الناتج المحلي العالمي، وتسهم في توفير فرص عمل كبيرة على مستوى العالم، وفقًا </w:t>
      </w:r>
      <w:proofErr w:type="spellStart"/>
      <w:r w:rsidRPr="0068054A">
        <w:rPr>
          <w:rtl/>
        </w:rPr>
        <w:t>لتقدیرات</w:t>
      </w:r>
      <w:proofErr w:type="spellEnd"/>
      <w:r w:rsidRPr="0068054A">
        <w:rPr>
          <w:rtl/>
        </w:rPr>
        <w:t xml:space="preserve"> </w:t>
      </w:r>
      <w:proofErr w:type="spellStart"/>
      <w:r w:rsidRPr="0068054A">
        <w:rPr>
          <w:rtl/>
        </w:rPr>
        <w:t>دولیة</w:t>
      </w:r>
      <w:proofErr w:type="spellEnd"/>
      <w:r w:rsidRPr="0068054A">
        <w:rPr>
          <w:rtl/>
        </w:rPr>
        <w:t xml:space="preserve"> موثوق بها. وتشير الاتجاهات المستقبلية إلى أن هذا القطاع سيشهد توسعًا أكبر، سواء من حيث مساهمته في الاقتصاد العالمي أو من حيث قدرته على خلق فرص التوظيف. كما يشهد العالم نموًا غير مسبوق في الطلب على خدمات مراكز البيانات، مدفوعًا بالارتفاع الهائل في حجم البيانات المُنتجة والمستخدمة عالميًّا. وقد انعكس هذا النمو على ارتفاع الإيرادات في هذا القطاع، سواء في الدول المتقدمة أو النامية، حيث حققت بعض الدول في المنطقة العربية عوائد متزايدة تعكس الاهتمام المتصاعد بهذا المجال الحيوي</w:t>
      </w:r>
      <w:r w:rsidRPr="0068054A">
        <w:t>.</w:t>
      </w:r>
    </w:p>
    <w:p w14:paraId="78C5831B" w14:textId="77777777" w:rsidR="0068054A" w:rsidRPr="0068054A" w:rsidRDefault="0068054A" w:rsidP="0068054A">
      <w:r w:rsidRPr="0068054A">
        <w:rPr>
          <w:rtl/>
        </w:rPr>
        <w:t>وانطلاقا من أهمية اقتصادات مراكز البيانات يهدف هذا المقال إلى استعراض مفهوم ونشأة هذه الاقتصادات وأهميتها للدول وللمؤسسات والأفراد، وإيضاح أهم محدداتها في دول العالم والعوامل التي تضمن استدامتها</w:t>
      </w:r>
      <w:r w:rsidRPr="0068054A">
        <w:t>.</w:t>
      </w:r>
    </w:p>
    <w:p w14:paraId="4C439406" w14:textId="77777777" w:rsidR="0068054A" w:rsidRPr="0068054A" w:rsidRDefault="0068054A" w:rsidP="0068054A">
      <w:pPr>
        <w:rPr>
          <w:b/>
          <w:bCs/>
        </w:rPr>
      </w:pPr>
      <w:r w:rsidRPr="0068054A">
        <w:rPr>
          <w:b/>
          <w:bCs/>
          <w:rtl/>
        </w:rPr>
        <w:t>أولًا: مفهوم وأهمية اقتصادات مراكز البيانات</w:t>
      </w:r>
    </w:p>
    <w:p w14:paraId="579295B3" w14:textId="77777777" w:rsidR="0068054A" w:rsidRPr="0068054A" w:rsidRDefault="0068054A" w:rsidP="0068054A">
      <w:r w:rsidRPr="0068054A">
        <w:rPr>
          <w:rtl/>
        </w:rPr>
        <w:t>تعود نشأة اقتصادات مراكز البيانات إلى العقد التاسع من القرن العشرين؛ مع ظهور الحواسيب الشخصية والهواتف المحمولة وانتشار الإنترنت وتطور شبكات الاتصالات، إلا أنها شهدت نموا واضحا مع الدخول في عصر التحول الرقمي والذكاء الاصطناعي، وتطبيق قوانين حماية البيانات الشخصية لتصبح عنصرا أساسيا في تشكيل مستقبل التكنولوجيا. ويمكن تعريف اقتصادات مراكز البيانات بأنها القطاع المسؤول بمؤسساته المختلفة عن إنتاج وتحليل واستخدام البيانات بالتقنيات والوسائل المختلفة لتحسين اتخاذ القرارات وتحقيق المنافع للأفراد والمؤسسات والدول</w:t>
      </w:r>
      <w:r w:rsidRPr="0068054A">
        <w:t>.</w:t>
      </w:r>
    </w:p>
    <w:p w14:paraId="2D85E6F8" w14:textId="77777777" w:rsidR="0068054A" w:rsidRPr="0068054A" w:rsidRDefault="0068054A" w:rsidP="0068054A">
      <w:pPr>
        <w:rPr>
          <w:b/>
          <w:bCs/>
        </w:rPr>
      </w:pPr>
      <w:r w:rsidRPr="0068054A">
        <w:rPr>
          <w:b/>
          <w:bCs/>
          <w:rtl/>
        </w:rPr>
        <w:lastRenderedPageBreak/>
        <w:t>محدّدات اقتصاديات مراكز البيانات في دول العالم وسبل استدامتها</w:t>
      </w:r>
    </w:p>
    <w:p w14:paraId="04FA8400" w14:textId="77777777" w:rsidR="0068054A" w:rsidRPr="0068054A" w:rsidRDefault="0068054A" w:rsidP="0068054A">
      <w:r w:rsidRPr="0068054A">
        <w:rPr>
          <w:rtl/>
        </w:rPr>
        <w:t>تُعد اقتصادات مراكز البيانات من القطاعات الحديثة التي تواكب متطلبات التحول الرقمي والذكاء الاصطناعي، وقد أصبحت مصدرًا متزايدًا للقيمة المضافة إلى جانب القطاعات التقليدية. وتتنافس دول العالم على الاستثمار في هذا القطاع واستقطاب الشركات العالمية للاستفادة من مزاياه المتعددة، خصوصًا في ظل قدراته الكبيرة في معالجة البيانات واستخدامها</w:t>
      </w:r>
      <w:r w:rsidRPr="0068054A">
        <w:t>.</w:t>
      </w:r>
    </w:p>
    <w:p w14:paraId="19A6A78E" w14:textId="77777777" w:rsidR="0068054A" w:rsidRPr="0068054A" w:rsidRDefault="0068054A" w:rsidP="0068054A">
      <w:r w:rsidRPr="0068054A">
        <w:rPr>
          <w:rtl/>
        </w:rPr>
        <w:t>ومن أهم العوامل التي ساهمت في نشأة اقتصادات مراكز البيانات</w:t>
      </w:r>
      <w:r w:rsidRPr="0068054A">
        <w:t>:</w:t>
      </w:r>
    </w:p>
    <w:p w14:paraId="2976A4DD" w14:textId="77777777" w:rsidR="0068054A" w:rsidRPr="0068054A" w:rsidRDefault="0068054A" w:rsidP="0068054A">
      <w:r w:rsidRPr="0068054A">
        <w:t xml:space="preserve">▪ </w:t>
      </w:r>
      <w:r w:rsidRPr="0068054A">
        <w:rPr>
          <w:rtl/>
        </w:rPr>
        <w:t>ظهور الحواسيب الشخصية وانتشار الإنترنت</w:t>
      </w:r>
      <w:r w:rsidRPr="0068054A">
        <w:t>.</w:t>
      </w:r>
    </w:p>
    <w:p w14:paraId="479F878E" w14:textId="77777777" w:rsidR="0068054A" w:rsidRPr="0068054A" w:rsidRDefault="0068054A" w:rsidP="0068054A">
      <w:r w:rsidRPr="0068054A">
        <w:t xml:space="preserve">▪ </w:t>
      </w:r>
      <w:r w:rsidRPr="0068054A">
        <w:rPr>
          <w:rtl/>
        </w:rPr>
        <w:t>انتشار استخدام الهواتف المحمولة</w:t>
      </w:r>
      <w:r w:rsidRPr="0068054A">
        <w:t>.</w:t>
      </w:r>
    </w:p>
    <w:p w14:paraId="4E20212F" w14:textId="77777777" w:rsidR="0068054A" w:rsidRPr="0068054A" w:rsidRDefault="0068054A" w:rsidP="0068054A">
      <w:r w:rsidRPr="0068054A">
        <w:t xml:space="preserve">▪ </w:t>
      </w:r>
      <w:r w:rsidRPr="0068054A">
        <w:rPr>
          <w:rtl/>
        </w:rPr>
        <w:t>ثورة الاتصالات والمعلومات وتطور شبكات الاتصالات والثورة الصناعية الرابعة</w:t>
      </w:r>
      <w:r w:rsidRPr="0068054A">
        <w:t>.</w:t>
      </w:r>
    </w:p>
    <w:p w14:paraId="41A5F6AB" w14:textId="77777777" w:rsidR="0068054A" w:rsidRPr="0068054A" w:rsidRDefault="0068054A" w:rsidP="0068054A">
      <w:r w:rsidRPr="0068054A">
        <w:t xml:space="preserve">▪ </w:t>
      </w:r>
      <w:r w:rsidRPr="0068054A">
        <w:rPr>
          <w:rtl/>
        </w:rPr>
        <w:t>حاجة المؤسسات والحكومات إلى تخزين البيانات ومعالجتها لاتخاذ القرارات السليمة</w:t>
      </w:r>
      <w:r w:rsidRPr="0068054A">
        <w:t>.</w:t>
      </w:r>
    </w:p>
    <w:p w14:paraId="16F4DBDC" w14:textId="77777777" w:rsidR="0068054A" w:rsidRPr="0068054A" w:rsidRDefault="0068054A" w:rsidP="0068054A">
      <w:r w:rsidRPr="0068054A">
        <w:t xml:space="preserve">▪ </w:t>
      </w:r>
      <w:r w:rsidRPr="0068054A">
        <w:rPr>
          <w:rtl/>
        </w:rPr>
        <w:t>زيادة الاعتماد على تقنيات الذكاء الاصطناعي والتحول الرقمي</w:t>
      </w:r>
      <w:r w:rsidRPr="0068054A">
        <w:t>.</w:t>
      </w:r>
    </w:p>
    <w:p w14:paraId="4AA34350" w14:textId="77777777" w:rsidR="0068054A" w:rsidRPr="0068054A" w:rsidRDefault="0068054A" w:rsidP="0068054A">
      <w:r w:rsidRPr="0068054A">
        <w:t xml:space="preserve">▪ </w:t>
      </w:r>
      <w:r w:rsidRPr="0068054A">
        <w:rPr>
          <w:rtl/>
        </w:rPr>
        <w:t xml:space="preserve">حاجة الأفراد إلى </w:t>
      </w:r>
      <w:proofErr w:type="spellStart"/>
      <w:r w:rsidRPr="0068054A">
        <w:rPr>
          <w:rtl/>
        </w:rPr>
        <w:t>حمایة</w:t>
      </w:r>
      <w:proofErr w:type="spellEnd"/>
      <w:r w:rsidRPr="0068054A">
        <w:rPr>
          <w:rtl/>
        </w:rPr>
        <w:t xml:space="preserve"> بياناتهم الشخصية</w:t>
      </w:r>
      <w:r w:rsidRPr="0068054A">
        <w:t>.</w:t>
      </w:r>
    </w:p>
    <w:p w14:paraId="745A3D55" w14:textId="77777777" w:rsidR="0068054A" w:rsidRPr="0068054A" w:rsidRDefault="0068054A" w:rsidP="0068054A">
      <w:r w:rsidRPr="0068054A">
        <w:rPr>
          <w:rtl/>
        </w:rPr>
        <w:t xml:space="preserve">إن أهمية اقتصادات مراكز البيانات لا تقتصر على المستوى المحلي للدولة أو على مستوى المؤسسات </w:t>
      </w:r>
      <w:proofErr w:type="gramStart"/>
      <w:r w:rsidRPr="0068054A">
        <w:rPr>
          <w:rtl/>
        </w:rPr>
        <w:t>والشركات</w:t>
      </w:r>
      <w:proofErr w:type="gramEnd"/>
      <w:r w:rsidRPr="0068054A">
        <w:rPr>
          <w:rtl/>
        </w:rPr>
        <w:t xml:space="preserve"> بل تتعداه إلى المستوى الإقليمي والدولي. فعلى مستوى الدول يمكن أن تفيد اقتصادات مراكز البيانات الدول في</w:t>
      </w:r>
      <w:r w:rsidRPr="0068054A">
        <w:t>:</w:t>
      </w:r>
    </w:p>
    <w:p w14:paraId="44EFEDF3" w14:textId="77777777" w:rsidR="0068054A" w:rsidRPr="0068054A" w:rsidRDefault="0068054A" w:rsidP="0068054A">
      <w:r w:rsidRPr="0068054A">
        <w:t xml:space="preserve">▪ </w:t>
      </w:r>
      <w:r w:rsidRPr="0068054A">
        <w:rPr>
          <w:rtl/>
        </w:rPr>
        <w:t>تلبية احتياجات الدول من التحول الرقمي والأتمتة، والتي تتطلب قدرات أكبر لتكنولوجيا المعلومات والحوسبة السحابية</w:t>
      </w:r>
      <w:r w:rsidRPr="0068054A">
        <w:t>.</w:t>
      </w:r>
    </w:p>
    <w:p w14:paraId="438857B9" w14:textId="77777777" w:rsidR="0068054A" w:rsidRPr="0068054A" w:rsidRDefault="0068054A" w:rsidP="0068054A">
      <w:r w:rsidRPr="0068054A">
        <w:t xml:space="preserve">▪ </w:t>
      </w:r>
      <w:r w:rsidRPr="0068054A">
        <w:rPr>
          <w:rtl/>
        </w:rPr>
        <w:t>زيادة القيمة المضافة والإنتاجية والنمو الاقتصادي وتحقيق التنمية المستدامة</w:t>
      </w:r>
      <w:r w:rsidRPr="0068054A">
        <w:t>.</w:t>
      </w:r>
    </w:p>
    <w:p w14:paraId="609A22E1" w14:textId="77777777" w:rsidR="0068054A" w:rsidRPr="0068054A" w:rsidRDefault="0068054A" w:rsidP="0068054A">
      <w:r w:rsidRPr="0068054A">
        <w:t xml:space="preserve">▪ </w:t>
      </w:r>
      <w:r w:rsidRPr="0068054A">
        <w:rPr>
          <w:rtl/>
        </w:rPr>
        <w:t>زيادة معدلات التوظف بخلق فرص لتوظيف العمالة الماهرة في مجالات تكنولوجيا المعلومات وعلوم البيانات والذكاء الاصطناعي وصيانة أجهزة الحاسوب وأنظمة التشغيل والتبريد ونمو لوظائف غير مباشرة في الصناعات والخدمات الداعمة لها</w:t>
      </w:r>
      <w:r w:rsidRPr="0068054A">
        <w:t>.</w:t>
      </w:r>
    </w:p>
    <w:p w14:paraId="1439074E" w14:textId="77777777" w:rsidR="0068054A" w:rsidRPr="0068054A" w:rsidRDefault="0068054A" w:rsidP="0068054A">
      <w:r w:rsidRPr="0068054A">
        <w:t xml:space="preserve">▪ </w:t>
      </w:r>
      <w:r w:rsidRPr="0068054A">
        <w:rPr>
          <w:rtl/>
        </w:rPr>
        <w:t>جدب استثمارات وطنية وأجنبية تدعم البنية التحتية الرقمية وقطاع الاتصالات والمعلومات</w:t>
      </w:r>
      <w:r w:rsidRPr="0068054A">
        <w:t>.</w:t>
      </w:r>
    </w:p>
    <w:p w14:paraId="6AD9EE96" w14:textId="77777777" w:rsidR="0068054A" w:rsidRPr="0068054A" w:rsidRDefault="0068054A" w:rsidP="0068054A">
      <w:r w:rsidRPr="0068054A">
        <w:t xml:space="preserve">▪ </w:t>
      </w:r>
      <w:r w:rsidRPr="0068054A">
        <w:rPr>
          <w:rtl/>
        </w:rPr>
        <w:t>التخطيط الاستراتيجي للدولة وصناعة السياسات الاقتصادية وتحسين اتخاذ القرارات</w:t>
      </w:r>
      <w:r w:rsidRPr="0068054A">
        <w:t>.</w:t>
      </w:r>
    </w:p>
    <w:p w14:paraId="45A2D39F" w14:textId="77777777" w:rsidR="0068054A" w:rsidRPr="0068054A" w:rsidRDefault="0068054A" w:rsidP="0068054A">
      <w:r w:rsidRPr="0068054A">
        <w:t xml:space="preserve">▪ </w:t>
      </w:r>
      <w:r w:rsidRPr="0068054A">
        <w:rPr>
          <w:rtl/>
        </w:rPr>
        <w:t>تحفيز الابتكار وريادة الأعمال وزيادة التقدم التكنولوجي</w:t>
      </w:r>
      <w:r w:rsidRPr="0068054A">
        <w:t>.</w:t>
      </w:r>
    </w:p>
    <w:p w14:paraId="129D6098" w14:textId="77777777" w:rsidR="0068054A" w:rsidRPr="0068054A" w:rsidRDefault="0068054A" w:rsidP="0068054A">
      <w:r w:rsidRPr="0068054A">
        <w:t xml:space="preserve">▪ </w:t>
      </w:r>
      <w:r w:rsidRPr="0068054A">
        <w:rPr>
          <w:rtl/>
        </w:rPr>
        <w:t>زيادة الإنتاجية والكفاءة في القطاعات التقليدية من زراعة وصناعة وخدمات</w:t>
      </w:r>
      <w:r w:rsidRPr="0068054A">
        <w:t>.</w:t>
      </w:r>
    </w:p>
    <w:p w14:paraId="3A8F54ED" w14:textId="77777777" w:rsidR="0068054A" w:rsidRPr="0068054A" w:rsidRDefault="0068054A" w:rsidP="0068054A">
      <w:r w:rsidRPr="0068054A">
        <w:t xml:space="preserve">▪ </w:t>
      </w:r>
      <w:r w:rsidRPr="0068054A">
        <w:rPr>
          <w:rtl/>
        </w:rPr>
        <w:t>ابتكار حلول جديدة للعديد من المشكلات المجتمعية بتجميع وتحليل ومعالجة البيانات مثل مشكلات الازدحام الحضري والتفاوت في الرعاية الصحية والاستدامة البيئية وغيرها من المشاكل</w:t>
      </w:r>
      <w:r w:rsidRPr="0068054A">
        <w:t>.</w:t>
      </w:r>
    </w:p>
    <w:p w14:paraId="27B9DA4C" w14:textId="77777777" w:rsidR="0068054A" w:rsidRPr="0068054A" w:rsidRDefault="0068054A" w:rsidP="0068054A">
      <w:r w:rsidRPr="0068054A">
        <w:t xml:space="preserve">▪ </w:t>
      </w:r>
      <w:r w:rsidRPr="0068054A">
        <w:rPr>
          <w:rtl/>
        </w:rPr>
        <w:t xml:space="preserve">تنشيط ونمو التجارة الإلكترونية وتحقيق منافع للدولة تنعكس على ميزان </w:t>
      </w:r>
      <w:proofErr w:type="spellStart"/>
      <w:r w:rsidRPr="0068054A">
        <w:rPr>
          <w:rtl/>
        </w:rPr>
        <w:t>مدفوعاتها</w:t>
      </w:r>
      <w:proofErr w:type="spellEnd"/>
      <w:r w:rsidRPr="0068054A">
        <w:t>.</w:t>
      </w:r>
    </w:p>
    <w:p w14:paraId="1FF8530E" w14:textId="77777777" w:rsidR="0068054A" w:rsidRPr="0068054A" w:rsidRDefault="0068054A" w:rsidP="0068054A">
      <w:r w:rsidRPr="0068054A">
        <w:t xml:space="preserve">▪ </w:t>
      </w:r>
      <w:r w:rsidRPr="0068054A">
        <w:rPr>
          <w:rtl/>
        </w:rPr>
        <w:t>تحسين كافة الخدمات الحكومية ورفع مستويات الكفاءة للعاملين بالجهاز الإداري</w:t>
      </w:r>
      <w:r w:rsidRPr="0068054A">
        <w:t>.</w:t>
      </w:r>
    </w:p>
    <w:p w14:paraId="1496F177" w14:textId="77777777" w:rsidR="0068054A" w:rsidRPr="0068054A" w:rsidRDefault="0068054A" w:rsidP="0068054A">
      <w:r w:rsidRPr="0068054A">
        <w:t xml:space="preserve">▪ </w:t>
      </w:r>
      <w:r w:rsidRPr="0068054A">
        <w:rPr>
          <w:rtl/>
        </w:rPr>
        <w:t>زيادة مكانة الدولة مقارنة بالدول الأخرى في الاقتصاد الرقمي والحوسبة السحابية والذكاء الاصطناعي ووسائل التواصل الاجتماعي</w:t>
      </w:r>
      <w:r w:rsidRPr="0068054A">
        <w:t>.</w:t>
      </w:r>
    </w:p>
    <w:p w14:paraId="7DBA309A" w14:textId="77777777" w:rsidR="0068054A" w:rsidRPr="0068054A" w:rsidRDefault="0068054A" w:rsidP="0068054A">
      <w:r w:rsidRPr="0068054A">
        <w:lastRenderedPageBreak/>
        <w:t xml:space="preserve">▪ </w:t>
      </w:r>
      <w:r w:rsidRPr="0068054A">
        <w:rPr>
          <w:rtl/>
        </w:rPr>
        <w:t>استغلال الموارد بكفاءة وبشكل مستدام وفتح آفاق جديدة للتنمية الاقتصادية والاجتماعية وتحسين جودة الحياة الاقتصادية والاجتماعية والسياسية</w:t>
      </w:r>
      <w:r w:rsidRPr="0068054A">
        <w:t>.</w:t>
      </w:r>
    </w:p>
    <w:p w14:paraId="6AE783FF" w14:textId="77777777" w:rsidR="0068054A" w:rsidRPr="0068054A" w:rsidRDefault="0068054A" w:rsidP="0068054A">
      <w:r w:rsidRPr="0068054A">
        <w:rPr>
          <w:rtl/>
        </w:rPr>
        <w:t>وعلى جانب آخر، تحقق اقتصادات مراكز البيانات منافع عديدة للمؤسسات والشركات، أهمها</w:t>
      </w:r>
      <w:r w:rsidRPr="0068054A">
        <w:t>:</w:t>
      </w:r>
    </w:p>
    <w:p w14:paraId="4EBFB7CF" w14:textId="77777777" w:rsidR="0068054A" w:rsidRPr="0068054A" w:rsidRDefault="0068054A" w:rsidP="0068054A">
      <w:r w:rsidRPr="0068054A">
        <w:t xml:space="preserve">▪ </w:t>
      </w:r>
      <w:r w:rsidRPr="0068054A">
        <w:rPr>
          <w:rtl/>
        </w:rPr>
        <w:t>تحسين الكفاءة التشغيلية (من خلال الحوسبة السحابية) بتخزين وإدارة وتحليل البيانات؛ مما يسهم في زيادة كفاءة الخدمات وتقليل التكاليف للمؤسسات</w:t>
      </w:r>
      <w:r w:rsidRPr="0068054A">
        <w:t>.</w:t>
      </w:r>
    </w:p>
    <w:p w14:paraId="2BFB68E0" w14:textId="77777777" w:rsidR="0068054A" w:rsidRPr="0068054A" w:rsidRDefault="0068054A" w:rsidP="0068054A">
      <w:r w:rsidRPr="0068054A">
        <w:t xml:space="preserve">▪ </w:t>
      </w:r>
      <w:r w:rsidRPr="0068054A">
        <w:rPr>
          <w:rtl/>
        </w:rPr>
        <w:t>دعم التخطيط واتخاذ القرارات السليمة؛ مما يساهم في نمو وتوسع الشركات</w:t>
      </w:r>
      <w:r w:rsidRPr="0068054A">
        <w:t>.</w:t>
      </w:r>
    </w:p>
    <w:p w14:paraId="66F329B2" w14:textId="77777777" w:rsidR="0068054A" w:rsidRPr="0068054A" w:rsidRDefault="0068054A" w:rsidP="0068054A">
      <w:r w:rsidRPr="0068054A">
        <w:t xml:space="preserve">▪ </w:t>
      </w:r>
      <w:r w:rsidRPr="0068054A">
        <w:rPr>
          <w:rtl/>
        </w:rPr>
        <w:t>تحفيز الابتكار لمنتجات جديدة وزيادة الميزة التنافسية والأرباح للمؤسسات والشركات</w:t>
      </w:r>
      <w:r w:rsidRPr="0068054A">
        <w:t>.</w:t>
      </w:r>
    </w:p>
    <w:p w14:paraId="19938714" w14:textId="77777777" w:rsidR="0068054A" w:rsidRPr="0068054A" w:rsidRDefault="0068054A" w:rsidP="0068054A">
      <w:r w:rsidRPr="0068054A">
        <w:t xml:space="preserve">▪ </w:t>
      </w:r>
      <w:r w:rsidRPr="0068054A">
        <w:rPr>
          <w:rtl/>
        </w:rPr>
        <w:t>توفير نسخ احتياطية من البيانات ومرونة تشغيلية للعمل في حالة الكوارث الطبيعية والأزمات</w:t>
      </w:r>
      <w:r w:rsidRPr="0068054A">
        <w:t>.</w:t>
      </w:r>
    </w:p>
    <w:p w14:paraId="4BB1D5F1" w14:textId="77777777" w:rsidR="0068054A" w:rsidRPr="0068054A" w:rsidRDefault="0068054A" w:rsidP="0068054A">
      <w:r w:rsidRPr="0068054A">
        <w:t xml:space="preserve">▪ </w:t>
      </w:r>
      <w:r w:rsidRPr="0068054A">
        <w:rPr>
          <w:rtl/>
        </w:rPr>
        <w:t>تحقيق قيمة مضافة أكبر من خلال تلبية كل تفضيلات وتوقعات العملاء على السلع والخدمات</w:t>
      </w:r>
      <w:r w:rsidRPr="0068054A">
        <w:t>.</w:t>
      </w:r>
    </w:p>
    <w:p w14:paraId="006969ED" w14:textId="77777777" w:rsidR="0068054A" w:rsidRPr="0068054A" w:rsidRDefault="0068054A" w:rsidP="0068054A">
      <w:r w:rsidRPr="0068054A">
        <w:rPr>
          <w:rtl/>
        </w:rPr>
        <w:t>وعلى مستوى الأفراد، يمكن أن تسهم اقتصادات مراكز البيانات في إدارة المعلومات الشخصية وتعزيز الخصوصية للأفراد وزيادة قدراتهم على اتخاذ القرارات وحماية حقوقهم</w:t>
      </w:r>
      <w:r w:rsidRPr="0068054A">
        <w:t>.</w:t>
      </w:r>
    </w:p>
    <w:p w14:paraId="671167BC" w14:textId="77777777" w:rsidR="0068054A" w:rsidRPr="0068054A" w:rsidRDefault="0068054A" w:rsidP="0068054A">
      <w:pPr>
        <w:rPr>
          <w:b/>
          <w:bCs/>
        </w:rPr>
      </w:pPr>
      <w:r w:rsidRPr="0068054A">
        <w:rPr>
          <w:b/>
          <w:bCs/>
          <w:rtl/>
        </w:rPr>
        <w:t>ثانيًا: محددات اقتصادات مراكز البيانات</w:t>
      </w:r>
    </w:p>
    <w:p w14:paraId="21C591CF" w14:textId="77777777" w:rsidR="0068054A" w:rsidRPr="0068054A" w:rsidRDefault="0068054A" w:rsidP="0068054A">
      <w:r w:rsidRPr="0068054A">
        <w:rPr>
          <w:rtl/>
        </w:rPr>
        <w:t>إن نمو وتطور اقتصادات مراكز البيانات يحكمه العديد من العوامل الهامة في دول العالم، سواء المتقدم أو النامي، وفيما يلي عرض موجز لأهم تلك المحددات</w:t>
      </w:r>
      <w:r w:rsidRPr="0068054A">
        <w:t>:</w:t>
      </w:r>
    </w:p>
    <w:p w14:paraId="33777363" w14:textId="77777777" w:rsidR="0068054A" w:rsidRPr="0068054A" w:rsidRDefault="0068054A" w:rsidP="0068054A">
      <w:r w:rsidRPr="0068054A">
        <w:rPr>
          <w:rtl/>
        </w:rPr>
        <w:t>مدى استدامة الطاقة وتكلفتها: تعد تكلفة الطاقة والانبعاثات الكربونية من أهم المحددات التي تؤثر على نمو اقتصادات مراكز البيانات في المستقبل، لأنها من أكثر القطاعات استهلاكا للطاقة وإنتاجا للانبعاثات الكربونية. وتقل تكلفة مصادر الطاقة غير المتجددة في الأجل القصير، بينما تقل تكلفة مصادر الطاقة المتجددة في الأجل الطويل، وتكون الانبعاثات الكربونية أكثر انخفاضا للطاقة المتجددة والطاقة النووية؛ مما يحقق الاستدامة البيئية. كما أن زيادة كفاءة مصادر الطاقة واستدامتها بالبحث عن المصادر الأقل تكلفة والأقل في الانبعاثات الكربونية مع التخلص الآمن من النفايات الإلكترونية سيعزز من نمو اقتصادات مراكز البيانات</w:t>
      </w:r>
      <w:r w:rsidRPr="0068054A">
        <w:t>.</w:t>
      </w:r>
    </w:p>
    <w:p w14:paraId="089277DB" w14:textId="77777777" w:rsidR="0068054A" w:rsidRPr="0068054A" w:rsidRDefault="0068054A" w:rsidP="0068054A">
      <w:r w:rsidRPr="0068054A">
        <w:rPr>
          <w:rtl/>
        </w:rPr>
        <w:t xml:space="preserve">الاستثمار المخصص لاقتصاد مراكز البيانات: تتوقع وكالة </w:t>
      </w:r>
      <w:proofErr w:type="spellStart"/>
      <w:r w:rsidRPr="0068054A">
        <w:rPr>
          <w:rtl/>
        </w:rPr>
        <w:t>موديز</w:t>
      </w:r>
      <w:proofErr w:type="spellEnd"/>
      <w:r w:rsidRPr="0068054A">
        <w:rPr>
          <w:rtl/>
        </w:rPr>
        <w:t xml:space="preserve"> للتصنيف الائتماني أن يرتفع الطلب على اقتصادات مراكز البيانات لدعم الذكاء الاصطناعي والحوسبة السحابية وخدمات تخزين البيانات؛ مما يتطلب استثمارات تصل إلى 2.5 تريليون دولار حتى عام 2028، وسيتطلب ذلك تنويع مصادر </w:t>
      </w:r>
      <w:proofErr w:type="spellStart"/>
      <w:r w:rsidRPr="0068054A">
        <w:rPr>
          <w:rtl/>
        </w:rPr>
        <w:t>التمویل</w:t>
      </w:r>
      <w:proofErr w:type="spellEnd"/>
      <w:r w:rsidRPr="0068054A">
        <w:rPr>
          <w:rtl/>
        </w:rPr>
        <w:t>، بما في ذلك إصدار الأسهم، والحصول على القروض البنكية، وطرح السندات. إن زيادة الاستثمار في اقتصادات مراكز البيانات (في البنية التحتية من أراضٍ ومبانٍ وأنظمة الطاقة والتبريد وشبكات الاتصالات والمعدات الحاسوبية والتخزينية) وجذب استثمارات وطنية وأجنبية ضخمة يمكن أن تسهم في نمو اقتصادات مراكز البيانات، ولا شك أن لتلك الاستثمارات آثار مضاعفة على النمو الاقتصادي والدخل القومي</w:t>
      </w:r>
      <w:r w:rsidRPr="0068054A">
        <w:t>.</w:t>
      </w:r>
    </w:p>
    <w:p w14:paraId="760CCCB2" w14:textId="77777777" w:rsidR="0068054A" w:rsidRPr="0068054A" w:rsidRDefault="0068054A" w:rsidP="0068054A">
      <w:proofErr w:type="spellStart"/>
      <w:r w:rsidRPr="0068054A">
        <w:rPr>
          <w:rtl/>
        </w:rPr>
        <w:t>تکالیف</w:t>
      </w:r>
      <w:proofErr w:type="spellEnd"/>
      <w:r w:rsidRPr="0068054A">
        <w:rPr>
          <w:rtl/>
        </w:rPr>
        <w:t xml:space="preserve"> دخول سوق اقتصادات مراكز البيانات: يتوقف نمو اقتصادات مراكز البيانات على التكاليف التي تتحملها المؤسسات في دخول هذا القطاع، ومدى ضخامة الاستثمارات للشركات في هذا المجال وتكاليف الأمن الرقمي والقوانين التي تحكم حماية البيانات. ومع وجود شركات كبرى تستثمر مبالغ ضخمة في هذا المجال، إلى جانب قوانين صارمة لحوكمة البيانات، تصبح عملية الدخول والمنافسة في هذا القطاع أكثر تعقيدًا وتحديًا أمام اللاعبين الجدد</w:t>
      </w:r>
      <w:r w:rsidRPr="0068054A">
        <w:t>.</w:t>
      </w:r>
    </w:p>
    <w:p w14:paraId="6415B515" w14:textId="77777777" w:rsidR="0068054A" w:rsidRPr="0068054A" w:rsidRDefault="0068054A" w:rsidP="0068054A">
      <w:r w:rsidRPr="0068054A">
        <w:rPr>
          <w:rtl/>
        </w:rPr>
        <w:t xml:space="preserve">مصادر المياه المتاحة: تستهلك اقتصادات مراكز البيانات كميات مياه ضخمة خاصة لأنظمة التبريد، مما يجعل المياه المتاحة أحد المحددات الهامة لاقتصادات مراكز البيانات، ويجب الحد من إهدار المياه وإعادة </w:t>
      </w:r>
      <w:proofErr w:type="spellStart"/>
      <w:r w:rsidRPr="0068054A">
        <w:rPr>
          <w:rtl/>
        </w:rPr>
        <w:t>تدویرها</w:t>
      </w:r>
      <w:proofErr w:type="spellEnd"/>
      <w:r w:rsidRPr="0068054A">
        <w:rPr>
          <w:rtl/>
        </w:rPr>
        <w:t xml:space="preserve"> </w:t>
      </w:r>
      <w:proofErr w:type="spellStart"/>
      <w:r w:rsidRPr="0068054A">
        <w:rPr>
          <w:rtl/>
        </w:rPr>
        <w:t>بشکل</w:t>
      </w:r>
      <w:proofErr w:type="spellEnd"/>
      <w:r w:rsidRPr="0068054A">
        <w:rPr>
          <w:rtl/>
        </w:rPr>
        <w:t xml:space="preserve"> </w:t>
      </w:r>
      <w:proofErr w:type="spellStart"/>
      <w:r w:rsidRPr="0068054A">
        <w:rPr>
          <w:rtl/>
        </w:rPr>
        <w:t>جید</w:t>
      </w:r>
      <w:proofErr w:type="spellEnd"/>
      <w:r w:rsidRPr="0068054A">
        <w:t>.</w:t>
      </w:r>
    </w:p>
    <w:p w14:paraId="2FD0E08A" w14:textId="77777777" w:rsidR="0068054A" w:rsidRPr="0068054A" w:rsidRDefault="0068054A" w:rsidP="0068054A">
      <w:r w:rsidRPr="0068054A">
        <w:rPr>
          <w:rtl/>
        </w:rPr>
        <w:lastRenderedPageBreak/>
        <w:t>البنية التحتية التكنولوجية: إن وجود بنية تحتية تكنولوجية وشبكات اتصالات قوية سيسهم في نمو اقتصادات مراكز البيانات، ويعد الاستثمار الموجه للبنية التحتية التكنولوجية وشبكات الاتصالات الأساس في هذا القطاع الجديد، لذلك يجب على الدولة تخصيص مبالغ مناسبة لتطوير البنية التحتية التكنولوجية لجذب الاستثمارات للشركات العالمية في هذا المجال. ويجب الاهتمام بالحوسبة الطرفية -وهي نموذج من نماذج الحوسبة يتم فيه معالجة البيانات وتخزينها بالقرب من المصدر الذي تم إنتاجها فيه، بدلا من إرسالها إلى مركز بيانات أو إلى السحابة- وذلك لتقريب مراكز البيانات بين المستخدمين لتقليل زمن الوصول وتحسين الأداء بين مراكز البيانات</w:t>
      </w:r>
      <w:r w:rsidRPr="0068054A">
        <w:t>.</w:t>
      </w:r>
    </w:p>
    <w:p w14:paraId="7B42D5E9" w14:textId="77777777" w:rsidR="0068054A" w:rsidRPr="0068054A" w:rsidRDefault="0068054A" w:rsidP="0068054A">
      <w:r w:rsidRPr="0068054A">
        <w:rPr>
          <w:rtl/>
        </w:rPr>
        <w:t>التحول الرقمي وتقنيات الذكاء الاصطناعي: إن اتخاذ الدولة خطوات سريعة تجاه التحول الرقمي، مع تطبيق الأتمتة وتقنيات الذكاء الاصطناعي، سوف يسهم في زيادة الاستثمار في اقتصادات مراكز البيانات، مما يجعل الدولة تحقق قيمة مضافة ونموا اقتصاديا متزايدا من هذا القطاع الرائد. وقد ازداد نمو اقتصادات مراكز البيانات بشكل واضح مع أزمة كورونا، حيث اتجهت دول العالم للإسراع من التحول الرقمي، كما ازداد مع تطبيق تقنيات الذكاء الاصطناعي</w:t>
      </w:r>
      <w:r w:rsidRPr="0068054A">
        <w:t>.</w:t>
      </w:r>
    </w:p>
    <w:p w14:paraId="4E154C4C" w14:textId="77777777" w:rsidR="0068054A" w:rsidRPr="0068054A" w:rsidRDefault="0068054A" w:rsidP="0068054A">
      <w:r w:rsidRPr="0068054A">
        <w:rPr>
          <w:rtl/>
        </w:rPr>
        <w:t xml:space="preserve">الحوكمة </w:t>
      </w:r>
      <w:proofErr w:type="spellStart"/>
      <w:r w:rsidRPr="0068054A">
        <w:rPr>
          <w:rtl/>
        </w:rPr>
        <w:t>والرقمنة</w:t>
      </w:r>
      <w:proofErr w:type="spellEnd"/>
      <w:r w:rsidRPr="0068054A">
        <w:rPr>
          <w:rtl/>
        </w:rPr>
        <w:t xml:space="preserve"> والشمولية للبيانات: تتطلب حوكمة البيانات </w:t>
      </w:r>
      <w:proofErr w:type="spellStart"/>
      <w:r w:rsidRPr="0068054A">
        <w:rPr>
          <w:rtl/>
        </w:rPr>
        <w:t>تحدید</w:t>
      </w:r>
      <w:proofErr w:type="spellEnd"/>
      <w:r w:rsidRPr="0068054A">
        <w:rPr>
          <w:rtl/>
        </w:rPr>
        <w:t xml:space="preserve"> مصادر البيانات بدقة وإتاحتها بشفافية وبمعايير جودة عالية مع اختلاف مصادرها لكل الأطراف المتعاملة وبصرف النظر عن الاعتبارات السياسية والأمنية. وتتطلب </w:t>
      </w:r>
      <w:proofErr w:type="spellStart"/>
      <w:r w:rsidRPr="0068054A">
        <w:rPr>
          <w:rtl/>
        </w:rPr>
        <w:t>رقمنة</w:t>
      </w:r>
      <w:proofErr w:type="spellEnd"/>
      <w:r w:rsidRPr="0068054A">
        <w:rPr>
          <w:rtl/>
        </w:rPr>
        <w:t xml:space="preserve"> البيانات مراجعتها ووضع معايير موحدة لإعدادها، وبما يتناسب مع المعايير الدولية مع استكمال كل البيانات غير المتاحة لسنوات عديدة. أما الشمولية فتشير إلى ضرورة مشاركة كل المؤسسات العامة والخاصة في اقتصادات مراكز البيانات مع زيادة التعاون بينهما لدعم هذا القطاع الهام</w:t>
      </w:r>
      <w:r w:rsidRPr="0068054A">
        <w:t>.</w:t>
      </w:r>
    </w:p>
    <w:p w14:paraId="221CD4CE" w14:textId="77777777" w:rsidR="0068054A" w:rsidRPr="0068054A" w:rsidRDefault="0068054A" w:rsidP="0068054A">
      <w:r w:rsidRPr="0068054A">
        <w:rPr>
          <w:rtl/>
        </w:rPr>
        <w:t>الاستثمار المخصص للبحوث والتطوير: إن زيادة الاستثمارات المخصصة للبحوث والتطوير في اقتصادات مراكز البيانات سيسهم في نمو وتطور هذا الاقتصاد في المستقبل، كما يقلل من تكاليفها (على سبيل المثال: ابتكار أساليب جديدة للحد من الفاقد والاستغلال الكفء لمصادر الطاقة والمياه)، ويسهم في زيادة القيمة المضافة المتحققة منها وزيادة المنافع المتوقعة منها للأفراد والمؤسسات والحكومات. ويقع على عاتق الدول القيام بهذا الاستثمار لضمان مكانة متميزة ومتزايدة في هذه الاقتصادات الرائدة، كما يقع على عاتق المؤسسات الخاصة تخصيص نسبة من استثماراتها للبحوث والتطوير لزيادة المنافع منها</w:t>
      </w:r>
      <w:r w:rsidRPr="0068054A">
        <w:t>.</w:t>
      </w:r>
    </w:p>
    <w:p w14:paraId="471CAA78" w14:textId="77777777" w:rsidR="0068054A" w:rsidRPr="0068054A" w:rsidRDefault="0068054A" w:rsidP="0068054A">
      <w:r w:rsidRPr="0068054A">
        <w:rPr>
          <w:rtl/>
        </w:rPr>
        <w:t>درجة الاستقرار السياسي والاقتصادي: يزداد نمو اقتصادات مراكز البيانات مع الاستقرار السياسي والاقتصادي للدولة، حيث تزداد الاستثمارات الموجهة إلى مراكز البيانات لتحقيق الأمن الرقمي. فكلما كانت الدولة أكثر استقرارًا، زادت جاذبيتها للشركات العالمية الرائدة في هذا القطاع، مما يؤدي إلى ارتفاع حجم الاستثمارات الأجنبية المباشرة في مراكز البيانات</w:t>
      </w:r>
      <w:r w:rsidRPr="0068054A">
        <w:t>.</w:t>
      </w:r>
    </w:p>
    <w:p w14:paraId="31C489F2" w14:textId="77777777" w:rsidR="0068054A" w:rsidRPr="0068054A" w:rsidRDefault="0068054A" w:rsidP="0068054A">
      <w:r w:rsidRPr="0068054A">
        <w:rPr>
          <w:rtl/>
        </w:rPr>
        <w:t xml:space="preserve">لذلك، تُعد مساعي دول العالم النامي لتحقيق بيئة مستقرة </w:t>
      </w:r>
      <w:proofErr w:type="spellStart"/>
      <w:r w:rsidRPr="0068054A">
        <w:rPr>
          <w:rtl/>
        </w:rPr>
        <w:t>سیاسيًّا</w:t>
      </w:r>
      <w:proofErr w:type="spellEnd"/>
      <w:r w:rsidRPr="0068054A">
        <w:rPr>
          <w:rtl/>
        </w:rPr>
        <w:t xml:space="preserve"> واقتصاديًّا أمرًا ضروريًّا لضمان الحصول على حصة فاعلة في هذا الاقتصاد المتنامي. كما أن ضبط مستويات </w:t>
      </w:r>
      <w:proofErr w:type="spellStart"/>
      <w:r w:rsidRPr="0068054A">
        <w:rPr>
          <w:rtl/>
        </w:rPr>
        <w:t>الدین</w:t>
      </w:r>
      <w:proofErr w:type="spellEnd"/>
      <w:r w:rsidRPr="0068054A">
        <w:rPr>
          <w:rtl/>
        </w:rPr>
        <w:t xml:space="preserve"> العام، سواء الداخلي أو الخارجي، يُسهم في الحد من التقلبات الاقتصادية، واستقرار الأسعار، وتحقيق نمو اقتصادي متوازن، مما يعزز فرص تطور قطاع مراكز البيانات بشكل مستدام</w:t>
      </w:r>
      <w:r w:rsidRPr="0068054A">
        <w:t>.</w:t>
      </w:r>
    </w:p>
    <w:p w14:paraId="5BECE646" w14:textId="77777777" w:rsidR="0068054A" w:rsidRPr="0068054A" w:rsidRDefault="0068054A" w:rsidP="0068054A">
      <w:r w:rsidRPr="0068054A">
        <w:rPr>
          <w:rtl/>
        </w:rPr>
        <w:t xml:space="preserve">دور الحكومة ودرجة التعاون مع القطاع الخاص: يُعد تعزيز الشراكة بين الحكومة والقطاع الخاص عاملًا أساسيًّا في دعم نمو وتطور اقتصادات مراكز البيانات. ويتحقق ذلك من خلال إتاحة تبادل </w:t>
      </w:r>
      <w:proofErr w:type="spellStart"/>
      <w:r w:rsidRPr="0068054A">
        <w:rPr>
          <w:rtl/>
        </w:rPr>
        <w:t>البیانات</w:t>
      </w:r>
      <w:proofErr w:type="spellEnd"/>
      <w:r w:rsidRPr="0068054A">
        <w:rPr>
          <w:rtl/>
        </w:rPr>
        <w:t xml:space="preserve"> </w:t>
      </w:r>
      <w:proofErr w:type="spellStart"/>
      <w:r w:rsidRPr="0068054A">
        <w:rPr>
          <w:rtl/>
        </w:rPr>
        <w:t>بین</w:t>
      </w:r>
      <w:proofErr w:type="spellEnd"/>
      <w:r w:rsidRPr="0068054A">
        <w:rPr>
          <w:rtl/>
        </w:rPr>
        <w:t xml:space="preserve"> الجانبين ضمن إطار موحد من المعايير التي تنظم الوصول والاستخدام، بما </w:t>
      </w:r>
      <w:proofErr w:type="spellStart"/>
      <w:r w:rsidRPr="0068054A">
        <w:rPr>
          <w:rtl/>
        </w:rPr>
        <w:t>یضمن</w:t>
      </w:r>
      <w:proofErr w:type="spellEnd"/>
      <w:r w:rsidRPr="0068054A">
        <w:rPr>
          <w:rtl/>
        </w:rPr>
        <w:t xml:space="preserve"> تكامل الجهود </w:t>
      </w:r>
      <w:proofErr w:type="spellStart"/>
      <w:r w:rsidRPr="0068054A">
        <w:rPr>
          <w:rtl/>
        </w:rPr>
        <w:t>وتوحید</w:t>
      </w:r>
      <w:proofErr w:type="spellEnd"/>
      <w:r w:rsidRPr="0068054A">
        <w:rPr>
          <w:rtl/>
        </w:rPr>
        <w:t xml:space="preserve"> الرؤية. ففي كثير من الأحيان، تُواجه المؤسسات تحديات بسبب عدم توافر البيانات الحكومية للقطاع الخاص أو غياب مشاركة بيانات القطاع الخاص مع الجهات الحكومية، مما </w:t>
      </w:r>
      <w:proofErr w:type="gramStart"/>
      <w:r w:rsidRPr="0068054A">
        <w:rPr>
          <w:rtl/>
        </w:rPr>
        <w:t>يعيق</w:t>
      </w:r>
      <w:proofErr w:type="gramEnd"/>
      <w:r w:rsidRPr="0068054A">
        <w:rPr>
          <w:rtl/>
        </w:rPr>
        <w:t xml:space="preserve"> تطوير الحلول الرقمية وتعظيم الاستفادة من البنية التحتية. لذلك، فإن إنشاء بيئة تشاركية قائمة على الشفافية وتكامل البيانات يُعزز من كفاءة الأداء ويُسهم في تسريع نمو هذا القطاع الحيوي</w:t>
      </w:r>
      <w:r w:rsidRPr="0068054A">
        <w:t>.</w:t>
      </w:r>
    </w:p>
    <w:p w14:paraId="2A4AF1B5" w14:textId="77777777" w:rsidR="0068054A" w:rsidRPr="0068054A" w:rsidRDefault="0068054A" w:rsidP="0068054A">
      <w:r w:rsidRPr="0068054A">
        <w:rPr>
          <w:rtl/>
        </w:rPr>
        <w:t>رأس المال البشري المتاح ودرجة كفاءته: يُعد توافر قوى عاملة ماهرة وعالية الكفاءة عنصرًا أساسيًّا في دعم نمو اقتصادات مراكز البيانات. فارتفاع مؤشر التنمية البشرية يعكس وجود موارد بشرية مؤهلة تمتلك المهارات والخبرات المطلوبة للعمل في هذا القطاع المتقدم، مما يُعزز من جاذبية الدولة للاستثمارات الدولية ويوفر فرص عمل نوعية لهذه الكفاءات</w:t>
      </w:r>
      <w:r w:rsidRPr="0068054A">
        <w:t>.</w:t>
      </w:r>
    </w:p>
    <w:p w14:paraId="18278446" w14:textId="77777777" w:rsidR="0068054A" w:rsidRPr="0068054A" w:rsidRDefault="0068054A" w:rsidP="0068054A">
      <w:r w:rsidRPr="0068054A">
        <w:rPr>
          <w:rtl/>
        </w:rPr>
        <w:lastRenderedPageBreak/>
        <w:t>لذلك، من الضروري أن تولي الدولة اهتمامًا كبيرًا بتنمية رأس المال البشري من خلال تطوير منظومة التعليم والتدريب التقني، وتوجيه المزيد من الإنفاق العام نحو البرامج التعليمية والتأهيلية التي تواكب متطلبات الاقتصاد الرقمي ومراكز البيانات</w:t>
      </w:r>
      <w:r w:rsidRPr="0068054A">
        <w:t>.</w:t>
      </w:r>
    </w:p>
    <w:p w14:paraId="3F0A2AE6" w14:textId="77777777" w:rsidR="0068054A" w:rsidRPr="0068054A" w:rsidRDefault="0068054A" w:rsidP="0068054A">
      <w:r w:rsidRPr="0068054A">
        <w:rPr>
          <w:rtl/>
        </w:rPr>
        <w:t xml:space="preserve">الإطار القانوني والتنظيمي للدولة: إن تواجد إطار قانوني وتنظيمي </w:t>
      </w:r>
      <w:proofErr w:type="spellStart"/>
      <w:r w:rsidRPr="0068054A">
        <w:rPr>
          <w:rtl/>
        </w:rPr>
        <w:t>جید</w:t>
      </w:r>
      <w:proofErr w:type="spellEnd"/>
      <w:r w:rsidRPr="0068054A">
        <w:rPr>
          <w:rtl/>
        </w:rPr>
        <w:t xml:space="preserve"> </w:t>
      </w:r>
      <w:proofErr w:type="spellStart"/>
      <w:r w:rsidRPr="0068054A">
        <w:rPr>
          <w:rtl/>
        </w:rPr>
        <w:t>یشير</w:t>
      </w:r>
      <w:proofErr w:type="spellEnd"/>
      <w:r w:rsidRPr="0068054A">
        <w:rPr>
          <w:rtl/>
        </w:rPr>
        <w:t xml:space="preserve"> </w:t>
      </w:r>
      <w:proofErr w:type="spellStart"/>
      <w:r w:rsidRPr="0068054A">
        <w:rPr>
          <w:rtl/>
        </w:rPr>
        <w:t>الی</w:t>
      </w:r>
      <w:proofErr w:type="spellEnd"/>
      <w:r w:rsidRPr="0068054A">
        <w:rPr>
          <w:rtl/>
        </w:rPr>
        <w:t xml:space="preserve"> حوكمة البيانات وجودتها وحماية مصادر البيانات، مما يشجع على اجتذاب الاستثمارات الخاصة وطنية أو أجنبية إلى هذا القطاع المتميز. لذلك يجب وضع إطار قانوني وتنظيمي جيد لاقتصادات مراكز البيانات لدعم نموها، ويجب أن يتضمن هذا تطبيق قانون حماية البيانات الشخصية وتطوير أنظمة ملكية البيانات</w:t>
      </w:r>
      <w:r w:rsidRPr="0068054A">
        <w:t>.</w:t>
      </w:r>
    </w:p>
    <w:p w14:paraId="041C9F9C" w14:textId="77777777" w:rsidR="0068054A" w:rsidRPr="0068054A" w:rsidRDefault="0068054A" w:rsidP="0068054A">
      <w:r w:rsidRPr="0068054A">
        <w:rPr>
          <w:rtl/>
        </w:rPr>
        <w:t>الانتشار الجغرافي لاقتصادات مراكز البيانات: يساهم التوزيع الجغرافي المتوازن لمراكز البيانات في تعزيز نمو هذا القطاع وتحقيق آثار اقتصادية إيجابية على مستوى مختلف أقاليم الدولة. فعندما تنتشر مراكز البيانات في مناطق متعددة، تنشأ حولها صناعات وخدمات مساندة، مثل شركات الاتصالات والطاقة والتبريد والنقل، مما يؤدي إلى تحقيق وفورات خارجية وتحفيز التنمية الإقليمية. لذلك يجب أن تسعى الدولة لزيادة أعداد مراكز البيانات وبشكل شبه متوازن بين أقاليمها المختلفة</w:t>
      </w:r>
      <w:r w:rsidRPr="0068054A">
        <w:t>.</w:t>
      </w:r>
    </w:p>
    <w:p w14:paraId="5923E648" w14:textId="77777777" w:rsidR="0068054A" w:rsidRPr="0068054A" w:rsidRDefault="0068054A" w:rsidP="0068054A">
      <w:r w:rsidRPr="0068054A">
        <w:rPr>
          <w:rtl/>
        </w:rPr>
        <w:t xml:space="preserve">السياسة المالية والائتمانية للدولة: إن نمو اقتصادات مراكز البيانات يتوقف على السياسة المالية للدولة من الإنفاق العام (الموجه لهذا القطاع وخدمته) والضرائب كالحوافز الضريبية والإعفاءات الضريبية على استثمارات الشركات في هذا القطاع. فزيادة الإنفاق العام الموجه لخلق مصادر طاقة متجددة وإعداد بنية </w:t>
      </w:r>
      <w:proofErr w:type="spellStart"/>
      <w:r w:rsidRPr="0068054A">
        <w:rPr>
          <w:rtl/>
        </w:rPr>
        <w:t>تحتیة</w:t>
      </w:r>
      <w:proofErr w:type="spellEnd"/>
      <w:r w:rsidRPr="0068054A">
        <w:rPr>
          <w:rtl/>
        </w:rPr>
        <w:t xml:space="preserve"> لشبكات الاتصالات سيسهم في نمو وتطور هذه الاقتصادات. كما تؤثر السياسة الائتمانية للدولة على نمو وتطور هذا القطاع من حيث آجال وتكلفة الائتمان الممنوح لها، حيث يزداد نمو وتطور اقتصادات مراكز البيانات مع زيادة الائتمان الممنوح طويل الأجل وخفض معدل الفائدة على هذا الائتمان</w:t>
      </w:r>
      <w:r w:rsidRPr="0068054A">
        <w:t>.</w:t>
      </w:r>
    </w:p>
    <w:p w14:paraId="5146445A" w14:textId="77777777" w:rsidR="0068054A" w:rsidRPr="0068054A" w:rsidRDefault="0068054A" w:rsidP="0068054A">
      <w:r w:rsidRPr="0068054A">
        <w:rPr>
          <w:rtl/>
        </w:rPr>
        <w:t>المشاركة العامة والتوعية المجتمعية: إن نمو اقتصادات مراكز البيانات يتطلب مشاركة من كل المؤسسات على اختلاف نوعها وحجمها في إتاحة كل البيانات المطلوبة، وعلى جانب آخر التوعية لأفراد المجتمع بأهمية مراكز البيانات لزيادة تطورها في المستقبل</w:t>
      </w:r>
      <w:r w:rsidRPr="0068054A">
        <w:t>.</w:t>
      </w:r>
    </w:p>
    <w:p w14:paraId="0FB915A1" w14:textId="77777777" w:rsidR="0068054A" w:rsidRPr="0068054A" w:rsidRDefault="0068054A" w:rsidP="0068054A">
      <w:r w:rsidRPr="0068054A">
        <w:rPr>
          <w:rtl/>
        </w:rPr>
        <w:t xml:space="preserve">مستوى التعاون الإقليمي والدولي في البيانات: إن التعاون الدولي بين المنظمات الدولية ودول العالم وإتاحة بيانات بجودة </w:t>
      </w:r>
      <w:proofErr w:type="spellStart"/>
      <w:r w:rsidRPr="0068054A">
        <w:rPr>
          <w:rtl/>
        </w:rPr>
        <w:t>عالیة</w:t>
      </w:r>
      <w:proofErr w:type="spellEnd"/>
      <w:r w:rsidRPr="0068054A">
        <w:rPr>
          <w:rtl/>
        </w:rPr>
        <w:t xml:space="preserve"> يمكن أن يحفز ويطور من اقتصادات مراكز </w:t>
      </w:r>
      <w:proofErr w:type="spellStart"/>
      <w:r w:rsidRPr="0068054A">
        <w:rPr>
          <w:rtl/>
        </w:rPr>
        <w:t>البیانات</w:t>
      </w:r>
      <w:proofErr w:type="spellEnd"/>
      <w:r w:rsidRPr="0068054A">
        <w:rPr>
          <w:rtl/>
        </w:rPr>
        <w:t xml:space="preserve"> ويجب وضع </w:t>
      </w:r>
      <w:proofErr w:type="spellStart"/>
      <w:r w:rsidRPr="0068054A">
        <w:rPr>
          <w:rtl/>
        </w:rPr>
        <w:t>المواثیق</w:t>
      </w:r>
      <w:proofErr w:type="spellEnd"/>
      <w:r w:rsidRPr="0068054A">
        <w:rPr>
          <w:rtl/>
        </w:rPr>
        <w:t xml:space="preserve"> الدولية التي تحدد نطاق العمل والأطر التنظيمية والقانونية لتلك الاقتصادات الرائدة</w:t>
      </w:r>
      <w:r w:rsidRPr="0068054A">
        <w:t>.</w:t>
      </w:r>
    </w:p>
    <w:p w14:paraId="4A7F684D" w14:textId="77777777" w:rsidR="0068054A" w:rsidRPr="0068054A" w:rsidRDefault="0068054A" w:rsidP="0068054A">
      <w:r w:rsidRPr="0068054A">
        <w:rPr>
          <w:rtl/>
        </w:rPr>
        <w:t xml:space="preserve">أما على المستوى الإقليمي، فينبغي أن تُعزز الدول العربية تعاونها فيما بينها من أجل الاستفادة من الموقع الجغرافي المتميز وقرب المسافات بين مراكز البيانات، بما يُسهم في بناء منظومة </w:t>
      </w:r>
      <w:proofErr w:type="spellStart"/>
      <w:r w:rsidRPr="0068054A">
        <w:rPr>
          <w:rtl/>
        </w:rPr>
        <w:t>إقليمیة</w:t>
      </w:r>
      <w:proofErr w:type="spellEnd"/>
      <w:r w:rsidRPr="0068054A">
        <w:rPr>
          <w:rtl/>
        </w:rPr>
        <w:t xml:space="preserve"> قوية تدعم الاقتصاد الرقمي وتزيد من قدرة المنطقة على المنافسة عالميًّا</w:t>
      </w:r>
      <w:r w:rsidRPr="0068054A">
        <w:t>.</w:t>
      </w:r>
    </w:p>
    <w:p w14:paraId="14D12F43" w14:textId="77777777" w:rsidR="0068054A" w:rsidRPr="0068054A" w:rsidRDefault="0068054A" w:rsidP="0068054A">
      <w:r w:rsidRPr="0068054A">
        <w:rPr>
          <w:rtl/>
        </w:rPr>
        <w:t>أعداد كليات الحاسبات والمعلومات والذكاء الاصطناعي: إن نمو اقتصادات مراكز البيانات يتطلب الاهتمام المتزايد بكليات الحاسبات والمعلومات والذكاء الاصطناعي لتوفير القوى البشرية اللازمة لاقتصادات مراكز البيانات</w:t>
      </w:r>
      <w:r w:rsidRPr="0068054A">
        <w:t>.</w:t>
      </w:r>
    </w:p>
    <w:p w14:paraId="380ED649" w14:textId="77777777" w:rsidR="0068054A" w:rsidRPr="0068054A" w:rsidRDefault="0068054A" w:rsidP="0068054A">
      <w:pPr>
        <w:rPr>
          <w:b/>
          <w:bCs/>
        </w:rPr>
      </w:pPr>
      <w:r w:rsidRPr="0068054A">
        <w:rPr>
          <w:b/>
          <w:bCs/>
          <w:rtl/>
        </w:rPr>
        <w:t>ثالثًا: استدامة اقتصادات مراكز البيانات</w:t>
      </w:r>
    </w:p>
    <w:p w14:paraId="2C3F8A29" w14:textId="77777777" w:rsidR="0068054A" w:rsidRPr="0068054A" w:rsidRDefault="0068054A" w:rsidP="0068054A">
      <w:r w:rsidRPr="0068054A">
        <w:rPr>
          <w:rtl/>
        </w:rPr>
        <w:t>تشير استدامة اقتصادات مراكز البيانات إلى نمو اقتصادات مراكز البيانات مع قدرتها على تلبية احتياجات الدولة والمؤسسات والأفراد في الوقت الحالي والمستقبلي بشكل مستقر وكفء، وبما يحقق الاستدامة البيئية. وبمراجعة محددات نمو اقتصادات مراكز البيانات يتضح لنا أهم العناصر التي تضمن استدامة اقتصادات مراكز البيانات التي يوضحها الشكل الآتي</w:t>
      </w:r>
      <w:r w:rsidRPr="0068054A">
        <w:t>:</w:t>
      </w:r>
    </w:p>
    <w:p w14:paraId="1CA3FFFE" w14:textId="77777777" w:rsidR="0068054A" w:rsidRPr="0068054A" w:rsidRDefault="0068054A" w:rsidP="0068054A">
      <w:r w:rsidRPr="0068054A">
        <w:rPr>
          <w:rtl/>
        </w:rPr>
        <w:t>الشكل رقم (1): العناصر الأساسية لتحقيق استدامة اقتصادات مراكز البيانات</w:t>
      </w:r>
    </w:p>
    <w:p w14:paraId="5AA0767C" w14:textId="29CF6D9D" w:rsidR="0068054A" w:rsidRPr="0068054A" w:rsidRDefault="0068054A" w:rsidP="0068054A">
      <w:r w:rsidRPr="0068054A">
        <w:lastRenderedPageBreak/>
        <mc:AlternateContent>
          <mc:Choice Requires="wps">
            <w:drawing>
              <wp:inline distT="0" distB="0" distL="0" distR="0" wp14:anchorId="209BD646" wp14:editId="31266A79">
                <wp:extent cx="304800" cy="304800"/>
                <wp:effectExtent l="0" t="0" r="0" b="0"/>
                <wp:docPr id="935739406" name="Rectangle 116" descr="استدامة اقتصادات مراكز البيانات استدامة الطاقة والمياه تطوير القدرات البشرية التحول الرقمي وتطبيق الأتمتة والذكاء الاصطناعي والحوسبة السحابية زيادة الإنفاق العام على البحوث والتطوير والبنية التحتية التكنولوجية وشبكات الاتصالات الرقمنة والشمولية والحوكمة للبيانات وضع قوانين لحماية البيانات الشخصية وأنظمة ملكية البيانات التعاون المحلي والإقليمي والدولي زيادة الإعفاءات والحوافز الضريبية على استثمارات اقتصادات مراكز البيانات زيادة أعداد كليات الحاسبات والمعلومات والذكاء الاصطناعي لتوفير القوى البشرية اللازمة سياسة ائتمانية محفزة لاقتصادات مراكز البيانات تحقيق الاستقرار السياسي والاقتصادي المصدر: تم الإعداد بواسطة الباحث."/>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A6BEA" id="Rectangle 116" o:spid="_x0000_s1026" alt="استدامة اقتصادات مراكز البيانات استدامة الطاقة والمياه تطوير القدرات البشرية التحول الرقمي وتطبيق الأتمتة والذكاء الاصطناعي والحوسبة السحابية زيادة الإنفاق العام على البحوث والتطوير والبنية التحتية التكنولوجية وشبكات الاتصالات الرقمنة والشمولية والحوكمة للبيانات وضع قوانين لحماية البيانات الشخصية وأنظمة ملكية البيانات التعاون المحلي والإقليمي والدولي زيادة الإعفاءات والحوافز الضريبية على استثمارات اقتصادات مراكز البيانات زيادة أعداد كليات الحاسبات والمعلومات والذكاء الاصطناعي لتوفير القوى البشرية اللازمة سياسة ائتمانية محفزة لاقتصادات مراكز البيانات تحقيق الاستقرار السياسي والاقتصادي المصدر: تم الإعداد بواسطة الباحث."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EE4A43" w14:textId="77777777" w:rsidR="0068054A" w:rsidRPr="0068054A" w:rsidRDefault="0068054A" w:rsidP="0068054A">
      <w:r w:rsidRPr="0068054A">
        <w:rPr>
          <w:rtl/>
        </w:rPr>
        <w:t>وختامًا، تعد اقتصادات مراكز البيانات من القطاعات الجديدة والرائدة لمستقبل الاقتصاد المحلي والعالمي في ظل التحول الرقمي وتقنيات الذكاء الاصطناعي والثورة الصناعية الرابعة، والتي يمكن أن تحقق قيمة مضافة متزايدة لدول العالم المتقدم والنامي وتخلق فرص توظيف جديدة، فضلا عن منافعها العديدة للمؤسسات والأفراد. لذلك يجب أن تتسابق وتتنافس دول العالم لكي تحتل مكانة متميزة في تلك الاقتصادات الرائدة للاستفادة من منافعها المختلفة. إن دراسة محددات اقتصادات مراكز البيانات يمكن أن تسهم في زيادة نصيب دول العالم النامي في هذا الاقتصاد الرائد ويضمن نمو واستدامة اقتصادات مراكز البيانات التي تمثل مستقبل الاقتصاد العالمي</w:t>
      </w:r>
      <w:r w:rsidRPr="0068054A">
        <w:t>.</w:t>
      </w:r>
    </w:p>
    <w:p w14:paraId="48A3D6AA" w14:textId="77777777" w:rsidR="0068054A" w:rsidRPr="0068054A" w:rsidRDefault="0068054A" w:rsidP="0068054A">
      <w:pPr>
        <w:rPr>
          <w:b/>
          <w:bCs/>
        </w:rPr>
      </w:pPr>
      <w:r w:rsidRPr="0068054A">
        <w:rPr>
          <w:b/>
          <w:bCs/>
          <w:rtl/>
        </w:rPr>
        <w:t>أهمية مراكز البيانات لمصر في ظل التحول الرقمي</w:t>
      </w:r>
    </w:p>
    <w:p w14:paraId="506F07EE" w14:textId="77777777" w:rsidR="0068054A" w:rsidRPr="0068054A" w:rsidRDefault="0068054A" w:rsidP="0068054A">
      <w:r w:rsidRPr="0068054A">
        <w:rPr>
          <w:rtl/>
        </w:rPr>
        <w:t>د. محمد خليف</w:t>
      </w:r>
    </w:p>
    <w:p w14:paraId="4E901CF0" w14:textId="28C3437C" w:rsidR="0068054A" w:rsidRPr="0068054A" w:rsidRDefault="0068054A" w:rsidP="0068054A">
      <w:r w:rsidRPr="0068054A">
        <mc:AlternateContent>
          <mc:Choice Requires="wps">
            <w:drawing>
              <wp:inline distT="0" distB="0" distL="0" distR="0" wp14:anchorId="15780862" wp14:editId="7A79ABDD">
                <wp:extent cx="304800" cy="304800"/>
                <wp:effectExtent l="0" t="0" r="0" b="0"/>
                <wp:docPr id="1041355942"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F489B"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B2F71C" w14:textId="77777777" w:rsidR="0068054A" w:rsidRPr="0068054A" w:rsidRDefault="0068054A" w:rsidP="0068054A">
      <w:r w:rsidRPr="0068054A">
        <w:rPr>
          <w:rtl/>
        </w:rPr>
        <w:t>استشاري الابتكار والتحول الرقمي وإدماج الذكاء الاصطناعي، وعضو مجلس بحوث الاتصالات وتكنولوجيا المعلومات التابع لأكاديمية البحث العلمي</w:t>
      </w:r>
    </w:p>
    <w:p w14:paraId="31BEB16F" w14:textId="77777777" w:rsidR="0068054A" w:rsidRPr="0068054A" w:rsidRDefault="0068054A" w:rsidP="0068054A">
      <w:r w:rsidRPr="0068054A">
        <w:rPr>
          <w:rtl/>
        </w:rPr>
        <w:t>تمتلك مصر مزيجًا فريدًا من العوامل الداعمة التي تؤهلها لتطوير وتسريع صناعة مراكز البيانات والحوسبة السحابية. ويشمل ذلك توفير الطاقة المستدامة من خلال مشاريع الطاقة النووية والطاقة المتجددة، إلى جانب حزم الحوافز الحكومية التي تخلق بيئة جاذبة للاستثمار</w:t>
      </w:r>
      <w:r w:rsidRPr="0068054A">
        <w:t>.</w:t>
      </w:r>
    </w:p>
    <w:p w14:paraId="7BA9B501" w14:textId="77777777" w:rsidR="0068054A" w:rsidRPr="0068054A" w:rsidRDefault="0068054A" w:rsidP="0068054A">
      <w:pPr>
        <w:rPr>
          <w:b/>
          <w:bCs/>
        </w:rPr>
      </w:pPr>
      <w:r w:rsidRPr="0068054A">
        <w:rPr>
          <w:b/>
          <w:bCs/>
          <w:rtl/>
        </w:rPr>
        <w:t>مقدمة</w:t>
      </w:r>
    </w:p>
    <w:p w14:paraId="3891E4B8" w14:textId="77777777" w:rsidR="0068054A" w:rsidRPr="0068054A" w:rsidRDefault="0068054A" w:rsidP="0068054A">
      <w:r w:rsidRPr="0068054A">
        <w:rPr>
          <w:rtl/>
        </w:rPr>
        <w:t xml:space="preserve">في ظل التحولات المتسارعة التي يشهدها العالم نحو </w:t>
      </w:r>
      <w:proofErr w:type="spellStart"/>
      <w:r w:rsidRPr="0068054A">
        <w:rPr>
          <w:rtl/>
        </w:rPr>
        <w:t>الرقمنة</w:t>
      </w:r>
      <w:proofErr w:type="spellEnd"/>
      <w:r w:rsidRPr="0068054A">
        <w:rPr>
          <w:rtl/>
        </w:rPr>
        <w:t xml:space="preserve"> واعتماد الاقتصاديات الحديثة على البيانات والذكاء الاصطناعي، تبرز مراكز البيانات بوصفها البنية التحتية الأساسية التي تستند إليها هذه الثورة الرقمية. وتكتسب مصر في هذا السياق أهمية متزايدة بفضل موقعها الجغرافي الفريد عند ملتقى ثلاث قارات، وبنيتها التحتية المتطورة في الاتصالات، والتوسع الكبير في مصادر الطاقة المستدامة، مما يمنحها فرصة استثنائية للتحول إلى مركز إقليمي لصناعة البيانات</w:t>
      </w:r>
      <w:r w:rsidRPr="0068054A">
        <w:t>.</w:t>
      </w:r>
    </w:p>
    <w:p w14:paraId="50003C56" w14:textId="77777777" w:rsidR="0068054A" w:rsidRPr="0068054A" w:rsidRDefault="0068054A" w:rsidP="0068054A">
      <w:pPr>
        <w:rPr>
          <w:b/>
          <w:bCs/>
        </w:rPr>
      </w:pPr>
      <w:r w:rsidRPr="0068054A">
        <w:rPr>
          <w:b/>
          <w:bCs/>
          <w:rtl/>
        </w:rPr>
        <w:t>الموقع الجغرافي الاستراتيجي: بوابة بين إفريقيا والعالم العربي وأوروبا</w:t>
      </w:r>
    </w:p>
    <w:p w14:paraId="341792BF" w14:textId="77777777" w:rsidR="0068054A" w:rsidRPr="0068054A" w:rsidRDefault="0068054A" w:rsidP="0068054A">
      <w:r w:rsidRPr="0068054A">
        <w:rPr>
          <w:rtl/>
        </w:rPr>
        <w:t>تتمتع مصر بموقع جغرافي استثنائي يجعلها محورًا حيويًّا بين ثلاث قارات في العالم؛ إذ تقع عند ملتقى إفريقيا والعالم العربي وأوروبا، مما منحها دور البوابة الطبيعية لحركة البيانات الدولية. فمعظم الكابلات البحرية للإنترنت التي تصل آسيا وإفريقيا بأوروبا تمر عبر الأراضي والمياه المصرية، تحديدًا من البحر الأحمر عبر برزخ السويس وصولًا إلى البحر الأبيض المتوسط، وهذا يضع مصر في موقع استراتيجي تمر عبره نسبة كبيرة من حركة البيانات العالمية بشكل حتمي</w:t>
      </w:r>
      <w:r w:rsidRPr="0068054A">
        <w:t>.</w:t>
      </w:r>
    </w:p>
    <w:p w14:paraId="07658B9F" w14:textId="77777777" w:rsidR="0068054A" w:rsidRPr="0068054A" w:rsidRDefault="0068054A" w:rsidP="0068054A">
      <w:r w:rsidRPr="0068054A">
        <w:rPr>
          <w:rtl/>
        </w:rPr>
        <w:t>تمتلك مصر ميزة جغرافية فريدة تتيح تقليل زمن نقل البيانات وتخفيض تكاليفها بين الشرق والغرب وفقًا لتقديرات الخبراء. وأوضح تقرير لشركة الاستشارات العقارية</w:t>
      </w:r>
      <w:r w:rsidRPr="0068054A">
        <w:t xml:space="preserve"> "Knight Frank" </w:t>
      </w:r>
      <w:r w:rsidRPr="0068054A">
        <w:rPr>
          <w:rtl/>
        </w:rPr>
        <w:t xml:space="preserve">أن مصر أصبحت وجهة جذابة للاستثمار في مراكز البيانات، بفضل موقعها الاستراتيجي الذي يربط بين أوروبا وإفريقيا والشرق الأوسط. وهذا الموقع يمكّن الشركات العالمية من إقامة مراكز بيانات تخدم عدة مناطق في آن واحد، مما يجعل مصر نقطة ارتكاز مثالية لتوزيع المحتوى الرقمي والخدمات السحابية على المستوى الإقليمي. وإلى جانب موقعها، تستفيد مصر من بنية تحتية متقدمة نسبيًّا في قطاع الاتصالات، وخاصة شبكة الألياف الدولية التي تديرها المصرية للاتصالات، والتي تتحكم في أكثر من 90% من حركة البيانات الدولية التي تمر عبر مصر، بسعة تتجاوز 200 </w:t>
      </w:r>
      <w:proofErr w:type="spellStart"/>
      <w:r w:rsidRPr="0068054A">
        <w:rPr>
          <w:rtl/>
        </w:rPr>
        <w:t>تيرابت</w:t>
      </w:r>
      <w:proofErr w:type="spellEnd"/>
      <w:r w:rsidRPr="0068054A">
        <w:rPr>
          <w:rtl/>
        </w:rPr>
        <w:t xml:space="preserve"> في الثانية. وجميع هذه العوامل تساهم في تعزيز مكانة مصر كوجهة مفضلة عالميًّا لإنشاء مراكز البيانات</w:t>
      </w:r>
      <w:r w:rsidRPr="0068054A">
        <w:t>.</w:t>
      </w:r>
    </w:p>
    <w:p w14:paraId="5DAA0B42" w14:textId="77777777" w:rsidR="0068054A" w:rsidRPr="0068054A" w:rsidRDefault="0068054A" w:rsidP="0068054A">
      <w:pPr>
        <w:rPr>
          <w:b/>
          <w:bCs/>
        </w:rPr>
      </w:pPr>
      <w:r w:rsidRPr="0068054A">
        <w:rPr>
          <w:b/>
          <w:bCs/>
          <w:rtl/>
        </w:rPr>
        <w:lastRenderedPageBreak/>
        <w:t>مراكز البيانات كمحرك للتحول الرقمي والذكاء الاصطناعي</w:t>
      </w:r>
    </w:p>
    <w:p w14:paraId="5F7EBB2A" w14:textId="77777777" w:rsidR="0068054A" w:rsidRPr="0068054A" w:rsidRDefault="0068054A" w:rsidP="0068054A">
      <w:r w:rsidRPr="0068054A">
        <w:rPr>
          <w:rtl/>
        </w:rPr>
        <w:t>في عصر التحول الرقمي، تمثل مراكز البيانات العمود الفقري لتخزين ومعالجة الكم الهائل من البيانات التي تولّدها القطاعات المختلفة، كما أنها البيئة الحاضنة للحوسبة السحابية وتطبيقات الذكاء الاصطناعي</w:t>
      </w:r>
      <w:r w:rsidRPr="0068054A">
        <w:t xml:space="preserve"> (AI). </w:t>
      </w:r>
      <w:r w:rsidRPr="0068054A">
        <w:rPr>
          <w:rtl/>
        </w:rPr>
        <w:t xml:space="preserve">وتسعى مصر إلى الاستفادة من تطوير مراكز البيانات للتحول إلى لاعب رئيسي في سوق الذكاء الاصطناعي الإقليمي. فوجود بنية تحتية قوية من مراكز البيانات يتيح لمصر توفير قدرات حوسبة عالية محليا للتدريب على خوارزميات الذكاء الاصطناعي وتحليل البيانات الضخمة، بدلا من الاعتماد الكامل على خوادم خارجية. وقد وضعت الحكومة هدفًا استراتيجيًّا بتحويل مصر إلى مركز </w:t>
      </w:r>
      <w:proofErr w:type="spellStart"/>
      <w:r w:rsidRPr="0068054A">
        <w:rPr>
          <w:rtl/>
        </w:rPr>
        <w:t>إقلیمي</w:t>
      </w:r>
      <w:proofErr w:type="spellEnd"/>
      <w:r w:rsidRPr="0068054A">
        <w:rPr>
          <w:rtl/>
        </w:rPr>
        <w:t xml:space="preserve"> للبيانات وتبادل المعرفة بالاعتماد على تقنيات الذكاء الاصطناعي، مما يعكس </w:t>
      </w:r>
      <w:proofErr w:type="spellStart"/>
      <w:r w:rsidRPr="0068054A">
        <w:rPr>
          <w:rtl/>
        </w:rPr>
        <w:t>إدراًا</w:t>
      </w:r>
      <w:proofErr w:type="spellEnd"/>
      <w:r w:rsidRPr="0068054A">
        <w:rPr>
          <w:rtl/>
        </w:rPr>
        <w:t xml:space="preserve"> واضحًا لربط تطور الذكاء الاصطناعي بتوافر مراكز البيانات الحديثة</w:t>
      </w:r>
      <w:r w:rsidRPr="0068054A">
        <w:t>.</w:t>
      </w:r>
    </w:p>
    <w:p w14:paraId="1BDF3272" w14:textId="77777777" w:rsidR="0068054A" w:rsidRPr="0068054A" w:rsidRDefault="0068054A" w:rsidP="0068054A">
      <w:r w:rsidRPr="0068054A">
        <w:rPr>
          <w:rtl/>
        </w:rPr>
        <w:t xml:space="preserve">وعلى الصعيد العالمي، أعلنت كبرى شركات التكنولوجيا مثل: </w:t>
      </w:r>
      <w:proofErr w:type="spellStart"/>
      <w:r w:rsidRPr="0068054A">
        <w:rPr>
          <w:rtl/>
        </w:rPr>
        <w:t>إنفیدیا</w:t>
      </w:r>
      <w:proofErr w:type="spellEnd"/>
      <w:r w:rsidRPr="0068054A">
        <w:rPr>
          <w:rtl/>
        </w:rPr>
        <w:t xml:space="preserve">، </w:t>
      </w:r>
      <w:proofErr w:type="spellStart"/>
      <w:r w:rsidRPr="0068054A">
        <w:rPr>
          <w:rtl/>
        </w:rPr>
        <w:t>ومایكروسوفت</w:t>
      </w:r>
      <w:proofErr w:type="spellEnd"/>
      <w:r w:rsidRPr="0068054A">
        <w:rPr>
          <w:rtl/>
        </w:rPr>
        <w:t>، وأمازون، وجوجل مؤخرا عن توجهها للاعتماد على مصادر طاقة جديدة (مثل الطاقة النووية) في تشغيل مراكز البيانات، نظرًا للتوسع السريع في تطبيقات الذكاء الاصطناعي والحوسبة السحابية، وهذا يعني أن الدول التي تمتلك مراكز بيانات متطورة وبنية تحتية قوية لأنظمة الطاقة ستكون الأقدر على جذب استثمارات في مجال حوسبة الذكاء الاصطناعي. أما بالنسبة لمصر، فإن تطوير مراكز البيانات بمواصفات عالمية سيهيئها لاستضافة منصات وخدمات الذكاء الاصطناعي محليًّا، سواء لدعم مشروعات الحكومة (مثل تحليل البيانات الحكومية) أو لخدمة شركات القطاع الخاص الناشئة في هذا المجال. مما يسهم في رفع ترتيبها في مؤشر جاهزية الحكومة للذكاء الاصطناعي</w:t>
      </w:r>
      <w:r w:rsidRPr="0068054A">
        <w:t>.</w:t>
      </w:r>
    </w:p>
    <w:p w14:paraId="5C9F0060" w14:textId="77777777" w:rsidR="0068054A" w:rsidRPr="0068054A" w:rsidRDefault="0068054A" w:rsidP="0068054A">
      <w:pPr>
        <w:rPr>
          <w:b/>
          <w:bCs/>
        </w:rPr>
      </w:pPr>
      <w:r w:rsidRPr="0068054A">
        <w:rPr>
          <w:b/>
          <w:bCs/>
          <w:rtl/>
        </w:rPr>
        <w:t>الطاقة المستدامة ودور محطة الضبعة النووية في تشغيل مراكز البيانات</w:t>
      </w:r>
    </w:p>
    <w:p w14:paraId="5ADE4F38" w14:textId="77777777" w:rsidR="0068054A" w:rsidRPr="0068054A" w:rsidRDefault="0068054A" w:rsidP="0068054A">
      <w:r w:rsidRPr="0068054A">
        <w:rPr>
          <w:rtl/>
        </w:rPr>
        <w:t xml:space="preserve">تتطلب مراكز البيانات كميات ضخمة من الطاقة الكهربائية على مدار الساعة لتشغيل الخوادم وأنظمة التبريد والمعدات الأخرى. ومن هنا تبرز أهمية توفير مصادر طاقة موثوق بها ومستدامة لدعم صناعة مراكز البيانات. وبالنسبة لمصر، يعد مشروع محطة الضبعة النووية عاملًا مهمًّا في هذا الصدد، حيث إن محطة الضبعة، التي يجري بناؤها حاليًّا، ستشمل </w:t>
      </w:r>
      <w:proofErr w:type="gramStart"/>
      <w:r w:rsidRPr="0068054A">
        <w:rPr>
          <w:rtl/>
        </w:rPr>
        <w:t>أربعة</w:t>
      </w:r>
      <w:proofErr w:type="gramEnd"/>
      <w:r w:rsidRPr="0068054A">
        <w:rPr>
          <w:rtl/>
        </w:rPr>
        <w:t xml:space="preserve"> مفاعلات نووية بقدرة إجمالية تصل إلى 4.8 جيجاوات عند اكتمالها، بما يعني زيادة كبيرة في قدرات توليد الكهرباء في البلاد. وهذه القدرة الكهربائية المستقرة (غير المعرضة لتقلبات توفر الشمس أو الرياح) قد تقدم لمراكز البيانات مصدرًا مستدامًا وعالي الكفاءة من الطاقة على المدى الطويل</w:t>
      </w:r>
      <w:r w:rsidRPr="0068054A">
        <w:t>.</w:t>
      </w:r>
    </w:p>
    <w:p w14:paraId="1D920A36" w14:textId="77777777" w:rsidR="0068054A" w:rsidRPr="0068054A" w:rsidRDefault="0068054A" w:rsidP="0068054A">
      <w:r w:rsidRPr="0068054A">
        <w:rPr>
          <w:rtl/>
        </w:rPr>
        <w:t>وتُعد الطاقة النووية خيارًا خاليًا من الانبعاثات الكربونية خلال التشغيل، مما يجعلها متوافقة مع توجهات التنمية المستدامة وتقليل البصمة البيئية. وقد دفع لجوء بعض الشركات العالمية إلى تشغيل مراكز بياناتها بالطاقة النووية إلى طرح تساؤلات محلية حول إمكانية تطبيق هذا النموذج في مصر، خاصة مع اقتراب تشغيل محطة الضبعة النووية. ويرى الخبراء أن مصر يمكن أن تصبح بيئة جاذبة لهذا التوجه إذا توافرت الظروف التنظيمية والاقتصادية المناسبة، بما في ذلك تسعير الكهرباء بشكل تنافسي وتطوير شبكات النقل اللازمة</w:t>
      </w:r>
      <w:r w:rsidRPr="0068054A">
        <w:t>.</w:t>
      </w:r>
    </w:p>
    <w:p w14:paraId="069E7E8E" w14:textId="77777777" w:rsidR="0068054A" w:rsidRPr="0068054A" w:rsidRDefault="0068054A" w:rsidP="0068054A">
      <w:r w:rsidRPr="0068054A">
        <w:rPr>
          <w:rtl/>
        </w:rPr>
        <w:t xml:space="preserve">ويمثل تنوع مصادر الطاقة في مصر، التي تشمل الطاقة المتجددة والنووية، عاملًا مهمًّا لضمان إمدادات مستقرة وصديقة للبيئة، مما يعزز من جاذبيتها للاستثمارات في قطاع مراكز البيانات. ويأتي توقيع وزارة الاتصالات وتكنولوجيا المعلومات مذكرة تفاهم مع شركات دولية لإنشاء مركز بيانات أخضر يعمل بالطاقة الشمسية والرياح، كمثال على التزام الدولة بدمج أنظمة التحول الرقمي مع أهداف التنمية المستدامة، وبموجب مذكرة التفاهم يتم تنفيذ المشروع على مراحل تحت مظلة المناطق الحرة، مما يعكس توجهًا </w:t>
      </w:r>
      <w:proofErr w:type="spellStart"/>
      <w:r w:rsidRPr="0068054A">
        <w:rPr>
          <w:rtl/>
        </w:rPr>
        <w:t>استراتیجيًّا</w:t>
      </w:r>
      <w:proofErr w:type="spellEnd"/>
      <w:r w:rsidRPr="0068054A">
        <w:rPr>
          <w:rtl/>
        </w:rPr>
        <w:t xml:space="preserve"> نحو الطاقة النظيفة</w:t>
      </w:r>
      <w:r w:rsidRPr="0068054A">
        <w:t>.</w:t>
      </w:r>
    </w:p>
    <w:p w14:paraId="0969C543" w14:textId="77777777" w:rsidR="0068054A" w:rsidRPr="0068054A" w:rsidRDefault="0068054A" w:rsidP="0068054A">
      <w:pPr>
        <w:rPr>
          <w:b/>
          <w:bCs/>
        </w:rPr>
      </w:pPr>
      <w:r w:rsidRPr="0068054A">
        <w:rPr>
          <w:b/>
          <w:bCs/>
          <w:rtl/>
        </w:rPr>
        <w:t>الشراكات الدولية والتعاون مع الدول الكبرى في صناعة مراكز البيانات</w:t>
      </w:r>
    </w:p>
    <w:p w14:paraId="39C14D3E" w14:textId="77777777" w:rsidR="0068054A" w:rsidRPr="0068054A" w:rsidRDefault="0068054A" w:rsidP="0068054A">
      <w:r w:rsidRPr="0068054A">
        <w:rPr>
          <w:rtl/>
        </w:rPr>
        <w:t xml:space="preserve">تدرك مصر أن تطوير قطاع مراكز البيانات لا يمكن أن يتم بمعزل عن التعاون الدولي ونقل الخبرات. وفي هذا الإطار، شهدت الفترة الأخيرة عقد شراكات ومذكرات تفاهم مع دول رائدة وشركات عالمية لدعم البنية التحتية الرقمية. ومن أبرز الأمثلة على ذلك توقيع مذكرة تفاهم بين مصر والإمارات في عام 2023 لوضع إطار لاستثمارات مشتركة في مشروعات </w:t>
      </w:r>
      <w:r w:rsidRPr="0068054A">
        <w:rPr>
          <w:rtl/>
        </w:rPr>
        <w:lastRenderedPageBreak/>
        <w:t xml:space="preserve">مراكز البيانات في مصر. وتهدف هذه الشراكة إلى إنشاء </w:t>
      </w:r>
      <w:proofErr w:type="spellStart"/>
      <w:r w:rsidRPr="0068054A">
        <w:rPr>
          <w:rtl/>
        </w:rPr>
        <w:t>مراکز</w:t>
      </w:r>
      <w:proofErr w:type="spellEnd"/>
      <w:r w:rsidRPr="0068054A">
        <w:rPr>
          <w:rtl/>
        </w:rPr>
        <w:t xml:space="preserve"> </w:t>
      </w:r>
      <w:proofErr w:type="spellStart"/>
      <w:r w:rsidRPr="0068054A">
        <w:rPr>
          <w:rtl/>
        </w:rPr>
        <w:t>بیانات</w:t>
      </w:r>
      <w:proofErr w:type="spellEnd"/>
      <w:r w:rsidRPr="0068054A">
        <w:rPr>
          <w:rtl/>
        </w:rPr>
        <w:t xml:space="preserve"> ضخمة بإجمالي طاقة تصل إلى 1000 ميجاوات، مع بدء التنفيذ بقدرة 100 ميجاوات في المرحلة الأولى. ويمثل هذا التعاون مع دولة تمتلك خبرات واسعة في المنطقة فرصة لتسريع نمو القطاع من خلال جذب رؤوس الأموال والتكنولوجيا المتقدمة</w:t>
      </w:r>
      <w:r w:rsidRPr="0068054A">
        <w:t>.</w:t>
      </w:r>
    </w:p>
    <w:p w14:paraId="47BD1C50" w14:textId="77777777" w:rsidR="0068054A" w:rsidRPr="0068054A" w:rsidRDefault="0068054A" w:rsidP="0068054A">
      <w:r w:rsidRPr="0068054A">
        <w:rPr>
          <w:rtl/>
        </w:rPr>
        <w:t>وبالإضافة إلى ذلك، دخلت بالفعل شركات إقليمية وعالمية إلى السوق المصرية. فعلى سبيل المثال، أعلنت شركة</w:t>
      </w:r>
      <w:r w:rsidRPr="0068054A">
        <w:t xml:space="preserve"> "</w:t>
      </w:r>
      <w:proofErr w:type="spellStart"/>
      <w:r w:rsidRPr="0068054A">
        <w:t>Khazna</w:t>
      </w:r>
      <w:proofErr w:type="spellEnd"/>
      <w:r w:rsidRPr="0068054A">
        <w:t xml:space="preserve">" </w:t>
      </w:r>
      <w:r w:rsidRPr="0068054A">
        <w:rPr>
          <w:rtl/>
        </w:rPr>
        <w:t>الإماراتية (وهي من أكبر مشغلي مراكز البيانات في الشرق الأوسط) عن تحالف مع مجموعة "بنية" المصرية لبناء أول مركز بيانات فائق الضخامة</w:t>
      </w:r>
      <w:r w:rsidRPr="0068054A">
        <w:t xml:space="preserve"> (Hyperscale) </w:t>
      </w:r>
      <w:r w:rsidRPr="0068054A">
        <w:rPr>
          <w:rtl/>
        </w:rPr>
        <w:t xml:space="preserve">في القاهرة باستثمار </w:t>
      </w:r>
      <w:proofErr w:type="spellStart"/>
      <w:r w:rsidRPr="0068054A">
        <w:rPr>
          <w:rtl/>
        </w:rPr>
        <w:t>یتجاوز</w:t>
      </w:r>
      <w:proofErr w:type="spellEnd"/>
      <w:r w:rsidRPr="0068054A">
        <w:rPr>
          <w:rtl/>
        </w:rPr>
        <w:t xml:space="preserve"> 250 </w:t>
      </w:r>
      <w:proofErr w:type="spellStart"/>
      <w:r w:rsidRPr="0068054A">
        <w:rPr>
          <w:rtl/>
        </w:rPr>
        <w:t>ملیون</w:t>
      </w:r>
      <w:proofErr w:type="spellEnd"/>
      <w:r w:rsidRPr="0068054A">
        <w:rPr>
          <w:rtl/>
        </w:rPr>
        <w:t xml:space="preserve"> دولار. كما تخطط شركات خليجية أخرى، مثل</w:t>
      </w:r>
      <w:r w:rsidRPr="0068054A">
        <w:t xml:space="preserve"> (Gulf Data Hub) </w:t>
      </w:r>
      <w:r w:rsidRPr="0068054A">
        <w:rPr>
          <w:rtl/>
        </w:rPr>
        <w:t>بالتعاون مع شركة السويدي المصرية لضخ استثمارات لإنشاء عدة مراكز بيانات في مصر. وعلى الصعيد الغربي، دخلت شركات أمريكية وأوروبية السوق المصري من خلال شراكات مع مشغلين محليين، فعلى سبيل المثال، تعاونت شركة</w:t>
      </w:r>
      <w:r w:rsidRPr="0068054A">
        <w:t xml:space="preserve"> "Equinix" </w:t>
      </w:r>
      <w:r w:rsidRPr="0068054A">
        <w:rPr>
          <w:rtl/>
        </w:rPr>
        <w:t>الأمريكية مع شركة المصرية للاتصالات لإطلاق مركز بيانات دولي في القاهرة</w:t>
      </w:r>
      <w:r w:rsidRPr="0068054A">
        <w:t>.</w:t>
      </w:r>
    </w:p>
    <w:p w14:paraId="3CF40C45" w14:textId="77777777" w:rsidR="0068054A" w:rsidRPr="0068054A" w:rsidRDefault="0068054A" w:rsidP="0068054A">
      <w:r w:rsidRPr="0068054A">
        <w:rPr>
          <w:rtl/>
        </w:rPr>
        <w:t>إن التعاون مع الدول الكبرى لا يقتصر فقط على التمويل، بل يشمل أيضًا نقل المعرفة التقنية وبناء القدرات. على سبيل المثال، وقّعت شركة</w:t>
      </w:r>
      <w:r w:rsidRPr="0068054A">
        <w:t xml:space="preserve"> "Sterling &amp; Wilson" </w:t>
      </w:r>
      <w:r w:rsidRPr="0068054A">
        <w:rPr>
          <w:rtl/>
        </w:rPr>
        <w:t>الهندية اتفاقًا لتولي أعمال بناء مشروع مركز بيانات "</w:t>
      </w:r>
      <w:proofErr w:type="spellStart"/>
      <w:r w:rsidRPr="0068054A">
        <w:rPr>
          <w:rtl/>
        </w:rPr>
        <w:t>كيميت</w:t>
      </w:r>
      <w:proofErr w:type="spellEnd"/>
      <w:r w:rsidRPr="0068054A">
        <w:rPr>
          <w:rtl/>
        </w:rPr>
        <w:t>" في المنطقة الاقتصادية لقناة السويس، مما يعزز نقل الخبرات الهندسية والتشغيلية للسوق المحلية. كما تُجرى هناك مباحثات مع شركات صينية في مجالات تصنيع مكونات مراكز البيانات بهدف توطين سلاسل التوريد في مصر، كما تعكس هذه الشراكات المتنوعة مع الإمارات والصين والولايات المتحدة الأمريكية وغيرها، استراتيجية مصر للانفتاح على الخبرات العالمية وجذب المستثمرين الكبار لدعم رؤيتها في أن تصبح مركزًا إقليميًّا لصناعة مراكز البيانات</w:t>
      </w:r>
      <w:r w:rsidRPr="0068054A">
        <w:t>.</w:t>
      </w:r>
    </w:p>
    <w:p w14:paraId="7987796C" w14:textId="77777777" w:rsidR="0068054A" w:rsidRPr="0068054A" w:rsidRDefault="0068054A" w:rsidP="0068054A">
      <w:pPr>
        <w:rPr>
          <w:b/>
          <w:bCs/>
        </w:rPr>
      </w:pPr>
      <w:r w:rsidRPr="0068054A">
        <w:rPr>
          <w:b/>
          <w:bCs/>
          <w:rtl/>
        </w:rPr>
        <w:t>الأثر على سوق العمل: فرص التوظيف وبناء المهارات</w:t>
      </w:r>
    </w:p>
    <w:p w14:paraId="5D4A1394" w14:textId="77777777" w:rsidR="0068054A" w:rsidRPr="0068054A" w:rsidRDefault="0068054A" w:rsidP="0068054A">
      <w:r w:rsidRPr="0068054A">
        <w:rPr>
          <w:rtl/>
        </w:rPr>
        <w:t xml:space="preserve">يثير التوسع في إنشاء مراكز البيانات تساؤلات حول مدى مساهمة هذه الصناعة في خلق فرص عمل جديدة للمصريين. فمن المعروف أن القطاعات التكنولوجية عادة ما تكون كثيفة رأس المال لكنها منخفضة العمالة مقارنة بالصناعات التقليدية. وتشير الدراسات بالفعل إلى أن تشغيل مركز بيانات ضخم يتطلب عددًا محدودًا نسبيًّا من الموظفين الدائمين، نظرًا لاعتماد هذه المراكز على التشغيل الآلي وعدد محدود من المهندسين المتخصصين في الشبكات والأنظمة وإدارة المعدات، إضافة إلى فرق أمن وصيانة. وبالتالي، فإن هذه الصناعة ليست من الأنشطة كثيفة العمالة، بل تركز على توظيف الكفاءات ذات المهارات </w:t>
      </w:r>
      <w:proofErr w:type="spellStart"/>
      <w:r w:rsidRPr="0068054A">
        <w:rPr>
          <w:rtl/>
        </w:rPr>
        <w:t>التقنیة</w:t>
      </w:r>
      <w:proofErr w:type="spellEnd"/>
      <w:r w:rsidRPr="0068054A">
        <w:rPr>
          <w:rtl/>
        </w:rPr>
        <w:t xml:space="preserve"> العالية</w:t>
      </w:r>
      <w:r w:rsidRPr="0068054A">
        <w:t>.</w:t>
      </w:r>
    </w:p>
    <w:p w14:paraId="7DDDEB9B" w14:textId="77777777" w:rsidR="0068054A" w:rsidRPr="0068054A" w:rsidRDefault="0068054A" w:rsidP="0068054A">
      <w:r w:rsidRPr="0068054A">
        <w:rPr>
          <w:rtl/>
        </w:rPr>
        <w:t xml:space="preserve">ومع ذلك، فإن عملية بناء مراكز البيانات تساهم في خلق فرص عمل مؤقتة وتنشيط الحركة الاقتصادية. خاصة في مرحلة الإنشاء والتجهيز، تتطلب مشروعات إنشاء مركز البيانات الاستعانة بعشرات المقاولين والفنيين في مجالات متعددة، مثل: الهندسة المدنية، والكهرباء، والتبريد، والاتصالات، وغيرها. وقد أثبتت التجربة المصرية في إنشاء مراكز البيانات الحكومية الأخيرة </w:t>
      </w:r>
      <w:proofErr w:type="spellStart"/>
      <w:r w:rsidRPr="0068054A">
        <w:rPr>
          <w:rtl/>
        </w:rPr>
        <w:t>إمكانیة</w:t>
      </w:r>
      <w:proofErr w:type="spellEnd"/>
      <w:r w:rsidRPr="0068054A">
        <w:rPr>
          <w:rtl/>
        </w:rPr>
        <w:t xml:space="preserve"> الاعتماد بشكل كبير على الكفاءات المحلية خلال هذه المرحلة؛ حيث جرى تنفيذ مركز البيانات الرئيسي للدولة بأيادٍ مصرية، مع مساهمات من شركات عالمية في توفير المعدات والخبرات الاستشارية</w:t>
      </w:r>
      <w:r w:rsidRPr="0068054A">
        <w:t>.</w:t>
      </w:r>
    </w:p>
    <w:p w14:paraId="45A48727" w14:textId="77777777" w:rsidR="0068054A" w:rsidRPr="0068054A" w:rsidRDefault="0068054A" w:rsidP="0068054A">
      <w:r w:rsidRPr="0068054A">
        <w:rPr>
          <w:rtl/>
        </w:rPr>
        <w:t>وقد ساعد هذا النموذج في نقل المعرفة التقنية إلى المهندسين المصريين، وأسهم في تطوير مهاراتهم العملية في مجال إنشاء وتشغيل مراكز البيانات وفقًا لأحدث المعايير العالمية</w:t>
      </w:r>
      <w:r w:rsidRPr="0068054A">
        <w:t>.</w:t>
      </w:r>
    </w:p>
    <w:p w14:paraId="53E1C818" w14:textId="77777777" w:rsidR="0068054A" w:rsidRPr="0068054A" w:rsidRDefault="0068054A" w:rsidP="0068054A">
      <w:r w:rsidRPr="0068054A">
        <w:rPr>
          <w:rtl/>
        </w:rPr>
        <w:t xml:space="preserve">وعلى المدى الطويل، تكمن الفائدة الرئيسية لسوق العمل في بناء القدرات التقنية المحلية. وتحتاج مراكز البيانات إلى مهندسين متخصصين في مجالات الشبكات والحوسبة السحابية والأمن السيبراني وإدارة نظم المعلومات. ومع زيادة عدد المراكز، يرتفع الطلب على هذه التخصصات، مما يحفّز الجامعات ومؤسسات التدريب على تخريج المزيد من الكفاءات في هذه المجالات. وأكد وزير الاتصالات وتكنولوجيا المعلومات أن توسع المبادرات التدريبية الرقمية يتطلب توفر موارد </w:t>
      </w:r>
      <w:proofErr w:type="spellStart"/>
      <w:r w:rsidRPr="0068054A">
        <w:rPr>
          <w:rtl/>
        </w:rPr>
        <w:t>حوسبية</w:t>
      </w:r>
      <w:proofErr w:type="spellEnd"/>
      <w:r w:rsidRPr="0068054A">
        <w:rPr>
          <w:rtl/>
        </w:rPr>
        <w:t xml:space="preserve"> ضخمة لاستضافتها، مشيرًا إلى أن الاستثمار في البنية التحتية الرقمية يسير جنبًا إلى جنب مع الاستثمار في العنصر البشري. وعلى الرغم من محدودية الوظائف المباشرة، يمكن لمراكز البيانات أن تكون محرّكًا لخلق وظائف غير مباشرة في الشركات </w:t>
      </w:r>
      <w:r w:rsidRPr="0068054A">
        <w:rPr>
          <w:rtl/>
        </w:rPr>
        <w:lastRenderedPageBreak/>
        <w:t xml:space="preserve">المزودة للخدمات التقنية وفي قطاع الاتصالات وتكنولوجيا المعلومات. وبالإضافة إلى ذلك، إذا نجحت مصر في جذب شركات عالمية لإنشاء مراكز بياناتها الإقليمية على أراضيها، فقد تنقل تلك الشركات جزءًا من فرقها الفنية للعمل والإقامة في مصر، مما </w:t>
      </w:r>
      <w:proofErr w:type="spellStart"/>
      <w:r w:rsidRPr="0068054A">
        <w:rPr>
          <w:rtl/>
        </w:rPr>
        <w:t>یساهم</w:t>
      </w:r>
      <w:proofErr w:type="spellEnd"/>
      <w:r w:rsidRPr="0068054A">
        <w:rPr>
          <w:rtl/>
        </w:rPr>
        <w:t xml:space="preserve"> في خلق بيئة عمل بمعايير عالمية ويتيح التفاعل المباشر بين الخبرات المحلية والأجنبية</w:t>
      </w:r>
      <w:r w:rsidRPr="0068054A">
        <w:t>.</w:t>
      </w:r>
    </w:p>
    <w:p w14:paraId="17C63443" w14:textId="77777777" w:rsidR="0068054A" w:rsidRPr="0068054A" w:rsidRDefault="0068054A" w:rsidP="0068054A">
      <w:r w:rsidRPr="0068054A">
        <w:rPr>
          <w:rtl/>
        </w:rPr>
        <w:t>وباختصار، صحيح أن صناعة مراكز البيانات ليست مُشغًّلا ضخما للعمالة التقليدية، لكنها تمثل فرصة لخلق وظائف نوعية ذات دخل مرتفع ولمكافحة "هجرة العقول" إلى الخارج من خلال توفير فرص عمل تقنية متقدمة محليًّا. والتحدي أمام مصر يكمن في ضمان إعداد الكوادر المحلية لتتولى هذه المهام بدلا من الاعتماد على خبرات أجنبية، وذلك من خلال برامج التعليم والتدريب المتخصص ومنح الشهادات المهنية في إدارة مراكز البيانات والبنى التحتية الرقمية</w:t>
      </w:r>
      <w:r w:rsidRPr="0068054A">
        <w:t>.</w:t>
      </w:r>
    </w:p>
    <w:p w14:paraId="29CFA544" w14:textId="77777777" w:rsidR="0068054A" w:rsidRPr="0068054A" w:rsidRDefault="0068054A" w:rsidP="0068054A">
      <w:pPr>
        <w:rPr>
          <w:b/>
          <w:bCs/>
        </w:rPr>
      </w:pPr>
      <w:r w:rsidRPr="0068054A">
        <w:rPr>
          <w:b/>
          <w:bCs/>
          <w:rtl/>
        </w:rPr>
        <w:t>سد الفجوة الرقمية وتعزيز الخدمات الحكومية والخاصة محليًّا</w:t>
      </w:r>
    </w:p>
    <w:p w14:paraId="1E03DAA7" w14:textId="77777777" w:rsidR="0068054A" w:rsidRPr="0068054A" w:rsidRDefault="0068054A" w:rsidP="0068054A">
      <w:r w:rsidRPr="0068054A">
        <w:rPr>
          <w:rtl/>
        </w:rPr>
        <w:t xml:space="preserve">تُعد مراكز البيانات عنصرًا محوريًّا في تعزيز السيادة الرقمية وتقليص الفجوة التكنولوجية داخل الدولة. ويتيح امتلاك مصر لبنية تحتية متقدمة في هذا المجال للحكومة استضافة منصاتها الرقمية وخدماتها الإلكترونية محليًّا بموثوقية وأمان، بعيدًا عن الاعتماد على خوادم </w:t>
      </w:r>
      <w:proofErr w:type="spellStart"/>
      <w:r w:rsidRPr="0068054A">
        <w:rPr>
          <w:rtl/>
        </w:rPr>
        <w:t>خارجیة</w:t>
      </w:r>
      <w:proofErr w:type="spellEnd"/>
      <w:r w:rsidRPr="0068054A">
        <w:rPr>
          <w:rtl/>
        </w:rPr>
        <w:t xml:space="preserve">. وقد بدأت الدولة بالفعل اتخاذ خطوات ملموسة في هذا الاتجاه، إذ أصبحت منصة مصر الرقمية بما تحويه من بيانات وتطبيقات </w:t>
      </w:r>
      <w:proofErr w:type="spellStart"/>
      <w:r w:rsidRPr="0068054A">
        <w:rPr>
          <w:rtl/>
        </w:rPr>
        <w:t>مستضافة</w:t>
      </w:r>
      <w:proofErr w:type="spellEnd"/>
      <w:r w:rsidRPr="0068054A">
        <w:rPr>
          <w:rtl/>
        </w:rPr>
        <w:t xml:space="preserve"> داخل مراكز البيانات الحديثة، تزامنًا مع انتقال مؤسسات الحكومة إلى العاصمة الإدارية الجديدة. كما تم نقل عدد كبير من التطبيقات والخدمات الحكومية إلى بيئة رقمية متطورة ومشتركة، إلى جانب </w:t>
      </w:r>
      <w:proofErr w:type="spellStart"/>
      <w:r w:rsidRPr="0068054A">
        <w:rPr>
          <w:rtl/>
        </w:rPr>
        <w:t>رقمنة</w:t>
      </w:r>
      <w:proofErr w:type="spellEnd"/>
      <w:r w:rsidRPr="0068054A">
        <w:rPr>
          <w:rtl/>
        </w:rPr>
        <w:t xml:space="preserve"> وأرشفة ملايين الوثائق الرسمية. وتسهم هذه الجهود في جعل مراكز البيانات بمثابة "عقل الدولة وذاكرتها"، بما يضمن استمرارية الخدمات الحكومية وتطورها بشكل أكثر كفاءة، مع تحقيق وفورات ملحوظة في التكاليف التشغيلية على المدى الطويل</w:t>
      </w:r>
      <w:r w:rsidRPr="0068054A">
        <w:t>.</w:t>
      </w:r>
    </w:p>
    <w:p w14:paraId="14E7EDF2" w14:textId="77777777" w:rsidR="0068054A" w:rsidRPr="0068054A" w:rsidRDefault="0068054A" w:rsidP="0068054A">
      <w:r w:rsidRPr="0068054A">
        <w:rPr>
          <w:rtl/>
        </w:rPr>
        <w:t>ومن جانب آخر، يستفيد القطاع الخاص المحلي، وخصوصًا الشركات الصغيرة والمتوسطة، من توافر خدمات مراكز البيانات داخل مصر. ففي السابق، كانت العديد من هذه الشركات تعتمد على استضافة بياناتها في مراكز خارجية أو على خدمات سحابية دولية لتشغيل تطبيقاتها، مما كان يفرض عليها تكاليف مرتفعة بالعملات الأجنبية، إلى جانب تحديات تتعلق بأمن البيانات وسرعة الوصول إليها</w:t>
      </w:r>
      <w:r w:rsidRPr="0068054A">
        <w:t xml:space="preserve">. </w:t>
      </w:r>
      <w:r w:rsidRPr="0068054A">
        <w:rPr>
          <w:rtl/>
        </w:rPr>
        <w:t>أما اليوم، ومع توفر مراكز بيانات متطورة داخل البلاد، بات بالإمكان نقل جزء كبير من تلك العمليات إلى الداخل</w:t>
      </w:r>
      <w:r w:rsidRPr="0068054A">
        <w:t>.</w:t>
      </w:r>
    </w:p>
    <w:p w14:paraId="20A01603" w14:textId="77777777" w:rsidR="0068054A" w:rsidRPr="0068054A" w:rsidRDefault="0068054A" w:rsidP="0068054A">
      <w:r w:rsidRPr="0068054A">
        <w:rPr>
          <w:rtl/>
        </w:rPr>
        <w:t>إضافة إلى ذلك، يسهم وجود مراكز البيانات المحلية في تحسين جودة خدمة الإنترنت للمستخدم. فعندما تتم استضافة البيانات، مثل تطبيقات الحكومة الإلكترونية أو خدمات بث الفيديو والتعليم الرقمي، على خوادم داخلية، يصبح الوصول إليها أسرع ويقل زمن الاستجابة، مما يعزز تجربة المستخدم بشكل ملحوظ</w:t>
      </w:r>
      <w:r w:rsidRPr="0068054A">
        <w:t>.</w:t>
      </w:r>
    </w:p>
    <w:p w14:paraId="3879344D" w14:textId="77777777" w:rsidR="0068054A" w:rsidRPr="0068054A" w:rsidRDefault="0068054A" w:rsidP="0068054A">
      <w:r w:rsidRPr="0068054A">
        <w:rPr>
          <w:rtl/>
        </w:rPr>
        <w:t xml:space="preserve">هذا، ويُسهم خفض الاعتماد على مراكز البيانات الخارجية في الحد من استنزاف الموارد المالية، إذ يوفّر على الاقتصاد المصري ملايين الدولارات سنويًّا كانت تُدفع مقابل استئجار خوادم وخدمات </w:t>
      </w:r>
      <w:proofErr w:type="spellStart"/>
      <w:r w:rsidRPr="0068054A">
        <w:rPr>
          <w:rtl/>
        </w:rPr>
        <w:t>سحابیة</w:t>
      </w:r>
      <w:proofErr w:type="spellEnd"/>
      <w:r w:rsidRPr="0068054A">
        <w:rPr>
          <w:rtl/>
        </w:rPr>
        <w:t xml:space="preserve"> </w:t>
      </w:r>
      <w:proofErr w:type="spellStart"/>
      <w:r w:rsidRPr="0068054A">
        <w:rPr>
          <w:rtl/>
        </w:rPr>
        <w:t>خارجیة</w:t>
      </w:r>
      <w:proofErr w:type="spellEnd"/>
      <w:r w:rsidRPr="0068054A">
        <w:t>.</w:t>
      </w:r>
    </w:p>
    <w:p w14:paraId="1CD84531" w14:textId="77777777" w:rsidR="0068054A" w:rsidRPr="0068054A" w:rsidRDefault="0068054A" w:rsidP="0068054A">
      <w:pPr>
        <w:rPr>
          <w:b/>
          <w:bCs/>
        </w:rPr>
      </w:pPr>
      <w:r w:rsidRPr="0068054A">
        <w:rPr>
          <w:b/>
          <w:bCs/>
          <w:rtl/>
        </w:rPr>
        <w:t>مراكز البيانات في خطة عمل الحكومة المصرية 2024-2027</w:t>
      </w:r>
    </w:p>
    <w:p w14:paraId="2FE32CC3" w14:textId="77777777" w:rsidR="0068054A" w:rsidRPr="0068054A" w:rsidRDefault="0068054A" w:rsidP="0068054A">
      <w:r w:rsidRPr="0068054A">
        <w:rPr>
          <w:rtl/>
        </w:rPr>
        <w:t>وضعت الحكومة المصرية قطاع مراكز البيانات في صدارة أولوياتها ضمن برنامجها للفترة من 2024 إلى 2027، في إطار دفع التحول الرقمي وجذب الاستثمارات التقنية. فقد أكدّت حكومة الدكتور مصطفى مدبولي على أهمية تنفيذ خطة متكاملة لاستقطاب كبرى مراكز البيانات العالمية بالتنسيق مع كافة الوزارات والجهات المعنية. وتهدف هذه الخطة إلى تحويل مصر إلى مركز إقليمي للبيانات وتبادل المعرفة اعتمادًا على التقنيات الحديثة مثل الذكاء الاصطناعي، مما يتوافق مع استراتيجية مصر الرقمية ورؤية مصر 2030 للتنمية المستدامة</w:t>
      </w:r>
      <w:r w:rsidRPr="0068054A">
        <w:t>.</w:t>
      </w:r>
    </w:p>
    <w:p w14:paraId="39390504" w14:textId="77777777" w:rsidR="0068054A" w:rsidRPr="0068054A" w:rsidRDefault="0068054A" w:rsidP="0068054A">
      <w:r w:rsidRPr="0068054A">
        <w:rPr>
          <w:rtl/>
        </w:rPr>
        <w:t xml:space="preserve">وتتضمن خطة الحكومة عدة محاور رئيسية لدعم قطاع مراكز البيانات باعتباره من القطاعات الواعدة. فعلى الصعيد التشريعي والتنظيمي، تسعى الدولة إلى تهيئة بيئة </w:t>
      </w:r>
      <w:proofErr w:type="spellStart"/>
      <w:r w:rsidRPr="0068054A">
        <w:rPr>
          <w:rtl/>
        </w:rPr>
        <w:t>استثماریة</w:t>
      </w:r>
      <w:proofErr w:type="spellEnd"/>
      <w:r w:rsidRPr="0068054A">
        <w:rPr>
          <w:rtl/>
        </w:rPr>
        <w:t xml:space="preserve"> جاذبة من خلال </w:t>
      </w:r>
      <w:proofErr w:type="spellStart"/>
      <w:r w:rsidRPr="0068054A">
        <w:rPr>
          <w:rtl/>
        </w:rPr>
        <w:t>تحدیث</w:t>
      </w:r>
      <w:proofErr w:type="spellEnd"/>
      <w:r w:rsidRPr="0068054A">
        <w:rPr>
          <w:rtl/>
        </w:rPr>
        <w:t xml:space="preserve"> الأطر القانونية الخاصة بحماية البيانات وتعزيز الاستثمارات التقنية. وتقديم حوافز </w:t>
      </w:r>
      <w:proofErr w:type="spellStart"/>
      <w:r w:rsidRPr="0068054A">
        <w:rPr>
          <w:rtl/>
        </w:rPr>
        <w:t>وتيسيرات</w:t>
      </w:r>
      <w:proofErr w:type="spellEnd"/>
      <w:r w:rsidRPr="0068054A">
        <w:rPr>
          <w:rtl/>
        </w:rPr>
        <w:t xml:space="preserve"> متنوعة للمستثمرين في هذا المجال، تشمل تخصيص أراضٍ في مواقع </w:t>
      </w:r>
      <w:r w:rsidRPr="0068054A">
        <w:rPr>
          <w:rtl/>
        </w:rPr>
        <w:lastRenderedPageBreak/>
        <w:t>استراتيجية مثل مدينة المعرفة بالعاصمة الإدارية الجديدة بأسعار تنافسية، إلى جانب تقديم إعفاءات جمركية وضريبية على المعدات التكنولوجية المستوردة</w:t>
      </w:r>
      <w:r w:rsidRPr="0068054A">
        <w:t>.</w:t>
      </w:r>
    </w:p>
    <w:p w14:paraId="5B822B91" w14:textId="77777777" w:rsidR="0068054A" w:rsidRPr="0068054A" w:rsidRDefault="0068054A" w:rsidP="0068054A">
      <w:r w:rsidRPr="0068054A">
        <w:rPr>
          <w:rtl/>
        </w:rPr>
        <w:t xml:space="preserve">أما على صعيد البنية التحتية، فإن الخطة تستهدف استمرار تطوير شبكات الألياف الضوئية وربطها بالكابلات البحرية، إلى جانب تعزيز موثوقية الشبكة الكهربائية لتأمين الإمدادات لمراكز البيانات. وفي هذا السياق تأتي مشاريع عملاقة كمحطة الضبعة النووية وسلسلة من محطات الطاقة الشمسية وطاقة الرياح ضمن رؤية الحكومة لضمان مصادر طاقة كافية ومستقرة لتغذية النمو في القطاع الرقمي. كذلك، تولي الخطة اهتمامًا خاصًّا بتوسيع نطاق مراكز البيانات الحكومية لضمان استيعاب الطلب المحلي المتزايد من الجهات الحكومية على التخزين </w:t>
      </w:r>
      <w:proofErr w:type="spellStart"/>
      <w:r w:rsidRPr="0068054A">
        <w:rPr>
          <w:rtl/>
        </w:rPr>
        <w:t>السحابي</w:t>
      </w:r>
      <w:proofErr w:type="spellEnd"/>
      <w:r w:rsidRPr="0068054A">
        <w:rPr>
          <w:rtl/>
        </w:rPr>
        <w:t xml:space="preserve"> والخدمات الرقمية. وافتتاح ثلاثة مراكز بيانات حكومية ضخمة عام 2024 كان خطوة أولى، وستستكمل الحكومة هذا التوجه </w:t>
      </w:r>
      <w:proofErr w:type="spellStart"/>
      <w:r w:rsidRPr="0068054A">
        <w:rPr>
          <w:rtl/>
        </w:rPr>
        <w:t>بتحدیث</w:t>
      </w:r>
      <w:proofErr w:type="spellEnd"/>
      <w:r w:rsidRPr="0068054A">
        <w:rPr>
          <w:rtl/>
        </w:rPr>
        <w:t xml:space="preserve"> مراكز البيانات في المحافظات الرئيسية وربطها بشبكة موحدة لرفع كفاءة إدارة مراكز البيانات على المستوى الوطني</w:t>
      </w:r>
      <w:r w:rsidRPr="0068054A">
        <w:t>.</w:t>
      </w:r>
    </w:p>
    <w:p w14:paraId="2BCE2D99" w14:textId="77777777" w:rsidR="0068054A" w:rsidRPr="0068054A" w:rsidRDefault="0068054A" w:rsidP="0068054A">
      <w:r w:rsidRPr="0068054A">
        <w:rPr>
          <w:rtl/>
        </w:rPr>
        <w:t xml:space="preserve">وبالتوازي مع ذلك، </w:t>
      </w:r>
      <w:proofErr w:type="spellStart"/>
      <w:r w:rsidRPr="0068054A">
        <w:rPr>
          <w:rtl/>
        </w:rPr>
        <w:t>ترگّز</w:t>
      </w:r>
      <w:proofErr w:type="spellEnd"/>
      <w:r w:rsidRPr="0068054A">
        <w:rPr>
          <w:rtl/>
        </w:rPr>
        <w:t xml:space="preserve"> الخطة على تنمية المهارات الرقمية لسد أي فجوة في الكوادر اللازمة لتشغيل وصيانة هذه المراكز؛ إذ تعكف وزارة الاتصالات وتكنولوجيا المعلومات على تنفيذ مبادرات تدريبية متقدمة في مجالات الحوسبة السحابية وأمن المعلومات وشبكات مراكز البيانات ضمن مبادرة "بُناة مصر الرقمية" وغيرها من المبادرات. والهدف من ذلك هو تخريج كوادر قادرة على إدارة هذه المنشآت وفقًا لأفضل الممارسات العالمية، وضمان استفادة الشباب المصري من فرص العمل النوعية التي يتيحها هذا القطاع</w:t>
      </w:r>
      <w:r w:rsidRPr="0068054A">
        <w:t>.</w:t>
      </w:r>
    </w:p>
    <w:p w14:paraId="1FB80AD8" w14:textId="77777777" w:rsidR="0068054A" w:rsidRPr="0068054A" w:rsidRDefault="0068054A" w:rsidP="0068054A">
      <w:proofErr w:type="spellStart"/>
      <w:r w:rsidRPr="0068054A">
        <w:rPr>
          <w:rtl/>
        </w:rPr>
        <w:t>جدیر</w:t>
      </w:r>
      <w:proofErr w:type="spellEnd"/>
      <w:r w:rsidRPr="0068054A">
        <w:rPr>
          <w:rtl/>
        </w:rPr>
        <w:t xml:space="preserve"> بالذكر أن خطة الحكومة لتطوير قطاع مراكز البيانات تأتي ضمن إطار أوسع يتماشى مع الرؤية الشاملة لبناء اقتصاد رقمي متكامل؛ إذ تُعد مراكز البيانات عنصرًا محوريًّا في منظومة تشمل تحديث الخدمات الحكومية الرقمية، وتشجيع ريادة الأعمال في مجال التكنولوجيا، وتعزيز صادرات مصر من الخدمات الرقمية، مثل </w:t>
      </w:r>
      <w:proofErr w:type="spellStart"/>
      <w:r w:rsidRPr="0068054A">
        <w:rPr>
          <w:rtl/>
        </w:rPr>
        <w:t>التعهيد</w:t>
      </w:r>
      <w:proofErr w:type="spellEnd"/>
      <w:r w:rsidRPr="0068054A">
        <w:rPr>
          <w:rtl/>
        </w:rPr>
        <w:t xml:space="preserve"> وخدمات تكنولوجيا المعلومات. وبالتالي، فإن نجاح هذه الخطة لا يخدم قطاع مراكز البيانات فحسب، بل يسهم أيضًا في تحقيق أهداف استراتيجية أوسع ضمن برنامج الحكومة، مثل رفع تنافسية الاقتصاد المصري، وجذب الاستثمارات الأجنبية، وتنويع مصادر الدخل القومي من خلال ترسيخ مكانة مصر كمركز إقليمي لتبادل البيانات والخدمات الرقمية</w:t>
      </w:r>
      <w:r w:rsidRPr="0068054A">
        <w:t>.</w:t>
      </w:r>
    </w:p>
    <w:p w14:paraId="7284C626" w14:textId="77777777" w:rsidR="0068054A" w:rsidRPr="0068054A" w:rsidRDefault="0068054A" w:rsidP="0068054A">
      <w:r w:rsidRPr="0068054A">
        <w:rPr>
          <w:rtl/>
        </w:rPr>
        <w:t xml:space="preserve">وباختصار، تعكس خطة عمل الحكومة المصرية خلال الفترة (2024-2027) إيمان الدولة العميق بأهمية البنية التحتية المعلوماتية في تحقيق التنمية الاقتصادية والاجتماعية. كما أن تضافر جهود توفير الموقع المناسب والطاقة المستدامة والشراكات الدولية والسياسات المحفزة، ضمن إطار زمني محدد، ينبئ بأن مصر على أعتاب انطلاقة كبيرة في مجال صناعة مراكز البيانات، مدعومة بإرادة سياسية واضحة ورؤية </w:t>
      </w:r>
      <w:proofErr w:type="spellStart"/>
      <w:r w:rsidRPr="0068054A">
        <w:rPr>
          <w:rtl/>
        </w:rPr>
        <w:t>استراتیجیة</w:t>
      </w:r>
      <w:proofErr w:type="spellEnd"/>
      <w:r w:rsidRPr="0068054A">
        <w:rPr>
          <w:rtl/>
        </w:rPr>
        <w:t xml:space="preserve"> متكاملة</w:t>
      </w:r>
      <w:r w:rsidRPr="0068054A">
        <w:t>.</w:t>
      </w:r>
    </w:p>
    <w:p w14:paraId="6AB29D28" w14:textId="77777777" w:rsidR="0068054A" w:rsidRPr="0068054A" w:rsidRDefault="0068054A" w:rsidP="0068054A">
      <w:pPr>
        <w:rPr>
          <w:b/>
          <w:bCs/>
        </w:rPr>
      </w:pPr>
      <w:r w:rsidRPr="0068054A">
        <w:rPr>
          <w:b/>
          <w:bCs/>
          <w:rtl/>
        </w:rPr>
        <w:t>الخاتمة</w:t>
      </w:r>
    </w:p>
    <w:p w14:paraId="61440363" w14:textId="77777777" w:rsidR="0068054A" w:rsidRPr="0068054A" w:rsidRDefault="0068054A" w:rsidP="0068054A">
      <w:r w:rsidRPr="0068054A">
        <w:rPr>
          <w:rtl/>
        </w:rPr>
        <w:t>وفي الختام، تُعتبر مراكز البيانات حجر الزاوية في مسيرة التحول الرقمي في مصر وركيزة أساسية لترسيخ مكانتها كمركز إقليمي للتكنولوجيا ونستطيع القول إن لدينا سبعة محاور لتسريع صناعة مراكز البيانات في مصر؛ أولها الموقع الجغرافي الاستراتيجي الذي مكن البلاد من أن تصبح بوابة عالمية لحركة البيانات، مدعومًا بشبكة اتصالات دولية واسعة وبنية تحتية رقمية حديثة قائمة على شبكات الألياف الضوئية التي تعزز سرعة وترابط الخدمات. ومع طفرة الذكاء الاصطناعي وتنامي الاعتماد العالمي على الاقتصاد الرقمي المبني على البيانات وتحليلها واستخدامها بشكل مكثف، أصبحت قدرة مصر على توفير بنية تحتية رقمية قوية عبر مراكز بيانات محلية حديثة ضرورة حتمية لتحقيق الريادة الرقمية وتعظيم الاستفادة من الطفرة القائمة</w:t>
      </w:r>
      <w:r w:rsidRPr="0068054A">
        <w:t>.</w:t>
      </w:r>
    </w:p>
    <w:p w14:paraId="0942D079" w14:textId="77777777" w:rsidR="0068054A" w:rsidRPr="0068054A" w:rsidRDefault="0068054A" w:rsidP="0068054A">
      <w:r w:rsidRPr="0068054A">
        <w:rPr>
          <w:rtl/>
        </w:rPr>
        <w:t>الشكل رقم (1): المحفزات الرئيسية لتسريع صناعة مراكز البيانات والحوسبة السحابية في مصر</w:t>
      </w:r>
    </w:p>
    <w:p w14:paraId="63446DD3" w14:textId="2728A7C1" w:rsidR="0068054A" w:rsidRPr="0068054A" w:rsidRDefault="0068054A" w:rsidP="0068054A">
      <w:r w:rsidRPr="0068054A">
        <mc:AlternateContent>
          <mc:Choice Requires="wps">
            <w:drawing>
              <wp:inline distT="0" distB="0" distL="0" distR="0" wp14:anchorId="38E65FFC" wp14:editId="2F6740AB">
                <wp:extent cx="304800" cy="304800"/>
                <wp:effectExtent l="0" t="0" r="0" b="0"/>
                <wp:docPr id="1415415151" name="Rectangle 114" descr="الموقع الجغرافي الاستراتيجي البنية التحتية الرقمية وشبكات الألياف الضوئية سوق العمل وبناء الكفاءات المحلية المحفزات الرئيسية لتسريع صناعة مراكز البيانات والحوسبة السحابية في مصر الطاقة المستدامة (النووية والمتجددة) الذكاء الاصطناعي والتحول الرقمي الحوافز الحكومية الشراكات الدو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479D2" id="Rectangle 114" o:spid="_x0000_s1026" alt="الموقع الجغرافي الاستراتيجي البنية التحتية الرقمية وشبكات الألياف الضوئية سوق العمل وبناء الكفاءات المحلية المحفزات الرئيسية لتسريع صناعة مراكز البيانات والحوسبة السحابية في مصر الطاقة المستدامة (النووية والمتجددة) الذكاء الاصطناعي والتحول الرقمي الحوافز الحكومية الشراكات الدو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361683" w14:textId="77777777" w:rsidR="0068054A" w:rsidRPr="0068054A" w:rsidRDefault="0068054A" w:rsidP="0068054A">
      <w:r w:rsidRPr="0068054A">
        <w:rPr>
          <w:rtl/>
        </w:rPr>
        <w:lastRenderedPageBreak/>
        <w:t>د. منال السيد</w:t>
      </w:r>
    </w:p>
    <w:p w14:paraId="5D0A77C7" w14:textId="4706D156" w:rsidR="0068054A" w:rsidRPr="0068054A" w:rsidRDefault="0068054A" w:rsidP="0068054A">
      <w:r w:rsidRPr="0068054A">
        <mc:AlternateContent>
          <mc:Choice Requires="wps">
            <w:drawing>
              <wp:inline distT="0" distB="0" distL="0" distR="0" wp14:anchorId="78FD0BDA" wp14:editId="009DF684">
                <wp:extent cx="304800" cy="304800"/>
                <wp:effectExtent l="0" t="0" r="0" b="0"/>
                <wp:docPr id="650768230"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A25D46"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A2057A" w14:textId="77777777" w:rsidR="0068054A" w:rsidRPr="0068054A" w:rsidRDefault="0068054A" w:rsidP="0068054A">
      <w:r w:rsidRPr="0068054A">
        <w:rPr>
          <w:rtl/>
        </w:rPr>
        <w:t>أستاذ مساعد بقسم إدارة الأعمال الدولية، كلية الاقتصاد والتجارة الدولية بالجامعة المصرية الصينية</w:t>
      </w:r>
    </w:p>
    <w:p w14:paraId="63B900A5" w14:textId="77777777" w:rsidR="0068054A" w:rsidRPr="0068054A" w:rsidRDefault="0068054A" w:rsidP="0068054A">
      <w:pPr>
        <w:rPr>
          <w:b/>
          <w:bCs/>
        </w:rPr>
      </w:pPr>
      <w:r w:rsidRPr="0068054A">
        <w:rPr>
          <w:b/>
          <w:bCs/>
          <w:rtl/>
        </w:rPr>
        <w:t>الأهمية الاقتصادية لمراكز البيانات ودورها في تحفيز الاستثمار الأجنبي المباشر</w:t>
      </w:r>
    </w:p>
    <w:p w14:paraId="4B5AA65D" w14:textId="77777777" w:rsidR="0068054A" w:rsidRPr="0068054A" w:rsidRDefault="0068054A" w:rsidP="0068054A">
      <w:r w:rsidRPr="0068054A">
        <w:rPr>
          <w:rtl/>
        </w:rPr>
        <w:t>تمثل مراكز البيانات مؤشرًا هامًّا لتحديد مدى جاهزية الاقتصاد الرقمي، حيث تسهم في جذب الاستثمارات الأجنبية المباشرة، خاصة من الدول التي تطور بنيتها الرقمية وتوفر بيئة تنظيمية داعمة. ولتعزيز دور هذه المراكز، يُوصى بتبني سياسات وطنية لتحفيز بنائها، ودعم استخدام الطاقة المتجددة في مراكز البيانات لتقليل التكاليف، وتقديم حوافز ضريبية وتشريعية، بالإضافة إلى تقوية البيئة القانونية لحماية البيانات</w:t>
      </w:r>
      <w:r w:rsidRPr="0068054A">
        <w:t>.</w:t>
      </w:r>
    </w:p>
    <w:p w14:paraId="6FAD1141" w14:textId="77777777" w:rsidR="0068054A" w:rsidRPr="0068054A" w:rsidRDefault="0068054A" w:rsidP="0068054A">
      <w:pPr>
        <w:rPr>
          <w:b/>
          <w:bCs/>
        </w:rPr>
      </w:pPr>
      <w:r w:rsidRPr="0068054A">
        <w:rPr>
          <w:b/>
          <w:bCs/>
          <w:rtl/>
        </w:rPr>
        <w:t>مقدمة</w:t>
      </w:r>
    </w:p>
    <w:p w14:paraId="5D7BD1CA" w14:textId="77777777" w:rsidR="0068054A" w:rsidRPr="0068054A" w:rsidRDefault="0068054A" w:rsidP="0068054A">
      <w:r w:rsidRPr="0068054A">
        <w:rPr>
          <w:rtl/>
        </w:rPr>
        <w:t xml:space="preserve">مراكز البيانات هي منشآت متخصصة تُستخدم لإيواء أنظمة </w:t>
      </w:r>
      <w:proofErr w:type="gramStart"/>
      <w:r w:rsidRPr="0068054A">
        <w:rPr>
          <w:rtl/>
        </w:rPr>
        <w:t>الكمبيوتر</w:t>
      </w:r>
      <w:proofErr w:type="gramEnd"/>
      <w:r w:rsidRPr="0068054A">
        <w:rPr>
          <w:rtl/>
        </w:rPr>
        <w:t xml:space="preserve"> ومكوناتها المرتبطة، مثل: الخوادم، ووحدات التخزين، </w:t>
      </w:r>
      <w:proofErr w:type="spellStart"/>
      <w:r w:rsidRPr="0068054A">
        <w:rPr>
          <w:rtl/>
        </w:rPr>
        <w:t>ووأجهزة</w:t>
      </w:r>
      <w:proofErr w:type="spellEnd"/>
      <w:r w:rsidRPr="0068054A">
        <w:rPr>
          <w:rtl/>
        </w:rPr>
        <w:t xml:space="preserve"> الشبكات. ويتم تصميمها لتوفير بيئة مثالية لتشغيل هذه الأجهزة، مع التركيز على توفير الحماية، والتبريد، والطاقة، والاتصال المستمر، مما يُحسّن الأداء ويُقلل من المخاطر والتكاليف</w:t>
      </w:r>
      <w:r w:rsidRPr="0068054A">
        <w:t>.</w:t>
      </w:r>
    </w:p>
    <w:p w14:paraId="722C10DD" w14:textId="77777777" w:rsidR="0068054A" w:rsidRPr="0068054A" w:rsidRDefault="0068054A" w:rsidP="0068054A">
      <w:r w:rsidRPr="0068054A">
        <w:rPr>
          <w:rtl/>
        </w:rPr>
        <w:t>وتُعد مراكز البيانات حجر الأساس في دعم الاقتصاد الرقمي، الذي أصبح يشكل جزءًا متزايدًا من النشاط الاقتصادي العالمي. وتشير التقديرات إلى أن هذا القطاع يسهم بشكل كبير في الناتج المحلي الإجمالي عالميًّا، مع توقعات بزيادة دوره في السنوات القادمة، إلى جانب مساهمته في خلق ملايين فرص العمل. وقد أدى هذا الدور المتنامي إلى ازدياد الاهتمام بمراكز البيانات وانتشارها على نطاق واسع في العديد من الدول حول العالم، نظرًا لأهميتها الاستراتيجية في دعم النمو الرقمي والتحول التكنولوجي</w:t>
      </w:r>
      <w:r w:rsidRPr="0068054A">
        <w:t>.</w:t>
      </w:r>
    </w:p>
    <w:p w14:paraId="1F8FF05D" w14:textId="77777777" w:rsidR="0068054A" w:rsidRPr="0068054A" w:rsidRDefault="0068054A" w:rsidP="0068054A">
      <w:r w:rsidRPr="0068054A">
        <w:rPr>
          <w:rtl/>
        </w:rPr>
        <w:t xml:space="preserve">ونظرًا لأن مراكز البيانات أصبحت من أهم العوامل التي تساهم في جعل الدول وجهات جذابة للاستثمار الأجنبي المباشر، بشرط تهيئة البيئة التقنية والقانونية المناسبة، فإن الشركات الكبرى (مثل: أمازون، جوجل، </w:t>
      </w:r>
      <w:proofErr w:type="spellStart"/>
      <w:r w:rsidRPr="0068054A">
        <w:rPr>
          <w:rtl/>
        </w:rPr>
        <w:t>مایكروسوفت</w:t>
      </w:r>
      <w:proofErr w:type="spellEnd"/>
      <w:r w:rsidRPr="0068054A">
        <w:rPr>
          <w:rtl/>
        </w:rPr>
        <w:t xml:space="preserve">) تبحث عن دول بها بنية تحتية رقمية قوية لاستثمار رؤوس أموال بها. وتتمثل أهم عوامل جذب الاستثمار الأجنبي المباشر عبر مراكز البيانات في توافر بيئة تقنية حديثة (تتضمن شبكات اتصالات متقدمة، وطاقة كهربائية موثوق بها ومستدامة)، وسهولة الوصول إليها في الأسواق الإقليمية والدولية وحماية البيانات عبر قوانين محلية قوية (مثل: قوانين الأمن السيبراني)، إضافة إلى </w:t>
      </w:r>
      <w:proofErr w:type="spellStart"/>
      <w:r w:rsidRPr="0068054A">
        <w:rPr>
          <w:rtl/>
        </w:rPr>
        <w:t>تقدیم</w:t>
      </w:r>
      <w:proofErr w:type="spellEnd"/>
      <w:r w:rsidRPr="0068054A">
        <w:rPr>
          <w:rtl/>
        </w:rPr>
        <w:t xml:space="preserve"> حوافز استثمارية حكومية مثل الإعفاءات الضريبية والدعم المالي</w:t>
      </w:r>
      <w:r w:rsidRPr="0068054A">
        <w:t>.</w:t>
      </w:r>
    </w:p>
    <w:p w14:paraId="7004DFD9" w14:textId="77777777" w:rsidR="0068054A" w:rsidRPr="0068054A" w:rsidRDefault="0068054A" w:rsidP="0068054A">
      <w:r w:rsidRPr="0068054A">
        <w:rPr>
          <w:rtl/>
        </w:rPr>
        <w:t>وفيما يلي سوف يتم تناول وتوضيح العلاقة بين الأهمية الاقتصادية لمراكز البيانات ودورها في تحفيز الاستثمارات الأجنبية المباشرة، من خلال المحاور التالية</w:t>
      </w:r>
      <w:r w:rsidRPr="0068054A">
        <w:t>:</w:t>
      </w:r>
    </w:p>
    <w:p w14:paraId="060C6D4A" w14:textId="77777777" w:rsidR="0068054A" w:rsidRPr="0068054A" w:rsidRDefault="0068054A" w:rsidP="0068054A">
      <w:r w:rsidRPr="0068054A">
        <w:t xml:space="preserve">▪ </w:t>
      </w:r>
      <w:r w:rsidRPr="0068054A">
        <w:rPr>
          <w:rtl/>
        </w:rPr>
        <w:t>أولًا: مراكز البيانات كأساس للبنية التحتية للتحول الرقمي</w:t>
      </w:r>
      <w:r w:rsidRPr="0068054A">
        <w:t>.</w:t>
      </w:r>
    </w:p>
    <w:p w14:paraId="25C96143" w14:textId="77777777" w:rsidR="0068054A" w:rsidRPr="0068054A" w:rsidRDefault="0068054A" w:rsidP="0068054A">
      <w:r w:rsidRPr="0068054A">
        <w:t xml:space="preserve">▪ </w:t>
      </w:r>
      <w:r w:rsidRPr="0068054A">
        <w:rPr>
          <w:rtl/>
        </w:rPr>
        <w:t>ثانيًا: الاستثمار الأجنبي المباشر ركيزة للنمو الاقتصادي</w:t>
      </w:r>
      <w:r w:rsidRPr="0068054A">
        <w:t>.</w:t>
      </w:r>
    </w:p>
    <w:p w14:paraId="39A515B7" w14:textId="77777777" w:rsidR="0068054A" w:rsidRPr="0068054A" w:rsidRDefault="0068054A" w:rsidP="0068054A">
      <w:r w:rsidRPr="0068054A">
        <w:t xml:space="preserve">▪ </w:t>
      </w:r>
      <w:r w:rsidRPr="0068054A">
        <w:rPr>
          <w:rtl/>
        </w:rPr>
        <w:t>ثالثًا: العلاقة بين مراكز البيانات والاستثمار الأجنبي المباشر</w:t>
      </w:r>
      <w:r w:rsidRPr="0068054A">
        <w:t>.</w:t>
      </w:r>
    </w:p>
    <w:p w14:paraId="0D3EE72C" w14:textId="77777777" w:rsidR="0068054A" w:rsidRPr="0068054A" w:rsidRDefault="0068054A" w:rsidP="0068054A">
      <w:r w:rsidRPr="0068054A">
        <w:t xml:space="preserve">▪ </w:t>
      </w:r>
      <w:r w:rsidRPr="0068054A">
        <w:rPr>
          <w:rtl/>
        </w:rPr>
        <w:t>رابعًا: التجارب الدولية الرائدة في مجال استخدام مراكز البيانات في تحفيز الاستثمارات الأجنبية المباشرة</w:t>
      </w:r>
      <w:r w:rsidRPr="0068054A">
        <w:t>.</w:t>
      </w:r>
    </w:p>
    <w:p w14:paraId="413746B8" w14:textId="77777777" w:rsidR="0068054A" w:rsidRPr="0068054A" w:rsidRDefault="0068054A" w:rsidP="0068054A">
      <w:r w:rsidRPr="0068054A">
        <w:t xml:space="preserve">▪ </w:t>
      </w:r>
      <w:r w:rsidRPr="0068054A">
        <w:rPr>
          <w:rtl/>
        </w:rPr>
        <w:t>خامسًا: تحليل</w:t>
      </w:r>
      <w:r w:rsidRPr="0068054A">
        <w:t xml:space="preserve"> SWOT </w:t>
      </w:r>
      <w:r w:rsidRPr="0068054A">
        <w:rPr>
          <w:rtl/>
        </w:rPr>
        <w:t>لدور مراكز البيانات في تحفيز الاستثمارات الأجنبية المباشرة</w:t>
      </w:r>
      <w:r w:rsidRPr="0068054A">
        <w:t>.</w:t>
      </w:r>
    </w:p>
    <w:p w14:paraId="00A0E27B" w14:textId="77777777" w:rsidR="0068054A" w:rsidRPr="0068054A" w:rsidRDefault="0068054A" w:rsidP="0068054A">
      <w:pPr>
        <w:rPr>
          <w:b/>
          <w:bCs/>
        </w:rPr>
      </w:pPr>
      <w:r w:rsidRPr="0068054A">
        <w:rPr>
          <w:b/>
          <w:bCs/>
          <w:rtl/>
        </w:rPr>
        <w:t>أولًا: مراكز البيانات كأساس للبنية التحتية للتحول الرقمي</w:t>
      </w:r>
    </w:p>
    <w:p w14:paraId="371D2FCC" w14:textId="77777777" w:rsidR="0068054A" w:rsidRPr="0068054A" w:rsidRDefault="0068054A" w:rsidP="0068054A">
      <w:r w:rsidRPr="0068054A">
        <w:rPr>
          <w:rtl/>
        </w:rPr>
        <w:lastRenderedPageBreak/>
        <w:t>تعتمد تقنيات مثل: الحوسبة السحابية، وإنترنت الأشياء</w:t>
      </w:r>
      <w:r w:rsidRPr="0068054A">
        <w:t xml:space="preserve"> (IoT)</w:t>
      </w:r>
      <w:r w:rsidRPr="0068054A">
        <w:rPr>
          <w:rtl/>
        </w:rPr>
        <w:t>، والجيل الخامس</w:t>
      </w:r>
      <w:r w:rsidRPr="0068054A">
        <w:t xml:space="preserve"> (5G) </w:t>
      </w:r>
      <w:r w:rsidRPr="0068054A">
        <w:rPr>
          <w:rtl/>
        </w:rPr>
        <w:t>على توفر بنية تحتية قوية وموثوق بها، متمثلة في مراكز البيانات؛ مما يدعم تحقيق التحول الرقمي. وتعتمد الحكومات والمؤسسات على هذه المراكز لرقمنه العمليات، وتبسيط المعاملات، وتحسين الكفاءة التشغيلية. وبالتالي، فمراكز البيانات هي أساس البنية التحتية الرقمية الحديثة، وتمثل الأساس التي تقوم عليه الثورة الصناعية الرابعة بكل تطبيقاتها الذكية والمتصلة</w:t>
      </w:r>
      <w:r w:rsidRPr="0068054A">
        <w:t>.</w:t>
      </w:r>
    </w:p>
    <w:p w14:paraId="75BF77E7" w14:textId="77777777" w:rsidR="0068054A" w:rsidRPr="0068054A" w:rsidRDefault="0068054A" w:rsidP="0068054A">
      <w:r w:rsidRPr="0068054A">
        <w:rPr>
          <w:rtl/>
        </w:rPr>
        <w:t xml:space="preserve">وتُعد مراكز البيانات حجر الأساس في البنية التحتية الرقمية، إذ تلعب دورًا محوريًّا في دعم وتشغيل مختلف الخدمات الرقمية. فمن دونها، لا يمكن تشغيل التطبيقات الذكية، أو المواقع الإلكترونية، أو شبكات الاتصال، أو خدمات التخزين </w:t>
      </w:r>
      <w:proofErr w:type="spellStart"/>
      <w:r w:rsidRPr="0068054A">
        <w:rPr>
          <w:rtl/>
        </w:rPr>
        <w:t>السحابي</w:t>
      </w:r>
      <w:proofErr w:type="spellEnd"/>
      <w:r w:rsidRPr="0068054A">
        <w:rPr>
          <w:rtl/>
        </w:rPr>
        <w:t>. وتكمن أهميتها في قدرتها على تخزين ومعالجة كميات هائلة من البيانات بكفاءة، وهو ما يدعم تطبيقات التحليلات المتقدمة والذكاء الاصطناعي. إضافة إلى ذلك، توفر مراكز البيانات حلولًا فعالة للنسخ الاحتياطي والتعافي من الكوارث، سواء كانت طبيعية أو ناجمة عن هجمات سيبرانية، مما يضمن استمرارية الخدمات الحيوية وسلامتها، ويعزز من مستوى الأمان والاستقرار في البنية الرقمية لأي دولة أو مؤسسة</w:t>
      </w:r>
      <w:r w:rsidRPr="0068054A">
        <w:t>.</w:t>
      </w:r>
    </w:p>
    <w:p w14:paraId="4D67D992" w14:textId="77777777" w:rsidR="0068054A" w:rsidRPr="0068054A" w:rsidRDefault="0068054A" w:rsidP="0068054A">
      <w:pPr>
        <w:rPr>
          <w:b/>
          <w:bCs/>
        </w:rPr>
      </w:pPr>
      <w:r w:rsidRPr="0068054A">
        <w:rPr>
          <w:b/>
          <w:bCs/>
          <w:rtl/>
        </w:rPr>
        <w:t>ثانيًا: الاستثمار الأجنبي المباشر ركيزة للنمو الاقتصادي</w:t>
      </w:r>
    </w:p>
    <w:p w14:paraId="24128B3C" w14:textId="77777777" w:rsidR="0068054A" w:rsidRPr="0068054A" w:rsidRDefault="0068054A" w:rsidP="0068054A">
      <w:r w:rsidRPr="0068054A">
        <w:rPr>
          <w:rtl/>
        </w:rPr>
        <w:t>الاستثمار الأجنبي المباشر</w:t>
      </w:r>
      <w:r w:rsidRPr="0068054A">
        <w:t xml:space="preserve"> (FDI) </w:t>
      </w:r>
      <w:r w:rsidRPr="0068054A">
        <w:rPr>
          <w:rtl/>
        </w:rPr>
        <w:t xml:space="preserve">هو ضخ شركات أو مستثمرين أجانب لأموال أو أصول في مشروعات داخل دولة أخرى بهدف تحقيق مصالح طويلة الأمد، ويتطلب وجودًا فعليًّا وتحكمًا إداريًّا. </w:t>
      </w:r>
      <w:proofErr w:type="spellStart"/>
      <w:r w:rsidRPr="0068054A">
        <w:rPr>
          <w:rtl/>
        </w:rPr>
        <w:t>ویساهم</w:t>
      </w:r>
      <w:proofErr w:type="spellEnd"/>
      <w:r w:rsidRPr="0068054A">
        <w:rPr>
          <w:rtl/>
        </w:rPr>
        <w:t xml:space="preserve"> هذا النوع من الاستثمار في تحفيز النمو الاقتصادي من خلال توفير رأس المال، ونقل التكنولوجيا والمعرفة الإدارية، وخلق فرص عمل، وتعزيز الإنتاجية</w:t>
      </w:r>
      <w:r w:rsidRPr="0068054A">
        <w:t>.</w:t>
      </w:r>
    </w:p>
    <w:p w14:paraId="7674446D" w14:textId="77777777" w:rsidR="0068054A" w:rsidRPr="0068054A" w:rsidRDefault="0068054A" w:rsidP="0068054A">
      <w:r w:rsidRPr="0068054A">
        <w:rPr>
          <w:rtl/>
        </w:rPr>
        <w:t xml:space="preserve">كما يساعد في تنويع الاقتصاد وتقوية التنافسية المحلية، ويؤدي إلى تدفق العملات الأجنبية وتحقيق استقرار مالي. وكذلك يعزز العلاقات التجارية الدولية عبر دمج الدول المضيفة في سلاسل التوريد العالمية. ويُعد الاستثمار الأجنبي المباشر </w:t>
      </w:r>
      <w:proofErr w:type="spellStart"/>
      <w:r w:rsidRPr="0068054A">
        <w:rPr>
          <w:rtl/>
        </w:rPr>
        <w:t>محرًا</w:t>
      </w:r>
      <w:proofErr w:type="spellEnd"/>
      <w:r w:rsidRPr="0068054A">
        <w:rPr>
          <w:rtl/>
        </w:rPr>
        <w:t xml:space="preserve"> مهمًّا للتنمية وزيادة رفاهية الدول المستقبلة له</w:t>
      </w:r>
      <w:r w:rsidRPr="0068054A">
        <w:t>.</w:t>
      </w:r>
    </w:p>
    <w:p w14:paraId="6571FC50" w14:textId="77777777" w:rsidR="0068054A" w:rsidRPr="0068054A" w:rsidRDefault="0068054A" w:rsidP="0068054A">
      <w:pPr>
        <w:rPr>
          <w:b/>
          <w:bCs/>
        </w:rPr>
      </w:pPr>
      <w:r w:rsidRPr="0068054A">
        <w:rPr>
          <w:b/>
          <w:bCs/>
          <w:rtl/>
        </w:rPr>
        <w:t>ثالثًا: العلاقة بين مراكز البيانات والاستثمار الأجنبي المباشر</w:t>
      </w:r>
    </w:p>
    <w:p w14:paraId="60E9667F" w14:textId="77777777" w:rsidR="0068054A" w:rsidRPr="0068054A" w:rsidRDefault="0068054A" w:rsidP="0068054A">
      <w:r w:rsidRPr="0068054A">
        <w:rPr>
          <w:rtl/>
        </w:rPr>
        <w:t xml:space="preserve">ترتبط مراكز البيانات بالاستثمار الأجنبي المباشر؛ نظرا لكونها </w:t>
      </w:r>
      <w:proofErr w:type="spellStart"/>
      <w:r w:rsidRPr="0068054A">
        <w:rPr>
          <w:rtl/>
        </w:rPr>
        <w:t>أصواًا</w:t>
      </w:r>
      <w:proofErr w:type="spellEnd"/>
      <w:r w:rsidRPr="0068054A">
        <w:rPr>
          <w:rtl/>
        </w:rPr>
        <w:t xml:space="preserve"> استراتيجية تجذب كبار المستثمرين والشركات متعددة الجنسيات</w:t>
      </w:r>
      <w:r w:rsidRPr="0068054A">
        <w:t xml:space="preserve"> (</w:t>
      </w:r>
      <w:r w:rsidRPr="0068054A">
        <w:rPr>
          <w:rtl/>
        </w:rPr>
        <w:t>مثل</w:t>
      </w:r>
      <w:r w:rsidRPr="0068054A">
        <w:t xml:space="preserve"> Microsoft </w:t>
      </w:r>
      <w:proofErr w:type="spellStart"/>
      <w:r w:rsidRPr="0068054A">
        <w:t>Azureg</w:t>
      </w:r>
      <w:proofErr w:type="spellEnd"/>
      <w:r w:rsidRPr="0068054A">
        <w:t xml:space="preserve"> Google </w:t>
      </w:r>
      <w:proofErr w:type="spellStart"/>
      <w:r w:rsidRPr="0068054A">
        <w:t>Cloudg</w:t>
      </w:r>
      <w:proofErr w:type="spellEnd"/>
      <w:r w:rsidRPr="0068054A">
        <w:t xml:space="preserve"> Amazon AWS)</w:t>
      </w:r>
      <w:r w:rsidRPr="0068054A">
        <w:rPr>
          <w:rtl/>
        </w:rPr>
        <w:t xml:space="preserve">، التي تستثمر بشكل مباشر في بناء وتشغيل مراكز بيانات لدعم خدماتها الإقليمية. فوجود بيئة رقمية متطورة مدعومة بمراكز </w:t>
      </w:r>
      <w:proofErr w:type="spellStart"/>
      <w:r w:rsidRPr="0068054A">
        <w:rPr>
          <w:rtl/>
        </w:rPr>
        <w:t>بیانات</w:t>
      </w:r>
      <w:proofErr w:type="spellEnd"/>
      <w:r w:rsidRPr="0068054A">
        <w:rPr>
          <w:rtl/>
        </w:rPr>
        <w:t xml:space="preserve"> </w:t>
      </w:r>
      <w:proofErr w:type="spellStart"/>
      <w:r w:rsidRPr="0068054A">
        <w:rPr>
          <w:rtl/>
        </w:rPr>
        <w:t>حدیثة</w:t>
      </w:r>
      <w:proofErr w:type="spellEnd"/>
      <w:r w:rsidRPr="0068054A">
        <w:rPr>
          <w:rtl/>
        </w:rPr>
        <w:t xml:space="preserve"> يشجع المستثمرين على دخول السوق المحلي، مما يحفز استثمارات عالية القيمة في قطاعات التكنولوجيا، والخدمات المالية، والرعاية الصحية الرقمية، والتجارة الإلكترونية</w:t>
      </w:r>
      <w:r w:rsidRPr="0068054A">
        <w:t>.</w:t>
      </w:r>
    </w:p>
    <w:p w14:paraId="750E0361" w14:textId="77777777" w:rsidR="0068054A" w:rsidRPr="0068054A" w:rsidRDefault="0068054A" w:rsidP="0068054A">
      <w:r w:rsidRPr="0068054A">
        <w:rPr>
          <w:rtl/>
        </w:rPr>
        <w:t>هذا وتلعب مراكز البيانات دورًا رئيسيًّا في تطوير البنية التحتية الوطنية، من شبكات كهرباء وطاقة متجددة إلى الإنترنت والألياف الضوئية، مع تطوير بيئة تنظيمية لحماية البيانات وأمن المعلومات. كما تعزز مراكز البيانات الثقة الاستثمارية عبر إظهار قدرات أمن سيبراني متقدمة والتزام مستدام بالتحول الرقمي، مما يجعل الدول التي تمتلكها وجهة مفضلة للاستثمارات الأجنبية</w:t>
      </w:r>
      <w:r w:rsidRPr="0068054A">
        <w:t>.</w:t>
      </w:r>
    </w:p>
    <w:p w14:paraId="35A499FF" w14:textId="77777777" w:rsidR="0068054A" w:rsidRPr="0068054A" w:rsidRDefault="0068054A" w:rsidP="0068054A">
      <w:pPr>
        <w:rPr>
          <w:b/>
          <w:bCs/>
        </w:rPr>
      </w:pPr>
      <w:r w:rsidRPr="0068054A">
        <w:rPr>
          <w:b/>
          <w:bCs/>
          <w:rtl/>
        </w:rPr>
        <w:t>رابعًا: التجارب الدولية الرائدة في مجال استخدام مراكز البيانات في تحفيز الاستثمارات الأجنبية المباشرة</w:t>
      </w:r>
    </w:p>
    <w:p w14:paraId="06B4ABEC" w14:textId="77777777" w:rsidR="0068054A" w:rsidRPr="0068054A" w:rsidRDefault="0068054A" w:rsidP="0068054A">
      <w:r w:rsidRPr="0068054A">
        <w:rPr>
          <w:rtl/>
        </w:rPr>
        <w:t xml:space="preserve">تمثل الدول مثل الإمارات، وأيرلندا، وسنغافورة والدول </w:t>
      </w:r>
      <w:proofErr w:type="spellStart"/>
      <w:r w:rsidRPr="0068054A">
        <w:rPr>
          <w:rtl/>
        </w:rPr>
        <w:t>الإسكندنافیة</w:t>
      </w:r>
      <w:proofErr w:type="spellEnd"/>
      <w:r w:rsidRPr="0068054A">
        <w:rPr>
          <w:rtl/>
        </w:rPr>
        <w:t xml:space="preserve"> نماذج رائدة في جذب الاستثمارات الأجنبية في مراكز البيانات، بفضل مزيج من البنية التحتية المتطورة، والسياسات المشجعة، والميزات المناخية الفريدة. وتوضح هذه الأمثلة كيف يمكن لاستراتيجيات متكاملة أن تساهم في تعزيز الاقتصاد الرقمي وجذب كبار شركات التكنولوجيا العالمية</w:t>
      </w:r>
      <w:r w:rsidRPr="0068054A">
        <w:t>.</w:t>
      </w:r>
    </w:p>
    <w:p w14:paraId="5C343FDE" w14:textId="77777777" w:rsidR="0068054A" w:rsidRPr="0068054A" w:rsidRDefault="0068054A" w:rsidP="0068054A">
      <w:r w:rsidRPr="0068054A">
        <w:rPr>
          <w:rtl/>
        </w:rPr>
        <w:t>فمن أبرز الجهود التي قامت بها الإمارات في هذا الشأن الاستثمار في إنشاء وتشغيل مراكز بيانات ضخمة مثل إطلاق مركز بيانات</w:t>
      </w:r>
      <w:r w:rsidRPr="0068054A">
        <w:t xml:space="preserve"> Amazon AWS </w:t>
      </w:r>
      <w:r w:rsidRPr="0068054A">
        <w:rPr>
          <w:rtl/>
        </w:rPr>
        <w:t xml:space="preserve">في أبو ظبي، وذلك لجذب المزيد من الشركات الأجنبية إلى السوق الإماراتي، بالإضافة إلى إطلاق </w:t>
      </w:r>
      <w:r w:rsidRPr="0068054A">
        <w:rPr>
          <w:rtl/>
        </w:rPr>
        <w:lastRenderedPageBreak/>
        <w:t>مبادرات مثل</w:t>
      </w:r>
      <w:r w:rsidRPr="0068054A">
        <w:t xml:space="preserve"> Dubai Data Center Parks</w:t>
      </w:r>
      <w:r w:rsidRPr="0068054A">
        <w:rPr>
          <w:rtl/>
        </w:rPr>
        <w:t xml:space="preserve">، وتوفير مناطق حرة تقنية لجذب شركات </w:t>
      </w:r>
      <w:proofErr w:type="spellStart"/>
      <w:r w:rsidRPr="0068054A">
        <w:rPr>
          <w:rtl/>
        </w:rPr>
        <w:t>التكنولوجیا</w:t>
      </w:r>
      <w:proofErr w:type="spellEnd"/>
      <w:r w:rsidRPr="0068054A">
        <w:rPr>
          <w:rtl/>
        </w:rPr>
        <w:t>، وبالتالي أصبح لها شراكات مع</w:t>
      </w:r>
      <w:r w:rsidRPr="0068054A">
        <w:t xml:space="preserve"> Amazon Web </w:t>
      </w:r>
      <w:proofErr w:type="spellStart"/>
      <w:r w:rsidRPr="0068054A">
        <w:t>Servicesg</w:t>
      </w:r>
      <w:proofErr w:type="spellEnd"/>
      <w:r w:rsidRPr="0068054A">
        <w:t xml:space="preserve"> </w:t>
      </w:r>
      <w:proofErr w:type="spellStart"/>
      <w:r w:rsidRPr="0068054A">
        <w:t>Oracleg</w:t>
      </w:r>
      <w:proofErr w:type="spellEnd"/>
      <w:r w:rsidRPr="0068054A">
        <w:t xml:space="preserve"> Microsoft.</w:t>
      </w:r>
    </w:p>
    <w:p w14:paraId="5B831E42" w14:textId="77777777" w:rsidR="0068054A" w:rsidRPr="0068054A" w:rsidRDefault="0068054A" w:rsidP="0068054A">
      <w:r w:rsidRPr="0068054A">
        <w:rPr>
          <w:rtl/>
        </w:rPr>
        <w:t>وفي أيرلندا، تحولت مراكز البيانات إلى محرك رئيسي لجذب شركات التكنولوجيا الكبرى مثل</w:t>
      </w:r>
      <w:r w:rsidRPr="0068054A">
        <w:t xml:space="preserve"> Facebook </w:t>
      </w:r>
      <w:r w:rsidRPr="0068054A">
        <w:rPr>
          <w:rtl/>
        </w:rPr>
        <w:t>و</w:t>
      </w:r>
      <w:r w:rsidRPr="0068054A">
        <w:t xml:space="preserve">Google: </w:t>
      </w:r>
      <w:r w:rsidRPr="0068054A">
        <w:rPr>
          <w:rtl/>
        </w:rPr>
        <w:t>مما أدى إلى إحداث طفرة في تدفقات الاستثمار الأجنبي المباشر، وأصبحت مركزًا أوروبيًّا بفضل استثمارات كبرى الشركات التقنية في مراكز البيانات. وتُعتبر أيرلندا ملاذًا مفضلًا للشركات التكنولوجية، حيث تلعب الضرائب المنخفضة دورًا أساسيًّا في جذبها، إلى جانب الاستثمارات الكبيرة في الطاقة الخضراء التي تساهم في تشغيل مراكز البيانات بكفاءة عالية</w:t>
      </w:r>
      <w:r w:rsidRPr="0068054A">
        <w:t>.</w:t>
      </w:r>
    </w:p>
    <w:p w14:paraId="502CB86C" w14:textId="77777777" w:rsidR="0068054A" w:rsidRPr="0068054A" w:rsidRDefault="0068054A" w:rsidP="0068054A">
      <w:r w:rsidRPr="0068054A">
        <w:rPr>
          <w:rtl/>
        </w:rPr>
        <w:t>أما سنغافورة، فقد استطاعت جذب استثمارات ضخمة بسبب بنيتها التحتية المتطورة وسهولة ممارسة الأعمال للمستثمرين الأجانب بها، حيث يطلق على سنغافورة بوابة آسيا الرقمية، حيث يوجد دعم حكومي لبناء مراكز البيانات ضمن رؤية الحكومة</w:t>
      </w:r>
      <w:r w:rsidRPr="0068054A">
        <w:t xml:space="preserve"> "Smart Nation"</w:t>
      </w:r>
      <w:r w:rsidRPr="0068054A">
        <w:rPr>
          <w:rtl/>
        </w:rPr>
        <w:t>، وترتب على ذلك، جذب عمالقة التكنولوجيا مثل</w:t>
      </w:r>
      <w:r w:rsidRPr="0068054A">
        <w:t xml:space="preserve"> </w:t>
      </w:r>
      <w:proofErr w:type="spellStart"/>
      <w:r w:rsidRPr="0068054A">
        <w:t>Facebookg</w:t>
      </w:r>
      <w:proofErr w:type="spellEnd"/>
      <w:r w:rsidRPr="0068054A">
        <w:t xml:space="preserve"> Google</w:t>
      </w:r>
      <w:r w:rsidRPr="0068054A">
        <w:rPr>
          <w:rtl/>
        </w:rPr>
        <w:t>، مدعومًا ببنية تحتية متقدمة، واستقرار قانوني، وبيئة تجارية تنافسية</w:t>
      </w:r>
      <w:r w:rsidRPr="0068054A">
        <w:t>.</w:t>
      </w:r>
    </w:p>
    <w:p w14:paraId="5EABD708" w14:textId="77777777" w:rsidR="0068054A" w:rsidRPr="0068054A" w:rsidRDefault="0068054A" w:rsidP="0068054A">
      <w:r w:rsidRPr="0068054A">
        <w:rPr>
          <w:rtl/>
        </w:rPr>
        <w:t>أما الدول الإسكندنافية، فتتميز بمناخ بارد يقلل من تكاليف التبريد، إلى جانب اعتماد شبه كامل على الطاقة المتجددة، مما ساهم في توسع استثمارات الحوسبة السحابية في شمال أوروبا</w:t>
      </w:r>
      <w:r w:rsidRPr="0068054A">
        <w:t>.</w:t>
      </w:r>
    </w:p>
    <w:p w14:paraId="016538E8" w14:textId="77777777" w:rsidR="0068054A" w:rsidRPr="0068054A" w:rsidRDefault="0068054A" w:rsidP="0068054A">
      <w:pPr>
        <w:rPr>
          <w:b/>
          <w:bCs/>
        </w:rPr>
      </w:pPr>
      <w:r w:rsidRPr="0068054A">
        <w:rPr>
          <w:b/>
          <w:bCs/>
          <w:rtl/>
        </w:rPr>
        <w:t>خامسًا: تحليل</w:t>
      </w:r>
      <w:r w:rsidRPr="0068054A">
        <w:rPr>
          <w:b/>
          <w:bCs/>
        </w:rPr>
        <w:t xml:space="preserve"> SWOT </w:t>
      </w:r>
      <w:r w:rsidRPr="0068054A">
        <w:rPr>
          <w:b/>
          <w:bCs/>
          <w:rtl/>
        </w:rPr>
        <w:t>لدور مراكز البيانات في تحفيز الاستثمارات الأجنبية المباشرة</w:t>
      </w:r>
    </w:p>
    <w:p w14:paraId="2344DE72" w14:textId="77777777" w:rsidR="0068054A" w:rsidRPr="0068054A" w:rsidRDefault="0068054A" w:rsidP="0068054A">
      <w:pPr>
        <w:rPr>
          <w:b/>
          <w:bCs/>
        </w:rPr>
      </w:pPr>
      <w:r w:rsidRPr="0068054A">
        <w:rPr>
          <w:b/>
          <w:bCs/>
          <w:rtl/>
        </w:rPr>
        <w:t>نقاط القوة</w:t>
      </w:r>
      <w:r w:rsidRPr="0068054A">
        <w:rPr>
          <w:b/>
          <w:bCs/>
        </w:rPr>
        <w:t>:</w:t>
      </w:r>
    </w:p>
    <w:p w14:paraId="24167DCE" w14:textId="77777777" w:rsidR="0068054A" w:rsidRPr="0068054A" w:rsidRDefault="0068054A" w:rsidP="0068054A">
      <w:r w:rsidRPr="0068054A">
        <w:rPr>
          <w:rFonts w:ascii="Arial" w:hAnsi="Arial" w:cs="Arial"/>
        </w:rPr>
        <w:t>■</w:t>
      </w:r>
      <w:r w:rsidRPr="0068054A">
        <w:t xml:space="preserve"> </w:t>
      </w:r>
      <w:r w:rsidRPr="0068054A">
        <w:rPr>
          <w:rtl/>
        </w:rPr>
        <w:t>توفر البنية التحتية الرقمية الحديثة في بعض الدول</w:t>
      </w:r>
      <w:r w:rsidRPr="0068054A">
        <w:t>.</w:t>
      </w:r>
    </w:p>
    <w:p w14:paraId="0DE50445" w14:textId="77777777" w:rsidR="0068054A" w:rsidRPr="0068054A" w:rsidRDefault="0068054A" w:rsidP="0068054A">
      <w:r w:rsidRPr="0068054A">
        <w:t xml:space="preserve">▪ </w:t>
      </w:r>
      <w:r w:rsidRPr="0068054A">
        <w:rPr>
          <w:rtl/>
        </w:rPr>
        <w:t>توافر كوادر تقنية مدربة (كما هو متوفر في بعض الدول مثل سنغافورة/أيرلندا)</w:t>
      </w:r>
      <w:r w:rsidRPr="0068054A">
        <w:t>.</w:t>
      </w:r>
    </w:p>
    <w:p w14:paraId="25E17E48" w14:textId="77777777" w:rsidR="0068054A" w:rsidRPr="0068054A" w:rsidRDefault="0068054A" w:rsidP="0068054A">
      <w:r w:rsidRPr="0068054A">
        <w:t xml:space="preserve">▪ </w:t>
      </w:r>
      <w:r w:rsidRPr="0068054A">
        <w:rPr>
          <w:rtl/>
        </w:rPr>
        <w:t>الموقع الجغرافي الاستراتيجي لبعض الدول (مثل الإمارات) يلعب دورًا مهمًّا</w:t>
      </w:r>
      <w:r w:rsidRPr="0068054A">
        <w:t>.</w:t>
      </w:r>
    </w:p>
    <w:p w14:paraId="56B65C9F" w14:textId="77777777" w:rsidR="0068054A" w:rsidRPr="0068054A" w:rsidRDefault="0068054A" w:rsidP="0068054A">
      <w:pPr>
        <w:rPr>
          <w:b/>
          <w:bCs/>
        </w:rPr>
      </w:pPr>
      <w:r w:rsidRPr="0068054A">
        <w:rPr>
          <w:b/>
          <w:bCs/>
          <w:rtl/>
        </w:rPr>
        <w:t>نقاط الضعف</w:t>
      </w:r>
      <w:r w:rsidRPr="0068054A">
        <w:rPr>
          <w:b/>
          <w:bCs/>
        </w:rPr>
        <w:t>:</w:t>
      </w:r>
    </w:p>
    <w:p w14:paraId="2D0C1465" w14:textId="77777777" w:rsidR="0068054A" w:rsidRPr="0068054A" w:rsidRDefault="0068054A" w:rsidP="0068054A">
      <w:r w:rsidRPr="0068054A">
        <w:t xml:space="preserve">▪ </w:t>
      </w:r>
      <w:r w:rsidRPr="0068054A">
        <w:rPr>
          <w:rtl/>
        </w:rPr>
        <w:t>ارتفاع تكاليف إنشاء وتشغيل مراكز البيانات</w:t>
      </w:r>
      <w:r w:rsidRPr="0068054A">
        <w:t>.</w:t>
      </w:r>
    </w:p>
    <w:p w14:paraId="43773391" w14:textId="77777777" w:rsidR="0068054A" w:rsidRPr="0068054A" w:rsidRDefault="0068054A" w:rsidP="0068054A">
      <w:r w:rsidRPr="0068054A">
        <w:t xml:space="preserve">▪ </w:t>
      </w:r>
      <w:r w:rsidRPr="0068054A">
        <w:rPr>
          <w:rtl/>
        </w:rPr>
        <w:t>ضعف السياسات الرقمية في بعض البلدان النامية</w:t>
      </w:r>
      <w:r w:rsidRPr="0068054A">
        <w:t>.</w:t>
      </w:r>
    </w:p>
    <w:p w14:paraId="4F022973" w14:textId="77777777" w:rsidR="0068054A" w:rsidRPr="0068054A" w:rsidRDefault="0068054A" w:rsidP="0068054A">
      <w:r w:rsidRPr="0068054A">
        <w:t xml:space="preserve">▪ </w:t>
      </w:r>
      <w:r w:rsidRPr="0068054A">
        <w:rPr>
          <w:rtl/>
        </w:rPr>
        <w:t>نقص الكفاءات المحلية المتخصصة في إدارة مراكز البيانات (يعد ذلك أكثر شيوعًا في الدول ذات البنية التحتية الضعيفة)</w:t>
      </w:r>
    </w:p>
    <w:p w14:paraId="20FD1093" w14:textId="77777777" w:rsidR="0068054A" w:rsidRPr="0068054A" w:rsidRDefault="0068054A" w:rsidP="0068054A">
      <w:pPr>
        <w:rPr>
          <w:b/>
          <w:bCs/>
        </w:rPr>
      </w:pPr>
      <w:r w:rsidRPr="0068054A">
        <w:rPr>
          <w:b/>
          <w:bCs/>
          <w:rtl/>
        </w:rPr>
        <w:t>التهديدات</w:t>
      </w:r>
      <w:r w:rsidRPr="0068054A">
        <w:rPr>
          <w:b/>
          <w:bCs/>
        </w:rPr>
        <w:t>:</w:t>
      </w:r>
    </w:p>
    <w:p w14:paraId="27718B2E" w14:textId="77777777" w:rsidR="0068054A" w:rsidRPr="0068054A" w:rsidRDefault="0068054A" w:rsidP="0068054A">
      <w:r w:rsidRPr="0068054A">
        <w:t xml:space="preserve">▪ </w:t>
      </w:r>
      <w:r w:rsidRPr="0068054A">
        <w:rPr>
          <w:rtl/>
        </w:rPr>
        <w:t>عدم الاستقرار السياسي في بعض المناطق؛ مما يعيق استدامة جذب الاستثمار</w:t>
      </w:r>
      <w:r w:rsidRPr="0068054A">
        <w:t>.</w:t>
      </w:r>
    </w:p>
    <w:p w14:paraId="49F52AE4" w14:textId="77777777" w:rsidR="0068054A" w:rsidRPr="0068054A" w:rsidRDefault="0068054A" w:rsidP="0068054A">
      <w:r w:rsidRPr="0068054A">
        <w:t xml:space="preserve">▪ </w:t>
      </w:r>
      <w:r w:rsidRPr="0068054A">
        <w:rPr>
          <w:rtl/>
        </w:rPr>
        <w:t>تقلبات أسعار الطاقة وسعر صرف العملات التي تؤثر على تكلفة التشغيل</w:t>
      </w:r>
      <w:r w:rsidRPr="0068054A">
        <w:t>.</w:t>
      </w:r>
    </w:p>
    <w:p w14:paraId="5D7B5C18" w14:textId="77777777" w:rsidR="0068054A" w:rsidRPr="0068054A" w:rsidRDefault="0068054A" w:rsidP="0068054A">
      <w:r w:rsidRPr="0068054A">
        <w:t xml:space="preserve">▪ </w:t>
      </w:r>
      <w:r w:rsidRPr="0068054A">
        <w:rPr>
          <w:rtl/>
        </w:rPr>
        <w:t>رفض بعض المجتمعات لاستخدام البيانات أو قلقها بشأن الخصوصية</w:t>
      </w:r>
      <w:r w:rsidRPr="0068054A">
        <w:t>.</w:t>
      </w:r>
    </w:p>
    <w:p w14:paraId="6088FACE" w14:textId="77777777" w:rsidR="0068054A" w:rsidRPr="0068054A" w:rsidRDefault="0068054A" w:rsidP="0068054A">
      <w:r w:rsidRPr="0068054A">
        <w:t xml:space="preserve">▪ </w:t>
      </w:r>
      <w:r w:rsidRPr="0068054A">
        <w:rPr>
          <w:rtl/>
        </w:rPr>
        <w:t>التأثير البيئي السلبي في حال استخدام طاقة غير نظيفة</w:t>
      </w:r>
      <w:r w:rsidRPr="0068054A">
        <w:t>.</w:t>
      </w:r>
    </w:p>
    <w:p w14:paraId="020A94DF" w14:textId="77777777" w:rsidR="0068054A" w:rsidRPr="0068054A" w:rsidRDefault="0068054A" w:rsidP="0068054A">
      <w:r w:rsidRPr="0068054A">
        <w:t xml:space="preserve">▪ </w:t>
      </w:r>
      <w:r w:rsidRPr="0068054A">
        <w:rPr>
          <w:rtl/>
        </w:rPr>
        <w:t>اختلاف قوانين حماية البيانات بين الدول قد يعيق عملية التوسع في إنشاء مراكز البيانات</w:t>
      </w:r>
      <w:r w:rsidRPr="0068054A">
        <w:t>.</w:t>
      </w:r>
    </w:p>
    <w:p w14:paraId="6AFDCEEE" w14:textId="77777777" w:rsidR="0068054A" w:rsidRPr="0068054A" w:rsidRDefault="0068054A" w:rsidP="0068054A">
      <w:pPr>
        <w:rPr>
          <w:b/>
          <w:bCs/>
        </w:rPr>
      </w:pPr>
      <w:r w:rsidRPr="0068054A">
        <w:rPr>
          <w:b/>
          <w:bCs/>
          <w:rtl/>
        </w:rPr>
        <w:t>الفرص</w:t>
      </w:r>
    </w:p>
    <w:p w14:paraId="25F868D7" w14:textId="77777777" w:rsidR="0068054A" w:rsidRPr="0068054A" w:rsidRDefault="0068054A" w:rsidP="0068054A">
      <w:r w:rsidRPr="0068054A">
        <w:t xml:space="preserve">▪ </w:t>
      </w:r>
      <w:r w:rsidRPr="0068054A">
        <w:rPr>
          <w:rtl/>
        </w:rPr>
        <w:t>ارتفاع الطلب المجتمعي على الخدمات الرقمية يعزز عملية التوسع في إنشاء مراكز البيانات</w:t>
      </w:r>
      <w:r w:rsidRPr="0068054A">
        <w:t>.</w:t>
      </w:r>
    </w:p>
    <w:p w14:paraId="45DACB8F" w14:textId="77777777" w:rsidR="0068054A" w:rsidRPr="0068054A" w:rsidRDefault="0068054A" w:rsidP="0068054A">
      <w:r w:rsidRPr="0068054A">
        <w:lastRenderedPageBreak/>
        <w:t xml:space="preserve">▪ </w:t>
      </w:r>
      <w:r w:rsidRPr="0068054A">
        <w:rPr>
          <w:rtl/>
        </w:rPr>
        <w:t xml:space="preserve">الابتكار في تقنيات الحوسبة السحابية، والذكاء الاصطناعي، ووحدات </w:t>
      </w:r>
      <w:proofErr w:type="spellStart"/>
      <w:r w:rsidRPr="0068054A">
        <w:rPr>
          <w:rtl/>
        </w:rPr>
        <w:t>التخزین</w:t>
      </w:r>
      <w:proofErr w:type="spellEnd"/>
      <w:r w:rsidRPr="0068054A">
        <w:rPr>
          <w:rtl/>
        </w:rPr>
        <w:t>، والتوجه العالمي لاستخدام الطاقة المتجددة لتشغيل مراكز البيانات</w:t>
      </w:r>
      <w:r w:rsidRPr="0068054A">
        <w:t>.</w:t>
      </w:r>
    </w:p>
    <w:p w14:paraId="75C0036A" w14:textId="77777777" w:rsidR="0068054A" w:rsidRPr="0068054A" w:rsidRDefault="0068054A" w:rsidP="0068054A">
      <w:r w:rsidRPr="0068054A">
        <w:t xml:space="preserve">▪ </w:t>
      </w:r>
      <w:r w:rsidRPr="0068054A">
        <w:rPr>
          <w:rtl/>
        </w:rPr>
        <w:t>وجود قوانين واضحة لحماية البيانات يجذب المستثمرين</w:t>
      </w:r>
      <w:r w:rsidRPr="0068054A">
        <w:t>.</w:t>
      </w:r>
    </w:p>
    <w:p w14:paraId="624FEADF" w14:textId="77777777" w:rsidR="0068054A" w:rsidRPr="0068054A" w:rsidRDefault="0068054A" w:rsidP="0068054A">
      <w:r w:rsidRPr="0068054A">
        <w:t xml:space="preserve">▪ </w:t>
      </w:r>
      <w:r w:rsidRPr="0068054A">
        <w:rPr>
          <w:rtl/>
        </w:rPr>
        <w:t>النمو السريع لاقتصاد البيانات</w:t>
      </w:r>
      <w:r w:rsidRPr="0068054A">
        <w:t>.</w:t>
      </w:r>
    </w:p>
    <w:p w14:paraId="2EF26679" w14:textId="77777777" w:rsidR="0068054A" w:rsidRPr="0068054A" w:rsidRDefault="0068054A" w:rsidP="0068054A">
      <w:pPr>
        <w:rPr>
          <w:b/>
          <w:bCs/>
        </w:rPr>
      </w:pPr>
      <w:r w:rsidRPr="0068054A">
        <w:rPr>
          <w:b/>
          <w:bCs/>
          <w:rtl/>
        </w:rPr>
        <w:t>ختامًا</w:t>
      </w:r>
    </w:p>
    <w:p w14:paraId="2451F44B" w14:textId="77777777" w:rsidR="0068054A" w:rsidRPr="0068054A" w:rsidRDefault="0068054A" w:rsidP="0068054A">
      <w:r w:rsidRPr="0068054A">
        <w:rPr>
          <w:rtl/>
        </w:rPr>
        <w:t xml:space="preserve">أصبحت مراكز البيانات اليوم مؤشرا رئيسيا على جاهزية الاقتصاد الرقمي للدول، </w:t>
      </w:r>
      <w:proofErr w:type="spellStart"/>
      <w:r w:rsidRPr="0068054A">
        <w:rPr>
          <w:rtl/>
        </w:rPr>
        <w:t>حیث</w:t>
      </w:r>
      <w:proofErr w:type="spellEnd"/>
      <w:r w:rsidRPr="0068054A">
        <w:rPr>
          <w:rtl/>
        </w:rPr>
        <w:t xml:space="preserve"> يرتبط استثمار الدول في البنية الرقمية بزيادة ملحوظة في حجم الاستثمارات الأجنبية المباشرة. ولضمان جذب هذه الاستثمارات، يجب توفر مجموعة من المحفزات الحقيقية تشمل بيئة تنظيمية داعمة، وبنية تحتية قوية، وطاقة مستدامة، وكفاءات محلية مؤهلة. إن تحفيز إنشاء مراكز بيانات إقليمية للشركات العالمية يعزز ثقة المستثمرين في البنية الاقتصادية، ويسهم في زيادة تدفق الاستثمارات المباشرة في قطاعات تكنولوجيا المعلومات والطاقة المتجددة</w:t>
      </w:r>
      <w:r w:rsidRPr="0068054A">
        <w:t>.</w:t>
      </w:r>
    </w:p>
    <w:p w14:paraId="7715ADE5" w14:textId="77777777" w:rsidR="0068054A" w:rsidRPr="0068054A" w:rsidRDefault="0068054A" w:rsidP="0068054A">
      <w:r w:rsidRPr="0068054A">
        <w:rPr>
          <w:rtl/>
        </w:rPr>
        <w:t xml:space="preserve">ولتحقيق ذلك، يُوصى بوضع سياسات وطنية واضحة لتحفيز بناء مراكز البيانات، ودعم استخدام الطاقة المتجددة لتخفيض </w:t>
      </w:r>
      <w:proofErr w:type="spellStart"/>
      <w:r w:rsidRPr="0068054A">
        <w:rPr>
          <w:rtl/>
        </w:rPr>
        <w:t>التكالیف</w:t>
      </w:r>
      <w:proofErr w:type="spellEnd"/>
      <w:r w:rsidRPr="0068054A">
        <w:rPr>
          <w:rtl/>
        </w:rPr>
        <w:t xml:space="preserve"> التشغيلية، وتوفير حوافز ضريبية وتشريعية تسهل دخول المستثمرين. كما ينبغي تقوية البيئة التشريعية لحماية البيانات، وبناء شراكات استراتيجية مع الشركات التقنية العالمية، وتعزيز الأمن السيبراني مع تأهيل كوادر متخصصة. بالإضافة إلى ذلك، يجب الاستثمار في تطوير الكفاءات المحلية، وتشجيع التعاون بين القطاعين العام والخاص في بناء وتشغيل المراكز، مع التركيز على حلول تبريد مستدامة وتقنيات خضراء للحفاظ على التوازن البيئي والتقني</w:t>
      </w:r>
      <w:r w:rsidRPr="0068054A">
        <w:t>.</w:t>
      </w:r>
    </w:p>
    <w:p w14:paraId="15BD236E" w14:textId="39C86CDD" w:rsidR="0068054A" w:rsidRPr="0068054A" w:rsidRDefault="0068054A" w:rsidP="0068054A">
      <w:r w:rsidRPr="0068054A">
        <mc:AlternateContent>
          <mc:Choice Requires="wps">
            <w:drawing>
              <wp:inline distT="0" distB="0" distL="0" distR="0" wp14:anchorId="1EBCAB13" wp14:editId="3CA5A56F">
                <wp:extent cx="304800" cy="304800"/>
                <wp:effectExtent l="0" t="0" r="0" b="0"/>
                <wp:docPr id="822149124"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6CB96"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4E28B" w14:textId="77777777" w:rsidR="0068054A" w:rsidRPr="0068054A" w:rsidRDefault="0068054A" w:rsidP="0068054A">
      <w:r w:rsidRPr="0068054A">
        <w:rPr>
          <w:rtl/>
        </w:rPr>
        <w:t>د. وفاء علي خبيرة متخصصة في الشؤون الاقتصادية والطاقة</w:t>
      </w:r>
    </w:p>
    <w:p w14:paraId="1A73AF16" w14:textId="77777777" w:rsidR="0068054A" w:rsidRPr="0068054A" w:rsidRDefault="0068054A" w:rsidP="0068054A">
      <w:pPr>
        <w:rPr>
          <w:b/>
          <w:bCs/>
        </w:rPr>
      </w:pPr>
      <w:r w:rsidRPr="0068054A">
        <w:rPr>
          <w:b/>
          <w:bCs/>
          <w:rtl/>
        </w:rPr>
        <w:t>مقدمة</w:t>
      </w:r>
    </w:p>
    <w:p w14:paraId="6310A87F" w14:textId="77777777" w:rsidR="0068054A" w:rsidRPr="0068054A" w:rsidRDefault="0068054A" w:rsidP="0068054A">
      <w:r w:rsidRPr="0068054A">
        <w:rPr>
          <w:rtl/>
        </w:rPr>
        <w:t>لا شك أن التطورات الحالية تشير بقوة إلى أن مصر تتجه نحو أن تصبح مركزا عالميا وإقليميا رائدا في مجال تداول المعلومات، وابتكار الأعمال. فبفضل دعم محوري قوي وزخم إيجابي متنامٍ، تسعى مصر بشكل حاسم إلى الارتقاء بالبنية التحتية المعلوماتية خلال السنوات الماضية والحالية والمقبلة، مما يجعل النجاح الخيار الوحيد أمامها. لقد كنا بحاجة إلى استراتيجية فعالة، ويبدو أننا وجدنا الاستراتيجية المناسبة لتحقيق هذا الهدف</w:t>
      </w:r>
      <w:r w:rsidRPr="0068054A">
        <w:t>.</w:t>
      </w:r>
    </w:p>
    <w:p w14:paraId="111CF13F" w14:textId="77777777" w:rsidR="0068054A" w:rsidRPr="0068054A" w:rsidRDefault="0068054A" w:rsidP="0068054A">
      <w:r w:rsidRPr="0068054A">
        <w:rPr>
          <w:rtl/>
        </w:rPr>
        <w:t xml:space="preserve">على الرغم من التحديات العالمية الناتجة عن التوترات الجيوسياسية وتأثيرها على </w:t>
      </w:r>
      <w:proofErr w:type="gramStart"/>
      <w:r w:rsidRPr="0068054A">
        <w:rPr>
          <w:rtl/>
        </w:rPr>
        <w:t>أجندة</w:t>
      </w:r>
      <w:proofErr w:type="gramEnd"/>
      <w:r w:rsidRPr="0068054A">
        <w:rPr>
          <w:rtl/>
        </w:rPr>
        <w:t xml:space="preserve"> الاقتصاد العالمي، والتي لم تترك دولة ناشئة أو نامية إلا وأثرت عليها، تمكنت مصر من تحقيق تقدم ملحوظ في هذا القطاع، متجاوزة كافة العقبات. فقد أطلقت مصر العنان لكامل إمكانياتها من بنية تحتية متطورة، وأطر </w:t>
      </w:r>
      <w:proofErr w:type="spellStart"/>
      <w:r w:rsidRPr="0068054A">
        <w:rPr>
          <w:rtl/>
        </w:rPr>
        <w:t>تشریعیة</w:t>
      </w:r>
      <w:proofErr w:type="spellEnd"/>
      <w:r w:rsidRPr="0068054A">
        <w:rPr>
          <w:rtl/>
        </w:rPr>
        <w:t xml:space="preserve"> داعمة، وإرادة </w:t>
      </w:r>
      <w:proofErr w:type="spellStart"/>
      <w:r w:rsidRPr="0068054A">
        <w:rPr>
          <w:rtl/>
        </w:rPr>
        <w:t>سياسیة</w:t>
      </w:r>
      <w:proofErr w:type="spellEnd"/>
      <w:r w:rsidRPr="0068054A">
        <w:rPr>
          <w:rtl/>
        </w:rPr>
        <w:t xml:space="preserve"> </w:t>
      </w:r>
      <w:proofErr w:type="spellStart"/>
      <w:r w:rsidRPr="0068054A">
        <w:rPr>
          <w:rtl/>
        </w:rPr>
        <w:t>قویة</w:t>
      </w:r>
      <w:proofErr w:type="spellEnd"/>
      <w:r w:rsidRPr="0068054A">
        <w:t>.</w:t>
      </w:r>
    </w:p>
    <w:p w14:paraId="1E5FC0F3" w14:textId="77777777" w:rsidR="0068054A" w:rsidRPr="0068054A" w:rsidRDefault="0068054A" w:rsidP="0068054A">
      <w:r w:rsidRPr="0068054A">
        <w:rPr>
          <w:rtl/>
        </w:rPr>
        <w:t xml:space="preserve">ويتجلى هذا التقدم في عدة محاور رئيسية، هي: </w:t>
      </w:r>
      <w:proofErr w:type="spellStart"/>
      <w:r w:rsidRPr="0068054A">
        <w:rPr>
          <w:rtl/>
        </w:rPr>
        <w:t>الرقمنة</w:t>
      </w:r>
      <w:proofErr w:type="spellEnd"/>
      <w:r w:rsidRPr="0068054A">
        <w:rPr>
          <w:rtl/>
        </w:rPr>
        <w:t xml:space="preserve"> ودورها في رفع الناتج القومي، واستخدام البيانات كأداة لتحقيق مكاسب اقتصادية، وأهمية مراكز البيانات في دعم عمليات اتخاذ القرار</w:t>
      </w:r>
      <w:r w:rsidRPr="0068054A">
        <w:t>.</w:t>
      </w:r>
    </w:p>
    <w:p w14:paraId="5A79F38E" w14:textId="77777777" w:rsidR="0068054A" w:rsidRPr="0068054A" w:rsidRDefault="0068054A" w:rsidP="0068054A">
      <w:pPr>
        <w:rPr>
          <w:b/>
          <w:bCs/>
        </w:rPr>
      </w:pPr>
      <w:r w:rsidRPr="0068054A">
        <w:rPr>
          <w:b/>
          <w:bCs/>
          <w:rtl/>
        </w:rPr>
        <w:t xml:space="preserve">مصر والسباق نحو التمركز الرقمي: هل آن أوان التحول إلى مركز إقليمي لصناعة البيانات </w:t>
      </w:r>
      <w:proofErr w:type="spellStart"/>
      <w:r w:rsidRPr="0068054A">
        <w:rPr>
          <w:b/>
          <w:bCs/>
          <w:rtl/>
        </w:rPr>
        <w:t>والتعهيد</w:t>
      </w:r>
      <w:proofErr w:type="spellEnd"/>
      <w:r w:rsidRPr="0068054A">
        <w:rPr>
          <w:b/>
          <w:bCs/>
          <w:rtl/>
        </w:rPr>
        <w:t>؟</w:t>
      </w:r>
    </w:p>
    <w:p w14:paraId="13818128" w14:textId="77777777" w:rsidR="0068054A" w:rsidRPr="0068054A" w:rsidRDefault="0068054A" w:rsidP="0068054A">
      <w:r w:rsidRPr="0068054A">
        <w:rPr>
          <w:rtl/>
        </w:rPr>
        <w:t xml:space="preserve">هل اقتربت مصر من تحقيق حلمها للتحول لمركز إقليمي لصناعة مراكز البيانات </w:t>
      </w:r>
      <w:proofErr w:type="spellStart"/>
      <w:r w:rsidRPr="0068054A">
        <w:rPr>
          <w:rtl/>
        </w:rPr>
        <w:t>والتعهيد</w:t>
      </w:r>
      <w:proofErr w:type="spellEnd"/>
      <w:r w:rsidRPr="0068054A">
        <w:rPr>
          <w:rtl/>
        </w:rPr>
        <w:t xml:space="preserve"> وتكنولوجيا المعلومات الحديثة؟ الأمر الجلي أمامنا أن الدولة المصرية تشهد على كافة الأصعدة تحولات وتحركات استراتيجية شاملة تعكس حالة من الدبلوماسية الاقتصادية المرتبطة بتوجهاتها المستقبلية، لا سيما فيما يتعلق بتحقيق المستهدفات الخاصة بتوطين صناعة </w:t>
      </w:r>
      <w:proofErr w:type="spellStart"/>
      <w:r w:rsidRPr="0068054A">
        <w:rPr>
          <w:rtl/>
        </w:rPr>
        <w:t>الرقمنة</w:t>
      </w:r>
      <w:proofErr w:type="spellEnd"/>
      <w:r w:rsidRPr="0068054A">
        <w:rPr>
          <w:rtl/>
        </w:rPr>
        <w:t xml:space="preserve"> ومراكز البيانات، وذلك من أجل تحقيق هدف أسمى، وهو التحول الجاد لمركز إقليمي ودولي لنقل وتداول المعلومات يستند </w:t>
      </w:r>
      <w:r w:rsidRPr="0068054A">
        <w:rPr>
          <w:rtl/>
        </w:rPr>
        <w:lastRenderedPageBreak/>
        <w:t>إلى الاستغلال الأمثل للجغرافيا الاقتصادية والمزايا الجيوسياسية بما يمكنها من التمركز في هذا النوع من الاقتصاد الرقمي وهنا يبرز السؤال الهام ألا وهو: كيف تتبلور استراتيجية التمدد الرقمي في جذب الاستثمارات وتعظيم الاستفادة من تدفقات البيانات؟</w:t>
      </w:r>
    </w:p>
    <w:p w14:paraId="6A448497" w14:textId="77777777" w:rsidR="0068054A" w:rsidRPr="0068054A" w:rsidRDefault="0068054A" w:rsidP="0068054A">
      <w:pPr>
        <w:rPr>
          <w:b/>
          <w:bCs/>
        </w:rPr>
      </w:pPr>
      <w:r w:rsidRPr="0068054A">
        <w:rPr>
          <w:b/>
          <w:bCs/>
          <w:rtl/>
        </w:rPr>
        <w:t>مصر الرقمية: نحو التمركز الإقليمي في صناعة البيانات والتكنولوجيا الحديثة</w:t>
      </w:r>
    </w:p>
    <w:p w14:paraId="619F835F" w14:textId="77777777" w:rsidR="0068054A" w:rsidRPr="0068054A" w:rsidRDefault="0068054A" w:rsidP="0068054A">
      <w:r w:rsidRPr="0068054A">
        <w:rPr>
          <w:rtl/>
        </w:rPr>
        <w:t>يشهد قطاع الاتصالات وتكنولوجيا المعلومات في مصر نموًا قويًّا يدعم تطوير الاقتصاد الرقمي، مع جهود لتحسين البيئة الاستثمارية والتشريعية، بهدف تحويل مصر إلى مركز إقليمي ودولي لتداول البيانات والخدمات السحابية</w:t>
      </w:r>
      <w:r w:rsidRPr="0068054A">
        <w:t>.</w:t>
      </w:r>
    </w:p>
    <w:p w14:paraId="3F7FD0A4" w14:textId="77777777" w:rsidR="0068054A" w:rsidRPr="0068054A" w:rsidRDefault="0068054A" w:rsidP="0068054A">
      <w:pPr>
        <w:rPr>
          <w:b/>
          <w:bCs/>
        </w:rPr>
      </w:pPr>
      <w:r w:rsidRPr="0068054A">
        <w:rPr>
          <w:b/>
          <w:bCs/>
          <w:rtl/>
        </w:rPr>
        <w:t>استراتيجية مراكز البيانات</w:t>
      </w:r>
    </w:p>
    <w:p w14:paraId="25740A75" w14:textId="77777777" w:rsidR="0068054A" w:rsidRPr="0068054A" w:rsidRDefault="0068054A" w:rsidP="0068054A">
      <w:r w:rsidRPr="0068054A">
        <w:rPr>
          <w:rtl/>
        </w:rPr>
        <w:t xml:space="preserve">رغم التحديات العالمية، بما في ذلك التوترات الجيوسياسية وزيادة التنافسية العالمية والضغوط الاقتصادية، فإن مصر تواصل مسيرتها نحو إعادة تشكيل خريطتها الرقمية. وفي إطار منظومة التحول الرقمي، عملت المراكز المصرية على تعظيم الاستفادة من موقع مصر الاستراتيجي. وقد دفعت هذه المعطيات الدولة إلى تعزيز جهودها عبر الانضمام إلى تحالفات وكيانات </w:t>
      </w:r>
      <w:proofErr w:type="spellStart"/>
      <w:r w:rsidRPr="0068054A">
        <w:rPr>
          <w:rtl/>
        </w:rPr>
        <w:t>دولیة</w:t>
      </w:r>
      <w:proofErr w:type="spellEnd"/>
      <w:r w:rsidRPr="0068054A">
        <w:rPr>
          <w:rtl/>
        </w:rPr>
        <w:t xml:space="preserve"> كبرى، من أجل تنفيذ مشروعات </w:t>
      </w:r>
      <w:proofErr w:type="spellStart"/>
      <w:r w:rsidRPr="0068054A">
        <w:rPr>
          <w:rtl/>
        </w:rPr>
        <w:t>کابلات</w:t>
      </w:r>
      <w:proofErr w:type="spellEnd"/>
      <w:r w:rsidRPr="0068054A">
        <w:rPr>
          <w:rtl/>
        </w:rPr>
        <w:t xml:space="preserve"> </w:t>
      </w:r>
      <w:proofErr w:type="spellStart"/>
      <w:r w:rsidRPr="0068054A">
        <w:rPr>
          <w:rtl/>
        </w:rPr>
        <w:t>بحریة</w:t>
      </w:r>
      <w:proofErr w:type="spellEnd"/>
      <w:r w:rsidRPr="0068054A">
        <w:rPr>
          <w:rtl/>
        </w:rPr>
        <w:t xml:space="preserve"> جديدة تدعم مكانتها الرقمية عالميا</w:t>
      </w:r>
      <w:r w:rsidRPr="0068054A">
        <w:t>.</w:t>
      </w:r>
    </w:p>
    <w:p w14:paraId="6FC1ED0A" w14:textId="77777777" w:rsidR="0068054A" w:rsidRPr="0068054A" w:rsidRDefault="0068054A" w:rsidP="0068054A">
      <w:r w:rsidRPr="0068054A">
        <w:rPr>
          <w:rtl/>
        </w:rPr>
        <w:t xml:space="preserve">في إطار رؤيتها </w:t>
      </w:r>
      <w:proofErr w:type="spellStart"/>
      <w:r w:rsidRPr="0068054A">
        <w:rPr>
          <w:rtl/>
        </w:rPr>
        <w:t>الاستراتیجیة</w:t>
      </w:r>
      <w:proofErr w:type="spellEnd"/>
      <w:r w:rsidRPr="0068054A">
        <w:rPr>
          <w:rtl/>
        </w:rPr>
        <w:t xml:space="preserve"> للتحول الرقمي، أعلنت الدولة المصرية عن سلسلة من المبادرات الهادفة إلى إعداد </w:t>
      </w:r>
      <w:proofErr w:type="spellStart"/>
      <w:r w:rsidRPr="0068054A">
        <w:rPr>
          <w:rtl/>
        </w:rPr>
        <w:t>جیل</w:t>
      </w:r>
      <w:proofErr w:type="spellEnd"/>
      <w:r w:rsidRPr="0068054A">
        <w:rPr>
          <w:rtl/>
        </w:rPr>
        <w:t xml:space="preserve"> </w:t>
      </w:r>
      <w:proofErr w:type="spellStart"/>
      <w:r w:rsidRPr="0068054A">
        <w:rPr>
          <w:rtl/>
        </w:rPr>
        <w:t>جدید</w:t>
      </w:r>
      <w:proofErr w:type="spellEnd"/>
      <w:r w:rsidRPr="0068054A">
        <w:rPr>
          <w:rtl/>
        </w:rPr>
        <w:t xml:space="preserve"> من </w:t>
      </w:r>
      <w:proofErr w:type="spellStart"/>
      <w:r w:rsidRPr="0068054A">
        <w:rPr>
          <w:rtl/>
        </w:rPr>
        <w:t>الکوادر</w:t>
      </w:r>
      <w:proofErr w:type="spellEnd"/>
      <w:r w:rsidRPr="0068054A">
        <w:rPr>
          <w:rtl/>
        </w:rPr>
        <w:t xml:space="preserve"> الرقمية، وتعزيز البنية التحتية الرقمية على المستويين الحكومي والخاص، ومن أبرز هذه المبادرات "مبادرة رواد مصر الرقمية"، التي تهدف إلى تأهيل الشباب في مجالات، مثل: الذكاء الاصطناعي، والأمن السيبراني، وتحليل البيانات، مما يعزز من قدراتهم التنافسية في سوق العمل المحلي والدولي. وعلى صعيد تعزيز وتطوير البنية التحتية الرقمية، شهدت مصر افتتاح مركز البيانات والحوسبة السحابية الحكومية بطريق العين السخنة، بالإضافة إلى مركز البيانات الرئيسي للدولة، ومركز البيانات التبادلي، الذي يأتي بالتعاون مع عدد من الشركات العالمية المتخصصة. وتأتي هذه الخطوات في سياق حرص الدولة المصرية على تعزيز مكانتها كقوة رقمية إقليمية، وجذب المزيد من الاستثمارات في قطاع تكنولوجيا المعلومات والاتصالات، بما يسهم في تحقيق التنمية الاقتصادية المستدامة</w:t>
      </w:r>
      <w:r w:rsidRPr="0068054A">
        <w:t>.</w:t>
      </w:r>
    </w:p>
    <w:p w14:paraId="7DAF7DDC" w14:textId="77777777" w:rsidR="0068054A" w:rsidRPr="0068054A" w:rsidRDefault="0068054A" w:rsidP="0068054A">
      <w:pPr>
        <w:rPr>
          <w:b/>
          <w:bCs/>
        </w:rPr>
      </w:pPr>
      <w:r w:rsidRPr="0068054A">
        <w:rPr>
          <w:b/>
          <w:bCs/>
          <w:rtl/>
        </w:rPr>
        <w:t>تطور البنية التحتية للذكاء الاصطناعي</w:t>
      </w:r>
    </w:p>
    <w:p w14:paraId="507C4A0C" w14:textId="77777777" w:rsidR="0068054A" w:rsidRPr="0068054A" w:rsidRDefault="0068054A" w:rsidP="0068054A">
      <w:r w:rsidRPr="0068054A">
        <w:rPr>
          <w:rtl/>
        </w:rPr>
        <w:t>لقد آلت الدولة المصرية على نفسها أن تقدم لشبابها الواعد مبادرات متعددة كان من أهمها النسخة الثانية من الاستراتيجية الوطنية للذكاء الاصطناعي في الشهور الماضية؛ مما يبلور جدية الدولة في تحويل البلاد إلى وجهة متقدمة لمراكز البيانات في إطار تسارع العالم لتقديم خدمات الاستضافة الرقمية، وهو ما فعلته مصر في نظم الحوسبة والاستضافة للبيانات</w:t>
      </w:r>
      <w:r w:rsidRPr="0068054A">
        <w:t>.</w:t>
      </w:r>
    </w:p>
    <w:p w14:paraId="4B318234" w14:textId="77777777" w:rsidR="0068054A" w:rsidRPr="0068054A" w:rsidRDefault="0068054A" w:rsidP="0068054A">
      <w:pPr>
        <w:rPr>
          <w:b/>
          <w:bCs/>
        </w:rPr>
      </w:pPr>
      <w:r w:rsidRPr="0068054A">
        <w:rPr>
          <w:b/>
          <w:bCs/>
          <w:rtl/>
        </w:rPr>
        <w:t>الناتج الإجمالي المحلي وقطاع الاتصالات وتكنولوجيا المعلومات</w:t>
      </w:r>
    </w:p>
    <w:p w14:paraId="455CE88C" w14:textId="77777777" w:rsidR="0068054A" w:rsidRPr="0068054A" w:rsidRDefault="0068054A" w:rsidP="0068054A">
      <w:r w:rsidRPr="0068054A">
        <w:rPr>
          <w:rtl/>
        </w:rPr>
        <w:t>الناتج الإجمالي المحلي هو عصب الاقتصاد في كل دولة وتساهم الزيادة في نموه إلى زيادة معدلات النمو والقدرة الإنتاجية ويخفف من الضغوط المالية الخاصة بالديون الخارجية، فهو مؤشر أساسي على صحة الاقتصاد ومحرك رئيسي للنمو</w:t>
      </w:r>
      <w:r w:rsidRPr="0068054A">
        <w:t>.</w:t>
      </w:r>
    </w:p>
    <w:p w14:paraId="18520CAB" w14:textId="77777777" w:rsidR="0068054A" w:rsidRPr="0068054A" w:rsidRDefault="0068054A" w:rsidP="0068054A">
      <w:r w:rsidRPr="0068054A">
        <w:rPr>
          <w:rtl/>
        </w:rPr>
        <w:t xml:space="preserve">وتتبلور مستهدفات الحكومة المصرية من خلال تعزيز مساهمة قطاع الاتصالات وتكنولوجيا المعلومات في الناتج المحلي الإجمالي، وتقوية العلاقات الدولية، وبناء المهارات </w:t>
      </w:r>
      <w:proofErr w:type="spellStart"/>
      <w:r w:rsidRPr="0068054A">
        <w:rPr>
          <w:rtl/>
        </w:rPr>
        <w:t>الرقمیة</w:t>
      </w:r>
      <w:proofErr w:type="spellEnd"/>
      <w:r w:rsidRPr="0068054A">
        <w:rPr>
          <w:rtl/>
        </w:rPr>
        <w:t>، بالإضافة إلى رفع جاهزية الجهات الحكومية للتحول الرقمي. وقد شهد عدد المتدربين زيادة كبيرة، حيث ارتفع من 4 آلاف متدرب خلال العام المالي 2019/2018 إلى 500 آلاف متدرب خلال العام المالي الحالي في عام 2025/2024، بفضل توسع مراكز الإبداع التابعة لمبادرة مصر الرقمية على مستوى مختلف أنحاء الجمهورية</w:t>
      </w:r>
      <w:r w:rsidRPr="0068054A">
        <w:t>.</w:t>
      </w:r>
    </w:p>
    <w:p w14:paraId="1EBCAC61" w14:textId="77777777" w:rsidR="0068054A" w:rsidRPr="0068054A" w:rsidRDefault="0068054A" w:rsidP="0068054A">
      <w:pPr>
        <w:rPr>
          <w:b/>
          <w:bCs/>
        </w:rPr>
      </w:pPr>
      <w:r w:rsidRPr="0068054A">
        <w:rPr>
          <w:b/>
          <w:bCs/>
          <w:rtl/>
        </w:rPr>
        <w:t>طفرة نوعية في البنية الرقمية المصرية</w:t>
      </w:r>
    </w:p>
    <w:p w14:paraId="472DB7D1" w14:textId="77777777" w:rsidR="0068054A" w:rsidRPr="0068054A" w:rsidRDefault="0068054A" w:rsidP="0068054A">
      <w:r w:rsidRPr="0068054A">
        <w:rPr>
          <w:rtl/>
        </w:rPr>
        <w:t>شهدت مصر خلال السنوات الأخيرة طفرة نوعية في مجال التحول الرقمي، مدفوعة بعدة عوامل استراتيجية ساهمت في تسارع هذا المسار، من أبرزها</w:t>
      </w:r>
      <w:r w:rsidRPr="0068054A">
        <w:t>:</w:t>
      </w:r>
    </w:p>
    <w:p w14:paraId="3FF197B4" w14:textId="77777777" w:rsidR="0068054A" w:rsidRPr="0068054A" w:rsidRDefault="0068054A" w:rsidP="0068054A">
      <w:r w:rsidRPr="0068054A">
        <w:lastRenderedPageBreak/>
        <w:t xml:space="preserve">▪ </w:t>
      </w:r>
      <w:r w:rsidRPr="0068054A">
        <w:rPr>
          <w:rtl/>
        </w:rPr>
        <w:t>التوسع الملحوظ في حجم الطلب على البيانات الرقمية عبر مختلف القطاعات الاقتصادية</w:t>
      </w:r>
      <w:r w:rsidRPr="0068054A">
        <w:t>.</w:t>
      </w:r>
    </w:p>
    <w:p w14:paraId="3255B8DF" w14:textId="77777777" w:rsidR="0068054A" w:rsidRPr="0068054A" w:rsidRDefault="0068054A" w:rsidP="0068054A">
      <w:r w:rsidRPr="0068054A">
        <w:t xml:space="preserve">▪ </w:t>
      </w:r>
      <w:r w:rsidRPr="0068054A">
        <w:rPr>
          <w:rtl/>
        </w:rPr>
        <w:t>الحاجة الماسة إلى بنية تحتية متكاملة لمساحات تخزين البيانات وتحليلها</w:t>
      </w:r>
      <w:r w:rsidRPr="0068054A">
        <w:t>.</w:t>
      </w:r>
    </w:p>
    <w:p w14:paraId="1DA20CBE" w14:textId="77777777" w:rsidR="0068054A" w:rsidRPr="0068054A" w:rsidRDefault="0068054A" w:rsidP="0068054A">
      <w:r w:rsidRPr="0068054A">
        <w:t xml:space="preserve">▪ </w:t>
      </w:r>
      <w:r w:rsidRPr="0068054A">
        <w:rPr>
          <w:rtl/>
        </w:rPr>
        <w:t>وجود رؤية حكومية واضحة تهدف إلى جذب استثمارات إلى السوق الرقمي المصري</w:t>
      </w:r>
      <w:r w:rsidRPr="0068054A">
        <w:t>.</w:t>
      </w:r>
    </w:p>
    <w:p w14:paraId="6CCFA4AB" w14:textId="77777777" w:rsidR="0068054A" w:rsidRPr="0068054A" w:rsidRDefault="0068054A" w:rsidP="0068054A">
      <w:r w:rsidRPr="0068054A">
        <w:t xml:space="preserve">▪ </w:t>
      </w:r>
      <w:r w:rsidRPr="0068054A">
        <w:rPr>
          <w:rtl/>
        </w:rPr>
        <w:t xml:space="preserve">وجود بنية تحتية متطورة تسهل تبادل البيانات مع سهولة استخدامها، مما يساعد في إنشاء وتشغيل العديد من مراكز </w:t>
      </w:r>
      <w:proofErr w:type="gramStart"/>
      <w:r w:rsidRPr="0068054A">
        <w:rPr>
          <w:rtl/>
        </w:rPr>
        <w:t>البيانات</w:t>
      </w:r>
      <w:r w:rsidRPr="0068054A">
        <w:t xml:space="preserve"> .</w:t>
      </w:r>
      <w:proofErr w:type="gramEnd"/>
    </w:p>
    <w:p w14:paraId="74ED378B" w14:textId="77777777" w:rsidR="0068054A" w:rsidRPr="0068054A" w:rsidRDefault="0068054A" w:rsidP="0068054A">
      <w:r w:rsidRPr="0068054A">
        <w:rPr>
          <w:rtl/>
        </w:rPr>
        <w:t xml:space="preserve">لا شك أن الطفرة التي شهدها قطاع الاتصالات وتكنولوجيا المعلومات في مصر خلال الفترة الأخيرة تؤهله ليكون لاعبًا محوريًّا في تطوير البنية التحتية مثل أنظمة الكابلات البحرية والألياف الضوئية، بما يعزز من مكانة الاقتصاد الرقمي وقدرته على مواجهة التحديات، وعلى رأسها ارتفاع التكاليف والمنافسة الحادة عالميًّا، فضلًا عن الطلب العالمي المتزايد على الطاقة. وفي ظل التسارع الكبير في هذا القطاع، تسعى مصر إلى تعزيز قدرتها التنافسية من خلال تقديم حوافز وتسهيلات ضريبية للمستثمرين، وتعديل البنية التشريعية بما يدعم وجود بنية رقمية قوية، إلى جانب الإرادة السياسية الواضحة لجعل مصر مركزًا </w:t>
      </w:r>
      <w:proofErr w:type="spellStart"/>
      <w:r w:rsidRPr="0068054A">
        <w:rPr>
          <w:rtl/>
        </w:rPr>
        <w:t>إقلیميًّا</w:t>
      </w:r>
      <w:proofErr w:type="spellEnd"/>
      <w:r w:rsidRPr="0068054A">
        <w:rPr>
          <w:rtl/>
        </w:rPr>
        <w:t xml:space="preserve"> ودوليًّا لتداول البيانات والخدمات السحابية، بما يضمن الاستدامة في هذا القطاع شديد </w:t>
      </w:r>
      <w:proofErr w:type="spellStart"/>
      <w:r w:rsidRPr="0068054A">
        <w:rPr>
          <w:rtl/>
        </w:rPr>
        <w:t>الدینامیكية</w:t>
      </w:r>
      <w:proofErr w:type="spellEnd"/>
      <w:r w:rsidRPr="0068054A">
        <w:t>.</w:t>
      </w:r>
    </w:p>
    <w:p w14:paraId="4B78C06A" w14:textId="77777777" w:rsidR="0068054A" w:rsidRPr="0068054A" w:rsidRDefault="0068054A" w:rsidP="0068054A">
      <w:r w:rsidRPr="0068054A">
        <w:rPr>
          <w:rtl/>
        </w:rPr>
        <w:t>ولتحقيق ذلك، تولي الدولة اهتمامًا خاصًا بتأهيل الكوادر الشابة عبر برامج تدريبية متقدمة، وربط التعليم بسوق العمل الرقمي، مما يفتح آفاقًا واسعة لفرص العمل أمام الشباب المصري. كما تشهد الجامعات التكنولوجية والمعلوماتية تطورًا متسارعًا، مع التوسع في مجالات الذكاء الاصطناعي والتقنيات المتقدمة</w:t>
      </w:r>
      <w:r w:rsidRPr="0068054A">
        <w:t>.</w:t>
      </w:r>
    </w:p>
    <w:p w14:paraId="727A7227" w14:textId="77777777" w:rsidR="0068054A" w:rsidRPr="0068054A" w:rsidRDefault="0068054A" w:rsidP="0068054A">
      <w:r w:rsidRPr="0068054A">
        <w:rPr>
          <w:rtl/>
        </w:rPr>
        <w:t xml:space="preserve">كما أن التحولات العالمية في مجالات، مثل الروبوتات الذكية، والتحرير الجيني، والحوسبة الفائقة، تفرض على الدول مواكبتها، وهو ما بدأت مصر بالفعل في تبنيه من خلال التركيز على التعليم التقني المتخصص وتبني نماذج تعليمية حديثة تستند إلى الشراكات الدولية والمعايير العالمية، بما يعزز الربط بين التنمية الاقتصادية والتحول الرقمي. وقد أسهم هذا النهج في تغيير الكثير من المفاهيم التقليدية، وأدى إلى نشوء منافسة محلية في مجالات البحث والتطوير، والمجالات الطبية المتقدمة، مثل زراعة الأعضاء وتصنيعها باستخدام الذكاء الاصطناعي، بما يمهد الطريق أمام </w:t>
      </w:r>
      <w:proofErr w:type="spellStart"/>
      <w:r w:rsidRPr="0068054A">
        <w:rPr>
          <w:rtl/>
        </w:rPr>
        <w:t>جیل</w:t>
      </w:r>
      <w:proofErr w:type="spellEnd"/>
      <w:r w:rsidRPr="0068054A">
        <w:rPr>
          <w:rtl/>
        </w:rPr>
        <w:t xml:space="preserve"> </w:t>
      </w:r>
      <w:proofErr w:type="spellStart"/>
      <w:r w:rsidRPr="0068054A">
        <w:rPr>
          <w:rtl/>
        </w:rPr>
        <w:t>جدید</w:t>
      </w:r>
      <w:proofErr w:type="spellEnd"/>
      <w:r w:rsidRPr="0068054A">
        <w:rPr>
          <w:rtl/>
        </w:rPr>
        <w:t xml:space="preserve"> قادر على المنافسة عالميًّا</w:t>
      </w:r>
      <w:r w:rsidRPr="0068054A">
        <w:t>.</w:t>
      </w:r>
    </w:p>
    <w:p w14:paraId="5E7A4597" w14:textId="77777777" w:rsidR="0068054A" w:rsidRPr="0068054A" w:rsidRDefault="0068054A" w:rsidP="0068054A">
      <w:pPr>
        <w:rPr>
          <w:b/>
          <w:bCs/>
        </w:rPr>
      </w:pPr>
      <w:r w:rsidRPr="0068054A">
        <w:rPr>
          <w:b/>
          <w:bCs/>
          <w:rtl/>
        </w:rPr>
        <w:t>مراكز البيانات واتخاذ القرار</w:t>
      </w:r>
    </w:p>
    <w:p w14:paraId="13CCA2C7" w14:textId="77777777" w:rsidR="0068054A" w:rsidRPr="0068054A" w:rsidRDefault="0068054A" w:rsidP="0068054A">
      <w:r w:rsidRPr="0068054A">
        <w:rPr>
          <w:rtl/>
        </w:rPr>
        <w:t>تسعى مصر لبناء مراكز بيانات ضخمة تدعم اتخاذ القرار وتحسن الأداء الحكومي، خاصة في مجال البحث العلمي والتقنيات الحديثة مثل الذكاء الاصطناعي. ولتحقيق ذلك، نحتاج إلى استثمارات كبيرة وشراكات مع الشركات العالمية، مع التركيز على تقليل استهلاك الطاقة، بما يتماشى مع التنمية المستدامة، لتعزيز مكانتها في الاقتصاد الرقمي ودعم ريادة الأعمال</w:t>
      </w:r>
      <w:r w:rsidRPr="0068054A">
        <w:t>.</w:t>
      </w:r>
    </w:p>
    <w:p w14:paraId="2C8D5581" w14:textId="77777777" w:rsidR="0068054A" w:rsidRPr="0068054A" w:rsidRDefault="0068054A" w:rsidP="0068054A">
      <w:r w:rsidRPr="0068054A">
        <w:rPr>
          <w:rtl/>
        </w:rPr>
        <w:t>وقد عملت الدولة المصرية في هذا العام وخلال الأسابيع الماضية ومن خلال نشاط وزارة الاتصالات وتكنولوجيا المعلومات على التعاون مع وفد جمعية رجال الأعمال الفرنسية "</w:t>
      </w:r>
      <w:proofErr w:type="spellStart"/>
      <w:r w:rsidRPr="0068054A">
        <w:rPr>
          <w:rtl/>
        </w:rPr>
        <w:t>ميديف</w:t>
      </w:r>
      <w:proofErr w:type="spellEnd"/>
      <w:r w:rsidRPr="0068054A">
        <w:rPr>
          <w:rtl/>
        </w:rPr>
        <w:t xml:space="preserve"> الدولية</w:t>
      </w:r>
      <w:r w:rsidRPr="0068054A">
        <w:t>" MEDEF</w:t>
      </w:r>
      <w:r w:rsidRPr="0068054A">
        <w:rPr>
          <w:rtl/>
        </w:rPr>
        <w:t>، وذلك لجذب استثمارات فرنسية جديدة إلى قطاع الاتصالات وتكنولوجيا المعلومات المصري. وقد جاء هذا اللقاء في إطار زيارة الرئيس الفرنسي ماكرون لمصر، وفي ضوء التعاون المصري الفرنسي وتعميق الجهود المشتركة بين مصر وفرنسا وضم الوفد قيادات الشركات الفرنسية العالمية العاملة في مصر، وكذلك الشركات الفرنسية التي ترغب في استكشاف فرص الاستثمار في مصر</w:t>
      </w:r>
      <w:r w:rsidRPr="0068054A">
        <w:t>.</w:t>
      </w:r>
    </w:p>
    <w:p w14:paraId="45160BF5" w14:textId="77777777" w:rsidR="0068054A" w:rsidRPr="0068054A" w:rsidRDefault="0068054A" w:rsidP="0068054A">
      <w:r w:rsidRPr="0068054A">
        <w:rPr>
          <w:rtl/>
        </w:rPr>
        <w:t xml:space="preserve">وقد شهد اللقاء استعراض المزايا التنافسية التي يتمتع بها قطاع الاتصالات وتكنولوجيا المعلومات في البلاد ضمن إطار استراتيجية التحول الرقمي، التي تهدف إلى تطوير البنية التحتية الرقمية، وتحفيز بيئة ريادة الأعمال والابتكار. وقد أحرزت مصر تقدمًا ملحوظًا في مجال تصدير الخدمات الرقمية وخدمات </w:t>
      </w:r>
      <w:proofErr w:type="spellStart"/>
      <w:r w:rsidRPr="0068054A">
        <w:rPr>
          <w:rtl/>
        </w:rPr>
        <w:t>التعهيد</w:t>
      </w:r>
      <w:proofErr w:type="spellEnd"/>
      <w:r w:rsidRPr="0068054A">
        <w:rPr>
          <w:rtl/>
        </w:rPr>
        <w:t xml:space="preserve">، مستندة إلى ما تمتلكه من كفاءات بشرية مؤهلة. ويعكس انتشار الشركات والمراكز العاملة في هذا القطاع مدى الثقة في البيئة الرقمية المصرية، خاصة في ظل التطور المستمر الذي تشهده بوابة مصر الرقمية، والتي تستند في عملها إلى عدد من المحاور الرئيسية، من بينها: التحول الرقمي، </w:t>
      </w:r>
      <w:r w:rsidRPr="0068054A">
        <w:rPr>
          <w:rtl/>
        </w:rPr>
        <w:lastRenderedPageBreak/>
        <w:t>ودعم منظومة الابتكار، وبناء القدرات البشرية، إلى جانب تعزيز الحوكمة وتطوير البنية التحتية الرقمية لضمان استدامة النمو في هذا المجال الحيوي</w:t>
      </w:r>
      <w:r w:rsidRPr="0068054A">
        <w:t>.</w:t>
      </w:r>
    </w:p>
    <w:p w14:paraId="79D58487" w14:textId="77777777" w:rsidR="0068054A" w:rsidRPr="0068054A" w:rsidRDefault="0068054A" w:rsidP="0068054A">
      <w:pPr>
        <w:rPr>
          <w:b/>
          <w:bCs/>
        </w:rPr>
      </w:pPr>
      <w:r w:rsidRPr="0068054A">
        <w:rPr>
          <w:b/>
          <w:bCs/>
          <w:rtl/>
        </w:rPr>
        <w:t>خاتمة</w:t>
      </w:r>
    </w:p>
    <w:p w14:paraId="0F4A16AC" w14:textId="77777777" w:rsidR="0068054A" w:rsidRPr="0068054A" w:rsidRDefault="0068054A" w:rsidP="0068054A">
      <w:r w:rsidRPr="0068054A">
        <w:rPr>
          <w:rtl/>
        </w:rPr>
        <w:t xml:space="preserve">لقد وضعت مصر قدمها على الطريق الصحيح نحو التحول إلى مركز رقمي </w:t>
      </w:r>
      <w:proofErr w:type="spellStart"/>
      <w:r w:rsidRPr="0068054A">
        <w:rPr>
          <w:rtl/>
        </w:rPr>
        <w:t>إقلیمي</w:t>
      </w:r>
      <w:proofErr w:type="spellEnd"/>
      <w:r w:rsidRPr="0068054A">
        <w:rPr>
          <w:rtl/>
        </w:rPr>
        <w:t xml:space="preserve"> ودولي بفضل إرادة سياسية واعية، واستراتيجيات طموحة شملت تطوير البنية التحتية، وتأهيل الكوادر البشرية، وتعزيز البيئة التشريعية والتنظيمية. ومع تسارع التوجهات العالمية نحو الاقتصاد الرقمي، وازدياد الطلب على خدمات مراكز البيانات، تبدو مصر مؤهلة للاستفادة من مزاياها الجغرافية والتقنية لتحقيق موقع تنافسي </w:t>
      </w:r>
      <w:proofErr w:type="spellStart"/>
      <w:r w:rsidRPr="0068054A">
        <w:rPr>
          <w:rtl/>
        </w:rPr>
        <w:t>استراتیجي</w:t>
      </w:r>
      <w:proofErr w:type="spellEnd"/>
      <w:r w:rsidRPr="0068054A">
        <w:rPr>
          <w:rtl/>
        </w:rPr>
        <w:t>. ولا يخفى أن استمرار الاستثمار في هذا القطاع، وربط التحول الرقمي بالتنمية الاقتصادية المستدامة، سيجعل من الاقتصاد الرقمي أحد المحركات الرئيسة للنمو في المستقبل القريب، ويعزز من قدرة الدولة على مواجهة التحديات العالمية بثقة واستباقية</w:t>
      </w:r>
      <w:r w:rsidRPr="0068054A">
        <w:t>.</w:t>
      </w:r>
    </w:p>
    <w:p w14:paraId="2854800E" w14:textId="1F12C230" w:rsidR="0068054A" w:rsidRPr="0068054A" w:rsidRDefault="0068054A" w:rsidP="0068054A">
      <w:r w:rsidRPr="0068054A">
        <mc:AlternateContent>
          <mc:Choice Requires="wps">
            <w:drawing>
              <wp:inline distT="0" distB="0" distL="0" distR="0" wp14:anchorId="46FBBB90" wp14:editId="048C8D3B">
                <wp:extent cx="304800" cy="304800"/>
                <wp:effectExtent l="0" t="0" r="0" b="0"/>
                <wp:docPr id="189688032"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05D55"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C15C12" w14:textId="77777777" w:rsidR="0068054A" w:rsidRPr="0068054A" w:rsidRDefault="0068054A" w:rsidP="0068054A">
      <w:r w:rsidRPr="0068054A">
        <w:t>02</w:t>
      </w:r>
    </w:p>
    <w:p w14:paraId="30F60737" w14:textId="77777777" w:rsidR="0068054A" w:rsidRPr="0068054A" w:rsidRDefault="0068054A" w:rsidP="0068054A">
      <w:pPr>
        <w:rPr>
          <w:b/>
          <w:bCs/>
        </w:rPr>
      </w:pPr>
      <w:r w:rsidRPr="0068054A">
        <w:rPr>
          <w:b/>
          <w:bCs/>
          <w:rtl/>
        </w:rPr>
        <w:t>آفاق اقتصادية معاصرة</w:t>
      </w:r>
    </w:p>
    <w:p w14:paraId="697F994D" w14:textId="77777777" w:rsidR="0068054A" w:rsidRPr="0068054A" w:rsidRDefault="0068054A" w:rsidP="0068054A">
      <w:pPr>
        <w:rPr>
          <w:b/>
          <w:bCs/>
        </w:rPr>
      </w:pPr>
      <w:r w:rsidRPr="0068054A">
        <w:rPr>
          <w:b/>
          <w:bCs/>
          <w:rtl/>
        </w:rPr>
        <w:t>خبرات وتجارب</w:t>
      </w:r>
    </w:p>
    <w:p w14:paraId="5F291462" w14:textId="77777777" w:rsidR="0068054A" w:rsidRPr="0068054A" w:rsidRDefault="0068054A" w:rsidP="0068054A">
      <w:r w:rsidRPr="0068054A">
        <w:rPr>
          <w:rtl/>
        </w:rPr>
        <w:t>يستعرض هذا الجزء بعض التجارب الدولية عن مراكز البيانات ودورها في تعزيز التنمية الاقتصادية</w:t>
      </w:r>
      <w:r w:rsidRPr="0068054A">
        <w:t>.</w:t>
      </w:r>
    </w:p>
    <w:p w14:paraId="45FFE5A4" w14:textId="03614717" w:rsidR="0068054A" w:rsidRPr="0068054A" w:rsidRDefault="0068054A" w:rsidP="0068054A">
      <w:r w:rsidRPr="0068054A">
        <mc:AlternateContent>
          <mc:Choice Requires="wps">
            <w:drawing>
              <wp:inline distT="0" distB="0" distL="0" distR="0" wp14:anchorId="42575DFA" wp14:editId="00BA3A75">
                <wp:extent cx="304800" cy="304800"/>
                <wp:effectExtent l="0" t="0" r="0" b="0"/>
                <wp:docPr id="1379912959"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9DF9E"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19AFF4" w14:textId="77777777" w:rsidR="0068054A" w:rsidRPr="0068054A" w:rsidRDefault="0068054A" w:rsidP="0068054A">
      <w:r w:rsidRPr="0068054A">
        <w:rPr>
          <w:rtl/>
        </w:rPr>
        <w:t>أ. رنا عبد الناصر باحث بالإدارة العامة للمؤشرات الدولية بمركز المعلومات ودعم اتخاذ القرار</w:t>
      </w:r>
    </w:p>
    <w:p w14:paraId="457FE248" w14:textId="77777777" w:rsidR="0068054A" w:rsidRPr="0068054A" w:rsidRDefault="0068054A" w:rsidP="0068054A">
      <w:r w:rsidRPr="0068054A">
        <w:rPr>
          <w:rtl/>
        </w:rPr>
        <w:t>مصر ومراكز البيانات العالمية: الفرص والتجارب الدولية الرائدة</w:t>
      </w:r>
    </w:p>
    <w:p w14:paraId="5618B84D" w14:textId="77777777" w:rsidR="0068054A" w:rsidRPr="0068054A" w:rsidRDefault="0068054A" w:rsidP="0068054A">
      <w:r w:rsidRPr="0068054A">
        <w:rPr>
          <w:rtl/>
        </w:rPr>
        <w:t>يشهد الاستثمار في سوق مراكز البيانات العالمية والبنية التحتية ذات الصلة نموًا متسارعًا خلال السنوات الأخيرة، ولا شك أن مرور معظم البيانات الدولية عبر مصر من خلال الكابلات البحرية، يمنحها فرصة ذهبية لأن تصبح مركزًا إقليميًّا وعالميًّا في عالم تكنولوجيا البيانات</w:t>
      </w:r>
      <w:r w:rsidRPr="0068054A">
        <w:t>.</w:t>
      </w:r>
    </w:p>
    <w:p w14:paraId="0D633B24" w14:textId="77777777" w:rsidR="0068054A" w:rsidRPr="0068054A" w:rsidRDefault="0068054A" w:rsidP="0068054A">
      <w:pPr>
        <w:rPr>
          <w:b/>
          <w:bCs/>
        </w:rPr>
      </w:pPr>
      <w:r w:rsidRPr="0068054A">
        <w:rPr>
          <w:b/>
          <w:bCs/>
          <w:rtl/>
        </w:rPr>
        <w:t>مقدمة</w:t>
      </w:r>
      <w:r w:rsidRPr="0068054A">
        <w:rPr>
          <w:b/>
          <w:bCs/>
        </w:rPr>
        <w:t>:</w:t>
      </w:r>
    </w:p>
    <w:p w14:paraId="32E08D66" w14:textId="77777777" w:rsidR="0068054A" w:rsidRPr="0068054A" w:rsidRDefault="0068054A" w:rsidP="0068054A">
      <w:r w:rsidRPr="0068054A">
        <w:rPr>
          <w:rtl/>
        </w:rPr>
        <w:t xml:space="preserve">في عصر تمثل فيه البيانات أحد مفاتيح القوة العالمية. ويتنافس فيه العالم نحو تخزين أكبر قدر من </w:t>
      </w:r>
      <w:proofErr w:type="spellStart"/>
      <w:r w:rsidRPr="0068054A">
        <w:rPr>
          <w:rtl/>
        </w:rPr>
        <w:t>البیانات</w:t>
      </w:r>
      <w:proofErr w:type="spellEnd"/>
      <w:r w:rsidRPr="0068054A">
        <w:rPr>
          <w:rtl/>
        </w:rPr>
        <w:t>، تأخذ أعداد مراكز البيانات في العالم منحنى تصاعديا بصورة كبيرة. وما بين إفريقيا وآسيا وأوروبا، تتقاطع شبكات الاتصالات البحرية الدولية في مصر، مما يجعلنا نسلط الضوء على أبرز الممارسات الدولية الرائدة في هذا القطاع عبر القارات الثلاث، ولا سيما بعد افتتاح السيد الرئيس عبد الفتاح السيسي لمركز البيانات والحوسبة السحابية الحكومية</w:t>
      </w:r>
      <w:r w:rsidRPr="0068054A">
        <w:t xml:space="preserve"> (P1) </w:t>
      </w:r>
      <w:r w:rsidRPr="0068054A">
        <w:rPr>
          <w:rtl/>
        </w:rPr>
        <w:t>العام الماضي، والذي يُعد الأول من نوعه في مصر وشمال إفريقيا في تقديم خدمات تحليل ومعالجة البيانات الضخمة طبقا لأحدث التقنيات العالمية</w:t>
      </w:r>
      <w:r w:rsidRPr="0068054A">
        <w:t>.</w:t>
      </w:r>
    </w:p>
    <w:p w14:paraId="6B9D5A2B" w14:textId="77777777" w:rsidR="0068054A" w:rsidRPr="0068054A" w:rsidRDefault="0068054A" w:rsidP="0068054A">
      <w:r w:rsidRPr="0068054A">
        <w:rPr>
          <w:rtl/>
        </w:rPr>
        <w:t>وعند النظر إلى الخريطة العالمية لحركة الإنترنت، يتضح أن جزءًا كبيرًا من هذه الحركة يمر عبر الكابلات البحرية التي تعبر الأراضي والمياه المصرية، مستفيدة من الموقع الجغرافي الاستثنائي لمصر الذي يربط بين البحرين الأحمر والأبيض المتوسط. وتُعد هذه الكابلات الوسيلة الأكثر أمانًا لنقل البيانات عالميًّا، نظرًا لصعوبة اعتراضها أو تعطيلها، وهو ما يمنح مصر ميزة استراتيجية فريدة في عالم الاتصالات الرقمية</w:t>
      </w:r>
      <w:r w:rsidRPr="0068054A">
        <w:t>.</w:t>
      </w:r>
    </w:p>
    <w:p w14:paraId="0E9914D7" w14:textId="77777777" w:rsidR="0068054A" w:rsidRPr="0068054A" w:rsidRDefault="0068054A" w:rsidP="0068054A">
      <w:pPr>
        <w:rPr>
          <w:b/>
          <w:bCs/>
        </w:rPr>
      </w:pPr>
      <w:r w:rsidRPr="0068054A">
        <w:rPr>
          <w:b/>
          <w:bCs/>
          <w:rtl/>
        </w:rPr>
        <w:t>ممارسات دولية رائدة في عالم مراكز البيانات</w:t>
      </w:r>
    </w:p>
    <w:p w14:paraId="21C14144" w14:textId="77777777" w:rsidR="0068054A" w:rsidRPr="0068054A" w:rsidRDefault="0068054A" w:rsidP="0068054A">
      <w:pPr>
        <w:rPr>
          <w:b/>
          <w:bCs/>
        </w:rPr>
      </w:pPr>
      <w:r w:rsidRPr="0068054A">
        <w:rPr>
          <w:b/>
          <w:bCs/>
          <w:rtl/>
        </w:rPr>
        <w:lastRenderedPageBreak/>
        <w:t>جنوب إفريقيا</w:t>
      </w:r>
    </w:p>
    <w:p w14:paraId="0DF19A49" w14:textId="77777777" w:rsidR="0068054A" w:rsidRPr="0068054A" w:rsidRDefault="0068054A" w:rsidP="0068054A">
      <w:r w:rsidRPr="0068054A">
        <w:rPr>
          <w:rtl/>
        </w:rPr>
        <w:t xml:space="preserve">مع استمرار تطور المشهد الرقمي في إفريقيا، تمثل جنوب إفريقيا الوجهة الرئيسية لمراكز البيانات في القارة للعديد من العملاء المحليين والدوليين؛ نظرا لكونها أقدم مركز للبيانات في القارة الإفريقية. كما تُعد الدولة الوحيدة في إفريقيا التي تضم جميع مشغلي الخدمات السحابية المتواجدين في القارة. وقد أنشأت جنوب إفريقيا مناطق سحابية متكاملة في </w:t>
      </w:r>
      <w:proofErr w:type="spellStart"/>
      <w:r w:rsidRPr="0068054A">
        <w:rPr>
          <w:rtl/>
        </w:rPr>
        <w:t>کل</w:t>
      </w:r>
      <w:proofErr w:type="spellEnd"/>
      <w:r w:rsidRPr="0068054A">
        <w:rPr>
          <w:rtl/>
        </w:rPr>
        <w:t xml:space="preserve"> من جوهانسبرج </w:t>
      </w:r>
      <w:proofErr w:type="spellStart"/>
      <w:r w:rsidRPr="0068054A">
        <w:rPr>
          <w:rtl/>
        </w:rPr>
        <w:t>وکیب</w:t>
      </w:r>
      <w:proofErr w:type="spellEnd"/>
      <w:r w:rsidRPr="0068054A">
        <w:rPr>
          <w:rtl/>
        </w:rPr>
        <w:t xml:space="preserve"> تاون</w:t>
      </w:r>
      <w:r w:rsidRPr="0068054A">
        <w:t>.</w:t>
      </w:r>
    </w:p>
    <w:p w14:paraId="08B88810" w14:textId="77777777" w:rsidR="0068054A" w:rsidRPr="0068054A" w:rsidRDefault="0068054A" w:rsidP="0068054A">
      <w:r w:rsidRPr="0068054A">
        <w:rPr>
          <w:rtl/>
        </w:rPr>
        <w:t>وتُعد شركة</w:t>
      </w:r>
      <w:r w:rsidRPr="0068054A">
        <w:t xml:space="preserve"> "TERACO Data Environments" </w:t>
      </w:r>
      <w:r w:rsidRPr="0068054A">
        <w:rPr>
          <w:rtl/>
        </w:rPr>
        <w:t xml:space="preserve">أكبر مزود لمراكز </w:t>
      </w:r>
      <w:proofErr w:type="spellStart"/>
      <w:r w:rsidRPr="0068054A">
        <w:rPr>
          <w:rtl/>
        </w:rPr>
        <w:t>البیانات</w:t>
      </w:r>
      <w:proofErr w:type="spellEnd"/>
      <w:r w:rsidRPr="0068054A">
        <w:rPr>
          <w:rtl/>
        </w:rPr>
        <w:t xml:space="preserve"> في </w:t>
      </w:r>
      <w:proofErr w:type="spellStart"/>
      <w:r w:rsidRPr="0068054A">
        <w:rPr>
          <w:rtl/>
        </w:rPr>
        <w:t>إفریقیا</w:t>
      </w:r>
      <w:proofErr w:type="spellEnd"/>
      <w:r w:rsidRPr="0068054A">
        <w:rPr>
          <w:rtl/>
        </w:rPr>
        <w:t xml:space="preserve">، </w:t>
      </w:r>
      <w:proofErr w:type="spellStart"/>
      <w:r w:rsidRPr="0068054A">
        <w:rPr>
          <w:rtl/>
        </w:rPr>
        <w:t>حیث</w:t>
      </w:r>
      <w:proofErr w:type="spellEnd"/>
      <w:r w:rsidRPr="0068054A">
        <w:rPr>
          <w:rtl/>
        </w:rPr>
        <w:t xml:space="preserve"> </w:t>
      </w:r>
      <w:proofErr w:type="spellStart"/>
      <w:r w:rsidRPr="0068054A">
        <w:rPr>
          <w:rtl/>
        </w:rPr>
        <w:t>تتیح</w:t>
      </w:r>
      <w:proofErr w:type="spellEnd"/>
      <w:r w:rsidRPr="0068054A">
        <w:rPr>
          <w:rtl/>
        </w:rPr>
        <w:t xml:space="preserve"> ربطًا مباشرًا مع أكثر من 655 شبكة تشمل أبرز مزودي خدمات الإنترنت، والخدمات السحابية، والشركات الكبرى. وقد ساهم ذلك في ترسيخ مكانة شبكة</w:t>
      </w:r>
      <w:r w:rsidRPr="0068054A">
        <w:t xml:space="preserve"> "</w:t>
      </w:r>
      <w:proofErr w:type="spellStart"/>
      <w:r w:rsidRPr="0068054A">
        <w:t>NAPAfrica</w:t>
      </w:r>
      <w:proofErr w:type="spellEnd"/>
      <w:r w:rsidRPr="0068054A">
        <w:t xml:space="preserve">" </w:t>
      </w:r>
      <w:r w:rsidRPr="0068054A">
        <w:rPr>
          <w:rtl/>
        </w:rPr>
        <w:t xml:space="preserve">التابعة لها كمركز محوري لتبادل البيانات في إفريقيا جنوب الصحراء، لتصبح واحدة من أسرع نقاط تبادل الإنترنت نموًا في القارة لتبادل البيانات بشكل مباشر وسريع. ومن بين أفضل عشر نقاط عالميا. وتصل سرعة التبادل في </w:t>
      </w:r>
      <w:proofErr w:type="spellStart"/>
      <w:r w:rsidRPr="0068054A">
        <w:rPr>
          <w:rtl/>
        </w:rPr>
        <w:t>مرکز</w:t>
      </w:r>
      <w:proofErr w:type="spellEnd"/>
      <w:r w:rsidRPr="0068054A">
        <w:rPr>
          <w:rtl/>
        </w:rPr>
        <w:t xml:space="preserve"> جوهانسبرغ إلى 400 </w:t>
      </w:r>
      <w:proofErr w:type="spellStart"/>
      <w:r w:rsidRPr="0068054A">
        <w:rPr>
          <w:rtl/>
        </w:rPr>
        <w:t>جیجا</w:t>
      </w:r>
      <w:proofErr w:type="spellEnd"/>
      <w:r w:rsidRPr="0068054A">
        <w:rPr>
          <w:rtl/>
        </w:rPr>
        <w:t xml:space="preserve"> </w:t>
      </w:r>
      <w:proofErr w:type="spellStart"/>
      <w:r w:rsidRPr="0068054A">
        <w:rPr>
          <w:rtl/>
        </w:rPr>
        <w:t>بیت</w:t>
      </w:r>
      <w:proofErr w:type="spellEnd"/>
      <w:r w:rsidRPr="0068054A">
        <w:rPr>
          <w:rtl/>
        </w:rPr>
        <w:t xml:space="preserve"> في الثانية، مع توفير خدمة تبادل بيانات مجانية، مما يمنحها ميزة تنافسية مقارنةً بالعديد من نقاط التبادل الأخرى التي تفرض رسومًا على الوصول إلى خدماتها</w:t>
      </w:r>
      <w:r w:rsidRPr="0068054A">
        <w:t>.</w:t>
      </w:r>
    </w:p>
    <w:p w14:paraId="2A48815D" w14:textId="77777777" w:rsidR="0068054A" w:rsidRPr="0068054A" w:rsidRDefault="0068054A" w:rsidP="0068054A">
      <w:pPr>
        <w:rPr>
          <w:b/>
          <w:bCs/>
        </w:rPr>
      </w:pPr>
      <w:r w:rsidRPr="0068054A">
        <w:rPr>
          <w:b/>
          <w:bCs/>
          <w:rtl/>
        </w:rPr>
        <w:t>ألمانيا الاتحادية</w:t>
      </w:r>
    </w:p>
    <w:p w14:paraId="3A97A56D" w14:textId="77777777" w:rsidR="0068054A" w:rsidRPr="0068054A" w:rsidRDefault="0068054A" w:rsidP="0068054A">
      <w:r w:rsidRPr="0068054A">
        <w:rPr>
          <w:rtl/>
        </w:rPr>
        <w:t>تُعد ألمانيا واحدة من كبرى أسواق الاتصالات وتكنولوجيا المعلومات في أوروبا، إذ يصل عدد مراكز البيانات في ألمانيا إلى نحو 529 مركزا، ورغم أن برلين هي عاصمة البلاد، فإن فرانكفورت تمثل العاصمة الرقمية لكونها السوق الألمانية الأولى من حيث كثافة أعداد مراكز البيانات، حيث تضم وحدها 131 مركزا. هذا، ومن المتوقع أن يشهد سوق مراكز البيانات الألماني نموًا ملحوظًا في السنوات القادمة، وذلك نظرًا للطلب المتزايد على خدمات الحوسبة السحابية، وتطبيقات الذكاء الاصطناعي، وتُعزز القوانين الصارمة لحماية البيانات، إلى جانب الحوافز الحكومية المتعلقة بالإعفاءات الضريبية، وخفض تكاليف الكهرباء، وتسهيلات تخصيص الأراضي، من جاذبية ألمانيا كمركز استثماري واعد في مجال مراكز البيانات</w:t>
      </w:r>
      <w:r w:rsidRPr="0068054A">
        <w:t>.</w:t>
      </w:r>
    </w:p>
    <w:p w14:paraId="66B21BDD" w14:textId="77777777" w:rsidR="0068054A" w:rsidRPr="0068054A" w:rsidRDefault="0068054A" w:rsidP="0068054A">
      <w:r w:rsidRPr="0068054A">
        <w:rPr>
          <w:rtl/>
        </w:rPr>
        <w:t>وتتميز مراكز البيانات الألمانية بأنظمة بيئية غنية ومعدات متطورة، مما يضمن أقصى قدر من التشغيل والاتصال لأكثر من 3481 مزود خدمة، وتتنوع ما بين مراكز بيانات صغيرة ومتوسطة وضخمة، لتتركز الأخيرة في مدينة فرانكفورت الألمانية. وتضم ألمانيا عددا قليلا من الكابلات البحرية، حيث تمر معظم حركة البيانات الدولية عبر الدول المجاورة للوصول إلى أمريكا وآسيا</w:t>
      </w:r>
      <w:r w:rsidRPr="0068054A">
        <w:t>.</w:t>
      </w:r>
    </w:p>
    <w:p w14:paraId="59E3E23F" w14:textId="77777777" w:rsidR="0068054A" w:rsidRPr="0068054A" w:rsidRDefault="0068054A" w:rsidP="0068054A">
      <w:r w:rsidRPr="0068054A">
        <w:rPr>
          <w:rtl/>
        </w:rPr>
        <w:t>اتصالا، من المتوقع أن تُقدر القدرة الإجمالية لسوق مراكز البيانات في ألمانيا بـ 1.69 ألف ميجاوات خلال عام 2025، ومن المتوقع أن يصل إلى نحو 2.33 ألف ميجاوات بحلول عام 2030 بمعدل نمو سنوي مركب %6.64. خاصة مع تزايد أعداد مستخدمي الهواتف الذكية؛ مما يزيد نقاط توليد البيانات، ومن ثم الطلب على مراكز البيانات لتوفير منصات المعالجة اللازمة للبرامج المخصصة للهواتف الذكية في ألمانيا</w:t>
      </w:r>
      <w:r w:rsidRPr="0068054A">
        <w:t>.</w:t>
      </w:r>
    </w:p>
    <w:p w14:paraId="166B797C" w14:textId="77777777" w:rsidR="0068054A" w:rsidRPr="0068054A" w:rsidRDefault="0068054A" w:rsidP="0068054A">
      <w:r w:rsidRPr="0068054A">
        <w:rPr>
          <w:rtl/>
        </w:rPr>
        <w:t>الشكل رقم (1): القدرة الإجمالية لسوق مراكز البيانات في ألمانيا (ألف ميجاوات)</w:t>
      </w:r>
    </w:p>
    <w:p w14:paraId="3420416C" w14:textId="220C4B31" w:rsidR="0068054A" w:rsidRPr="0068054A" w:rsidRDefault="0068054A" w:rsidP="0068054A">
      <w:r w:rsidRPr="0068054A">
        <mc:AlternateContent>
          <mc:Choice Requires="wps">
            <w:drawing>
              <wp:inline distT="0" distB="0" distL="0" distR="0" wp14:anchorId="2CBD116B" wp14:editId="5A203E8B">
                <wp:extent cx="304800" cy="304800"/>
                <wp:effectExtent l="0" t="0" r="0" b="0"/>
                <wp:docPr id="48468620" name="Rectangle 109" descr="2.33 1.69 2030* 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FC7BA" id="Rectangle 109" o:spid="_x0000_s1026" alt="2.33 1.69 2030* 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7A88A0" w14:textId="77777777" w:rsidR="0068054A" w:rsidRPr="0068054A" w:rsidRDefault="0068054A" w:rsidP="0068054A">
      <w:pPr>
        <w:rPr>
          <w:b/>
          <w:bCs/>
        </w:rPr>
      </w:pPr>
      <w:r w:rsidRPr="0068054A">
        <w:rPr>
          <w:b/>
          <w:bCs/>
          <w:rtl/>
        </w:rPr>
        <w:t>الهند</w:t>
      </w:r>
    </w:p>
    <w:p w14:paraId="7BD84B65" w14:textId="77777777" w:rsidR="0068054A" w:rsidRPr="0068054A" w:rsidRDefault="0068054A" w:rsidP="0068054A">
      <w:r w:rsidRPr="0068054A">
        <w:rPr>
          <w:rtl/>
        </w:rPr>
        <w:t>في إطار خطتها الطموحة للتحول من اقتصاد ناشئ إلى اقتصاد متقدم، تولي الهند أهمية كبيرة لإنشاء مراكز البيانات، الأمر الذي جعل الحكومة الهندية تضع مراكز البيانات ضمن قائمة تطوير البنية التحتية الرقمية للبلاد، ويتولى المركز الوطني للمعلوماتية</w:t>
      </w:r>
      <w:r w:rsidRPr="0068054A">
        <w:t xml:space="preserve"> (NIC) </w:t>
      </w:r>
      <w:r w:rsidRPr="0068054A">
        <w:rPr>
          <w:rtl/>
        </w:rPr>
        <w:t xml:space="preserve">التابع لوزارة الإلكترونيات وتكنولوجيا المعلومات الهندية مسؤولية إنشاء مراكز بيانات وطنية متطورة، ضمن مهامه لتوفير البنية التحتية لتكنولوجيا المعلومات والاتصالات للحكومة الهندية، بالإضافة إلى تصميم وتطوير أنظمة </w:t>
      </w:r>
      <w:r w:rsidRPr="0068054A">
        <w:rPr>
          <w:rtl/>
        </w:rPr>
        <w:lastRenderedPageBreak/>
        <w:t>تكنولوجيا المعلومات للحكومة وتقديم المشورة بشأن استخدام التقنيات الناشئة؛ إذ تَشكل مراكز البيانات الوطنية جوهر البنية التحتية للحوكمة الإلكترونية في الهند</w:t>
      </w:r>
      <w:r w:rsidRPr="0068054A">
        <w:t>.</w:t>
      </w:r>
    </w:p>
    <w:p w14:paraId="33D169C3" w14:textId="77777777" w:rsidR="0068054A" w:rsidRPr="0068054A" w:rsidRDefault="0068054A" w:rsidP="0068054A">
      <w:r w:rsidRPr="0068054A">
        <w:rPr>
          <w:rtl/>
        </w:rPr>
        <w:t>وأنشأت الهند أول مركز بيانات لها في حيدر آباد خلال عام 2008، وتم إطلاق خدمات الحوسبة السحابية الوطنية خلال عام 2014، ويُعد مركز البيانات الوطني</w:t>
      </w:r>
      <w:r w:rsidRPr="0068054A">
        <w:t xml:space="preserve"> (NDC) </w:t>
      </w:r>
      <w:r w:rsidRPr="0068054A">
        <w:rPr>
          <w:rtl/>
        </w:rPr>
        <w:t xml:space="preserve">في </w:t>
      </w:r>
      <w:proofErr w:type="spellStart"/>
      <w:r w:rsidRPr="0068054A">
        <w:rPr>
          <w:rtl/>
        </w:rPr>
        <w:t>بوبانسوار</w:t>
      </w:r>
      <w:proofErr w:type="spellEnd"/>
      <w:r w:rsidRPr="0068054A">
        <w:rPr>
          <w:rtl/>
        </w:rPr>
        <w:t xml:space="preserve"> هو أول مركز </w:t>
      </w:r>
      <w:proofErr w:type="spellStart"/>
      <w:r w:rsidRPr="0068054A">
        <w:rPr>
          <w:rtl/>
        </w:rPr>
        <w:t>بیانات</w:t>
      </w:r>
      <w:proofErr w:type="spellEnd"/>
      <w:r w:rsidRPr="0068054A">
        <w:rPr>
          <w:rtl/>
        </w:rPr>
        <w:t xml:space="preserve"> </w:t>
      </w:r>
      <w:proofErr w:type="spellStart"/>
      <w:r w:rsidRPr="0068054A">
        <w:rPr>
          <w:rtl/>
        </w:rPr>
        <w:t>یُقدِّم</w:t>
      </w:r>
      <w:proofErr w:type="spellEnd"/>
      <w:r w:rsidRPr="0068054A">
        <w:rPr>
          <w:rtl/>
        </w:rPr>
        <w:t xml:space="preserve"> خدمات سحابية للدوائر الحكومية منذ إنشائه في 2018، ويعمل المركز على تلبية الاحتياجات المتزايدة لمبادرات الهند الرقمية</w:t>
      </w:r>
      <w:r w:rsidRPr="0068054A">
        <w:t>.</w:t>
      </w:r>
    </w:p>
    <w:p w14:paraId="03D3324A" w14:textId="77777777" w:rsidR="0068054A" w:rsidRPr="0068054A" w:rsidRDefault="0068054A" w:rsidP="0068054A">
      <w:r w:rsidRPr="0068054A">
        <w:rPr>
          <w:rtl/>
        </w:rPr>
        <w:t>وفي ذات السياق، فقد أطلقت هيئة تنظيم الاتصالات في الهند</w:t>
      </w:r>
      <w:r w:rsidRPr="0068054A">
        <w:t xml:space="preserve"> (TRAI) </w:t>
      </w:r>
      <w:r w:rsidRPr="0068054A">
        <w:rPr>
          <w:rtl/>
        </w:rPr>
        <w:t>خلال عام 2022 مجموعة من التوصيات بشأن الإطار التنظيمي لتعزيز اقتصاد البيانات من خلال إنشاء مراكز البيانات في الهند، حيث أوصت الهيئة بتنفيذ مخطط لإنشاء مراكز البيانات، وإطلاق بوابة خاصة بمراكز البيانات على النظام الوطني للنافذة الواحدة</w:t>
      </w:r>
      <w:r w:rsidRPr="0068054A">
        <w:t xml:space="preserve"> (NSWS)</w:t>
      </w:r>
      <w:r w:rsidRPr="0068054A">
        <w:rPr>
          <w:rtl/>
        </w:rPr>
        <w:t>، بالإضافة إلى إعداد إطار عمل لمؤشر جاهزية مراكز البيانات على المستوى الوطني</w:t>
      </w:r>
      <w:r w:rsidRPr="0068054A">
        <w:t xml:space="preserve"> (DCRI)</w:t>
      </w:r>
      <w:r w:rsidRPr="0068054A">
        <w:rPr>
          <w:rtl/>
        </w:rPr>
        <w:t>، إلى جانب إعداد إطار عمل شامل للاستخدام الأخلاقي للبيانات ومشاركتها، فضلا عن إطلاق معايير اعتماد مراكز البيانات الخضراء، وإنشاء المناطق الاقتصادية لمراكز البيانات</w:t>
      </w:r>
      <w:r w:rsidRPr="0068054A">
        <w:t xml:space="preserve"> (DCEZs)</w:t>
      </w:r>
      <w:r w:rsidRPr="0068054A">
        <w:rPr>
          <w:rtl/>
        </w:rPr>
        <w:t>، وإطلاق دورات تدريبية ذات صلة بمجال مراكز البيانات على مستوى الدبلوم والبكالوريوس والدراسات العليا</w:t>
      </w:r>
      <w:r w:rsidRPr="0068054A">
        <w:t>.</w:t>
      </w:r>
    </w:p>
    <w:p w14:paraId="583CE931" w14:textId="77777777" w:rsidR="0068054A" w:rsidRPr="0068054A" w:rsidRDefault="0068054A" w:rsidP="0068054A">
      <w:r w:rsidRPr="0068054A">
        <w:rPr>
          <w:rtl/>
        </w:rPr>
        <w:t>ولتحفيز صناعة مراكز البيانات في الهند بشكل أكبر، تدرس الحكومة الهندية إطلاق مجموعة من الحوافز المالية وغير المالية، إلى جانب دراسة مقترحات للإعفاءات الضريبية أو معدلات ضريبية تفضيلية. وفي خطتها لتعزيز أمن البيانات، تولي الهند اهتماما كبيرا بقطاع الأمن السيبراني، وستَلزم اللوائح الجديدة مراكز البيانات بتطبيق تدابير أمنية متطورة، تشمل التشفير، وكشف التهديدات القائمة على الذكاء الاصطناعي، بهدف حماية مراكز البيانات من التهديدات السيبرانية المتطورة، كذلك فقد أصدرت الهند قانون حماية البيانات الشخصية الرقمية</w:t>
      </w:r>
      <w:r w:rsidRPr="0068054A">
        <w:t xml:space="preserve"> (DPDP) </w:t>
      </w:r>
      <w:r w:rsidRPr="0068054A">
        <w:rPr>
          <w:rtl/>
        </w:rPr>
        <w:t xml:space="preserve">لسنة 2023، والذي يقضي </w:t>
      </w:r>
      <w:proofErr w:type="spellStart"/>
      <w:r w:rsidRPr="0068054A">
        <w:rPr>
          <w:rtl/>
        </w:rPr>
        <w:t>بتخزین</w:t>
      </w:r>
      <w:proofErr w:type="spellEnd"/>
      <w:r w:rsidRPr="0068054A">
        <w:rPr>
          <w:rtl/>
        </w:rPr>
        <w:t xml:space="preserve"> فئات معينة من البيانات الشخصية داخل حدود الهند، وفي حالة نقل البيانات عبر الحدود، تحتفظ الحكومة بسلطة تقييد هذا النقل على دول أو أقاليم محددة حسب الضرورة</w:t>
      </w:r>
      <w:r w:rsidRPr="0068054A">
        <w:t>.</w:t>
      </w:r>
    </w:p>
    <w:p w14:paraId="33CAF25D" w14:textId="77777777" w:rsidR="0068054A" w:rsidRPr="0068054A" w:rsidRDefault="0068054A" w:rsidP="0068054A">
      <w:r w:rsidRPr="0068054A">
        <w:rPr>
          <w:rtl/>
        </w:rPr>
        <w:t>وتجدر الإشارة إلى أن شركة مايكروسوفت قد أنشأت ثلاثة مراكز بيانات في الهند خلال عام 2015، ومن ثم نفذت شركة أمازون</w:t>
      </w:r>
      <w:r w:rsidRPr="0068054A">
        <w:t xml:space="preserve"> AWS </w:t>
      </w:r>
      <w:r w:rsidRPr="0068054A">
        <w:rPr>
          <w:rtl/>
        </w:rPr>
        <w:t>أول منطقة سحابية لها في مومباي خلال عام 2016، تلتها شركة جوجل لتعلن عن إطلاق أول منطقة سحابية لها في مومباي بالهند خلال عام 2017، والتي تستضيفها ثلاثة مراكز بيانات، تلتها منطقة سحابية في دلهي خلال عام 2021</w:t>
      </w:r>
      <w:r w:rsidRPr="0068054A">
        <w:t>.</w:t>
      </w:r>
    </w:p>
    <w:p w14:paraId="0BC0B367" w14:textId="77777777" w:rsidR="0068054A" w:rsidRPr="0068054A" w:rsidRDefault="0068054A" w:rsidP="0068054A">
      <w:r w:rsidRPr="0068054A">
        <w:rPr>
          <w:rtl/>
        </w:rPr>
        <w:t>ختاما</w:t>
      </w:r>
      <w:r w:rsidRPr="0068054A">
        <w:t>..</w:t>
      </w:r>
    </w:p>
    <w:p w14:paraId="7AAF332E" w14:textId="77777777" w:rsidR="0068054A" w:rsidRPr="0068054A" w:rsidRDefault="0068054A" w:rsidP="0068054A">
      <w:r w:rsidRPr="0068054A">
        <w:rPr>
          <w:rtl/>
        </w:rPr>
        <w:t>يشهد الاستثمار في سوق مراكز البيانات العالمية والبنية التحتية المرتبطة بها تسارعًا ملحوظًا في النمو خلال السنوات الأخيرة. وتُعد مصر في موقع استراتيجي فريد، إذ تمر غالبية البيانات العالمية عبر الكابلات البحرية التي تعبر أراضيها، مما يمنحها فرصة واعدة لتصبح مركزًا إقليميًّا وعالميًّا في مجال تكنولوجيا البيانات. وتُظهر تجارب الدول الرائدة أن العديد من الأسواق الناشئة نجحت في جذب استثمارات متزايدة نحو هذا القطاع الحيوي. ومع ذلك، لا تزال الأسواق المتقدمة تحتفظ بالحصة الكبرى من نشاط مراكز البيانات. وتشير التقديرات إلى أن وتيرة النمو في مراكز البيانات، لا سيما تلك المصممة لتلبية احتياجات تقنيات الذكاء الاصطناعي، ستستمر في التسارع مستقبلًا، تزامنًا مع الطفرات التكنولوجية المتلاحقة التي يشهدها العالم</w:t>
      </w:r>
      <w:r w:rsidRPr="0068054A">
        <w:t>.</w:t>
      </w:r>
    </w:p>
    <w:p w14:paraId="2E4B77D4" w14:textId="6C6C6D0B" w:rsidR="0068054A" w:rsidRPr="0068054A" w:rsidRDefault="0068054A" w:rsidP="0068054A">
      <w:r w:rsidRPr="0068054A">
        <mc:AlternateContent>
          <mc:Choice Requires="wps">
            <w:drawing>
              <wp:inline distT="0" distB="0" distL="0" distR="0" wp14:anchorId="6C52084A" wp14:editId="0848D051">
                <wp:extent cx="304800" cy="304800"/>
                <wp:effectExtent l="0" t="0" r="0" b="0"/>
                <wp:docPr id="786397054"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0684B"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0CD45" w14:textId="77777777" w:rsidR="0068054A" w:rsidRPr="0068054A" w:rsidRDefault="0068054A" w:rsidP="0068054A">
      <w:r w:rsidRPr="0068054A">
        <w:t>03</w:t>
      </w:r>
    </w:p>
    <w:p w14:paraId="710F8DF4" w14:textId="77777777" w:rsidR="0068054A" w:rsidRPr="0068054A" w:rsidRDefault="0068054A" w:rsidP="0068054A">
      <w:pPr>
        <w:rPr>
          <w:b/>
          <w:bCs/>
        </w:rPr>
      </w:pPr>
      <w:r w:rsidRPr="0068054A">
        <w:rPr>
          <w:b/>
          <w:bCs/>
          <w:rtl/>
        </w:rPr>
        <w:t>آفاق اقتصادية معاصرة</w:t>
      </w:r>
    </w:p>
    <w:p w14:paraId="7CC5CB30" w14:textId="77777777" w:rsidR="0068054A" w:rsidRPr="0068054A" w:rsidRDefault="0068054A" w:rsidP="0068054A">
      <w:pPr>
        <w:rPr>
          <w:b/>
          <w:bCs/>
        </w:rPr>
      </w:pPr>
      <w:r w:rsidRPr="0068054A">
        <w:rPr>
          <w:b/>
          <w:bCs/>
          <w:rtl/>
        </w:rPr>
        <w:lastRenderedPageBreak/>
        <w:t>المؤشرات الاقتصادية العالمية</w:t>
      </w:r>
    </w:p>
    <w:p w14:paraId="4B10F2E3" w14:textId="77777777" w:rsidR="0068054A" w:rsidRPr="0068054A" w:rsidRDefault="0068054A" w:rsidP="0068054A">
      <w:r w:rsidRPr="0068054A">
        <w:rPr>
          <w:rtl/>
        </w:rPr>
        <w:t>يستعرض هذا الجزء بعض المؤشرات الاقتصادية العالمية عن مراكز البيانات ودورها في تعزيز التنمية الاقتصادية</w:t>
      </w:r>
      <w:r w:rsidRPr="0068054A">
        <w:t>.</w:t>
      </w:r>
    </w:p>
    <w:p w14:paraId="6442D171" w14:textId="5DE69BF7" w:rsidR="0068054A" w:rsidRPr="0068054A" w:rsidRDefault="0068054A" w:rsidP="0068054A">
      <w:r w:rsidRPr="0068054A">
        <mc:AlternateContent>
          <mc:Choice Requires="wps">
            <w:drawing>
              <wp:inline distT="0" distB="0" distL="0" distR="0" wp14:anchorId="2214F798" wp14:editId="7A710C02">
                <wp:extent cx="304800" cy="304800"/>
                <wp:effectExtent l="0" t="0" r="0" b="0"/>
                <wp:docPr id="200950027"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C54A4"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9DA3A" w14:textId="77777777" w:rsidR="0068054A" w:rsidRPr="0068054A" w:rsidRDefault="0068054A" w:rsidP="0068054A">
      <w:r w:rsidRPr="0068054A">
        <w:rPr>
          <w:rtl/>
        </w:rPr>
        <w:t>أ. محمود جميل</w:t>
      </w:r>
    </w:p>
    <w:p w14:paraId="61E5DEC6" w14:textId="77777777" w:rsidR="0068054A" w:rsidRPr="0068054A" w:rsidRDefault="0068054A" w:rsidP="0068054A">
      <w:r w:rsidRPr="0068054A">
        <w:rPr>
          <w:rtl/>
        </w:rPr>
        <w:t>باحث اقتصادي بمركز المعلومات ودعم اتخاذ القرار</w:t>
      </w:r>
    </w:p>
    <w:p w14:paraId="4AA04DF0" w14:textId="77777777" w:rsidR="0068054A" w:rsidRPr="0068054A" w:rsidRDefault="0068054A" w:rsidP="0068054A">
      <w:pPr>
        <w:rPr>
          <w:b/>
          <w:bCs/>
        </w:rPr>
      </w:pPr>
      <w:r w:rsidRPr="0068054A">
        <w:rPr>
          <w:b/>
          <w:bCs/>
          <w:rtl/>
        </w:rPr>
        <w:t>مقدمة</w:t>
      </w:r>
      <w:r w:rsidRPr="0068054A">
        <w:rPr>
          <w:b/>
          <w:bCs/>
        </w:rPr>
        <w:t>:</w:t>
      </w:r>
    </w:p>
    <w:p w14:paraId="02DABB45" w14:textId="77777777" w:rsidR="0068054A" w:rsidRPr="0068054A" w:rsidRDefault="0068054A" w:rsidP="0068054A">
      <w:r w:rsidRPr="0068054A">
        <w:rPr>
          <w:rtl/>
        </w:rPr>
        <w:t>يصدر مؤشر جاهزية الحكومة للذكاء الاصطناعي منذ عام 2017، والذي يركز على كيفية حوكمة تقنية الذكاء الاصطناعي، وكيف يمكن للحكومات الاستفادة من الذكاء الاصطناعي لتحسين أدائها، خاصةً أن القدرة على تبني تلك التقنية بفاعلية يُعد بمثابة مسؤولية تقع على عاتق الحكومات وتمكنها من تقديم الخدمات العامة، كما يُعد أداة مرجعية لصناع السياسات والباحثين لفهم الفجوات والفرص في مجال التحول الرقمي</w:t>
      </w:r>
      <w:r w:rsidRPr="0068054A">
        <w:t>.</w:t>
      </w:r>
    </w:p>
    <w:p w14:paraId="1C4EF9B2" w14:textId="77777777" w:rsidR="0068054A" w:rsidRPr="0068054A" w:rsidRDefault="0068054A" w:rsidP="0068054A">
      <w:r w:rsidRPr="0068054A">
        <w:rPr>
          <w:rtl/>
        </w:rPr>
        <w:t>وعليه، سنقوم بعرض مؤشر جاهزية الحكومة للذكاء الاصطناعي لعام 2024 من خلال الركائز الثلاث الأساسية، وهي (الحكومة، وقطاع التكنولوجيا، والبيانات والبنية التحتية)</w:t>
      </w:r>
      <w:r w:rsidRPr="0068054A">
        <w:t>.</w:t>
      </w:r>
    </w:p>
    <w:p w14:paraId="1CCDDAEA" w14:textId="77777777" w:rsidR="0068054A" w:rsidRPr="0068054A" w:rsidRDefault="0068054A" w:rsidP="0068054A">
      <w:r w:rsidRPr="0068054A">
        <w:rPr>
          <w:rtl/>
        </w:rPr>
        <w:t xml:space="preserve">كما نستعرض من خلال هذا المؤشر أفضل وأعلى أربع مناطق على مستوى العالم في مؤشر جاهزية الحكومة للذكاء الاصطناعي، وهي: (أمريكا الشمالية، وغرب أوروبا، وشرق أوروبا، وشرق </w:t>
      </w:r>
      <w:proofErr w:type="spellStart"/>
      <w:r w:rsidRPr="0068054A">
        <w:rPr>
          <w:rtl/>
        </w:rPr>
        <w:t>آسیا</w:t>
      </w:r>
      <w:proofErr w:type="spellEnd"/>
      <w:r w:rsidRPr="0068054A">
        <w:rPr>
          <w:rtl/>
        </w:rPr>
        <w:t>)</w:t>
      </w:r>
      <w:r w:rsidRPr="0068054A">
        <w:t>.</w:t>
      </w:r>
    </w:p>
    <w:p w14:paraId="205404CC" w14:textId="77777777" w:rsidR="0068054A" w:rsidRPr="0068054A" w:rsidRDefault="0068054A" w:rsidP="0068054A">
      <w:pPr>
        <w:rPr>
          <w:b/>
          <w:bCs/>
        </w:rPr>
      </w:pPr>
      <w:r w:rsidRPr="0068054A">
        <w:rPr>
          <w:b/>
          <w:bCs/>
          <w:rtl/>
        </w:rPr>
        <w:t>الركائز الأساسية لمؤشر جاهزية الحكومة للذكاء الاصطناعي</w:t>
      </w:r>
    </w:p>
    <w:p w14:paraId="5248CC04" w14:textId="77777777" w:rsidR="0068054A" w:rsidRPr="0068054A" w:rsidRDefault="0068054A" w:rsidP="0068054A">
      <w:r w:rsidRPr="0068054A">
        <w:rPr>
          <w:rtl/>
        </w:rPr>
        <w:t xml:space="preserve">تواجه الحكومات </w:t>
      </w:r>
      <w:proofErr w:type="spellStart"/>
      <w:r w:rsidRPr="0068054A">
        <w:rPr>
          <w:rtl/>
        </w:rPr>
        <w:t>تحدیات</w:t>
      </w:r>
      <w:proofErr w:type="spellEnd"/>
      <w:r w:rsidRPr="0068054A">
        <w:rPr>
          <w:rtl/>
        </w:rPr>
        <w:t xml:space="preserve"> كبرى مثل: عدم اليقين الاقتصادي، ومخاطر المناخ، وتزايد أوجه عدم المساواة، وتتطلب معالجة هذه القضايا بشكل سليم قدرات أقوى ودورًا أكبر للذكاء الاصطناعي، وفي هذا الصدد يساعد مؤشر جاهزية الحكومة للذكاء الاصطناعي لعام 2024 على كيفية الاستفادة من التكنولوجيا والابتكار في تقديم الخدمات من خلال ثلاث ركائز أساسية</w:t>
      </w:r>
      <w:r w:rsidRPr="0068054A">
        <w:t>:</w:t>
      </w:r>
    </w:p>
    <w:p w14:paraId="4DC7A159" w14:textId="77777777" w:rsidR="0068054A" w:rsidRPr="0068054A" w:rsidRDefault="0068054A" w:rsidP="0068054A">
      <w:pPr>
        <w:rPr>
          <w:b/>
          <w:bCs/>
        </w:rPr>
      </w:pPr>
      <w:r w:rsidRPr="0068054A">
        <w:rPr>
          <w:b/>
          <w:bCs/>
          <w:rtl/>
        </w:rPr>
        <w:t>الركيزة الأولى: الحكومة</w:t>
      </w:r>
    </w:p>
    <w:p w14:paraId="7E85C2BF" w14:textId="77777777" w:rsidR="0068054A" w:rsidRPr="0068054A" w:rsidRDefault="0068054A" w:rsidP="0068054A">
      <w:r w:rsidRPr="0068054A">
        <w:rPr>
          <w:rtl/>
        </w:rPr>
        <w:t xml:space="preserve">ينبغي أن تمتلك الحكومة رؤية استراتيجية لكيفية تطوير وحوكمة الذكاء الاصطناعي، وأن تكون الرؤية مدعومة باللوائح التنظيمية المناسبة، مع الاهتمام بالمخاطر الأخلاقية، كما ينبغي على الحكومة أن تمتلك قدرة رقمية قوية، ومدعومة بالمهارات والممارسات التي تدعم قدرتها على التكيف مع التقنيات </w:t>
      </w:r>
      <w:proofErr w:type="spellStart"/>
      <w:r w:rsidRPr="0068054A">
        <w:rPr>
          <w:rtl/>
        </w:rPr>
        <w:t>الجدیدة</w:t>
      </w:r>
      <w:proofErr w:type="spellEnd"/>
      <w:r w:rsidRPr="0068054A">
        <w:t>.</w:t>
      </w:r>
    </w:p>
    <w:p w14:paraId="6C8D1D68" w14:textId="77777777" w:rsidR="0068054A" w:rsidRPr="0068054A" w:rsidRDefault="0068054A" w:rsidP="0068054A">
      <w:pPr>
        <w:rPr>
          <w:b/>
          <w:bCs/>
        </w:rPr>
      </w:pPr>
      <w:r w:rsidRPr="0068054A">
        <w:rPr>
          <w:b/>
          <w:bCs/>
          <w:rtl/>
        </w:rPr>
        <w:t>المؤشرات الاقتصادية العالمية لمراكز البيانات</w:t>
      </w:r>
    </w:p>
    <w:p w14:paraId="7CAE2114" w14:textId="77777777" w:rsidR="0068054A" w:rsidRPr="0068054A" w:rsidRDefault="0068054A" w:rsidP="0068054A">
      <w:r w:rsidRPr="0068054A">
        <w:rPr>
          <w:rtl/>
        </w:rPr>
        <w:t xml:space="preserve">أطلقت شركة أوكسفورد </w:t>
      </w:r>
      <w:proofErr w:type="spellStart"/>
      <w:r w:rsidRPr="0068054A">
        <w:rPr>
          <w:rtl/>
        </w:rPr>
        <w:t>إنسايتس</w:t>
      </w:r>
      <w:proofErr w:type="spellEnd"/>
      <w:r w:rsidRPr="0068054A">
        <w:rPr>
          <w:rtl/>
        </w:rPr>
        <w:t xml:space="preserve"> البريطانية مؤشر جاهزية الحكومة للذكاء الاصطناعي، والذي تم اعتماده كمعيار أساسي من قبل الحكومات الوطنية، وتشير إليه منظمات دولية كبرى مثل اليونسكو ومجموعة العشرين</w:t>
      </w:r>
      <w:r w:rsidRPr="0068054A">
        <w:t xml:space="preserve"> (G20)</w:t>
      </w:r>
      <w:r w:rsidRPr="0068054A">
        <w:rPr>
          <w:rtl/>
        </w:rPr>
        <w:t>، ويقوم المؤشر بتقييم مدى جاهزية الحكومة للذكاء الاصطناعي في 188 دولة على مستوى العالم، وكيف يمكن للحكومات الاستفادة من الذكاء الاصطناعي لتحسين أدائها</w:t>
      </w:r>
      <w:r w:rsidRPr="0068054A">
        <w:t>.</w:t>
      </w:r>
    </w:p>
    <w:p w14:paraId="3F37F7AC" w14:textId="77777777" w:rsidR="0068054A" w:rsidRPr="0068054A" w:rsidRDefault="0068054A" w:rsidP="0068054A">
      <w:r w:rsidRPr="0068054A">
        <w:rPr>
          <w:rtl/>
        </w:rPr>
        <w:t>وتتفوق الولايات المتحدة الأمريكية على بقية الدول الخمس على مستوى الركيزة الأولى- الحكومة، فقد حصلت الولايات المتحدة الأمريكية على 89.26 نقطة، بينما حصلت بقية الدول الخمس على 86.33 نقطة، ولكن تتفوق سنغافورة على الولايات المتحدة في ذات الشأن، فقد حصلت سنغافورة على 90.96 نقطة، ويوضح الشكل رقم (1): وضع الولايات المتحدة الأمريكية في الركيزة الأولى - الحكومة- مقارنة بسنغافورة وبقية الدول الخمس</w:t>
      </w:r>
      <w:r w:rsidRPr="0068054A">
        <w:t>*.</w:t>
      </w:r>
    </w:p>
    <w:p w14:paraId="6125619E" w14:textId="77777777" w:rsidR="0068054A" w:rsidRPr="0068054A" w:rsidRDefault="0068054A" w:rsidP="0068054A">
      <w:r w:rsidRPr="0068054A">
        <w:rPr>
          <w:rtl/>
        </w:rPr>
        <w:lastRenderedPageBreak/>
        <w:t>الشكل رقم (1): أداء الدول في الركيزة الأولى للمؤشر (الحكومة)</w:t>
      </w:r>
    </w:p>
    <w:p w14:paraId="721EC5F5" w14:textId="69B5D773" w:rsidR="0068054A" w:rsidRPr="0068054A" w:rsidRDefault="0068054A" w:rsidP="0068054A">
      <w:r w:rsidRPr="0068054A">
        <mc:AlternateContent>
          <mc:Choice Requires="wps">
            <w:drawing>
              <wp:inline distT="0" distB="0" distL="0" distR="0" wp14:anchorId="196B4DAD" wp14:editId="3F137D2C">
                <wp:extent cx="304800" cy="304800"/>
                <wp:effectExtent l="0" t="0" r="0" b="0"/>
                <wp:docPr id="1463902466" name="Rectangle 106" descr="نقطة 100 90.96 95 89.26 86.33 90 85 80 75 بقية الدول الخمس سنغافورة الولايات المتحدة الأمري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FE1E6" id="Rectangle 106" o:spid="_x0000_s1026" alt="نقطة 100 90.96 95 89.26 86.33 90 85 80 75 بقية الدول الخمس سنغافورة الولايات المتحدة الأمري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9D46DC" w14:textId="77777777" w:rsidR="0068054A" w:rsidRPr="0068054A" w:rsidRDefault="0068054A" w:rsidP="0068054A">
      <w:r w:rsidRPr="0068054A">
        <w:t>source: Oxford Insights, Government Al Readiness Index 2024.</w:t>
      </w:r>
    </w:p>
    <w:p w14:paraId="29B42D55" w14:textId="77777777" w:rsidR="0068054A" w:rsidRPr="0068054A" w:rsidRDefault="0068054A" w:rsidP="0068054A">
      <w:pPr>
        <w:rPr>
          <w:b/>
          <w:bCs/>
        </w:rPr>
      </w:pPr>
      <w:r w:rsidRPr="0068054A">
        <w:rPr>
          <w:b/>
          <w:bCs/>
          <w:rtl/>
        </w:rPr>
        <w:t>الركيزة الثانية: قطاع التكنولوجيا</w:t>
      </w:r>
    </w:p>
    <w:p w14:paraId="003BCD54" w14:textId="77777777" w:rsidR="0068054A" w:rsidRPr="0068054A" w:rsidRDefault="0068054A" w:rsidP="0068054A">
      <w:r w:rsidRPr="0068054A">
        <w:rPr>
          <w:rtl/>
        </w:rPr>
        <w:t>تعتمد الجهات الحكومية عند استخدام الذكاء الاصطناعي على مدى توفر أدواته ضمن قطاع التكنولوجيا في الدولة، والذي ينبغي أن يكون متقدمًا بما يكفي لتلبية متطلبات العمل الحكومي. كما يُشترط أن تتسم هذه الأدوات بالابتكار، وأن تعمل في بيئة داعمة لريادة الأعمال، وتستفيد من التمويل الكافي للبحث والتطوير. ويُعد توفر الكفاءات البشرية القادرة على تطوير حلول ذكاء اصطناعي متقدمة وفعّالة عنصرًا أساسيًّا لتحقيق هذا الهدف</w:t>
      </w:r>
      <w:r w:rsidRPr="0068054A">
        <w:t>.</w:t>
      </w:r>
    </w:p>
    <w:p w14:paraId="1140D2E1" w14:textId="77777777" w:rsidR="0068054A" w:rsidRPr="0068054A" w:rsidRDefault="0068054A" w:rsidP="0068054A">
      <w:r w:rsidRPr="0068054A">
        <w:rPr>
          <w:rtl/>
        </w:rPr>
        <w:t xml:space="preserve">وتتميز الولايات المتحدة الأمريكية عن بقية الدول الخمس في تطور قطاع التكنولوجيا، حيث تتمتع بسوق أكبر وأكثر نضجًا من أي مكان آخر، وبالمقارنة مع دولة سنغافورة، تتقدم الولايات المتحدة الأمريكية في قطاع التكنولوجيا بتقييم 80.94 نقطة عن دولة سنغافورة التي سجلت 68.65 نقطة، بينما حصل بقية الدول الخمس** على </w:t>
      </w:r>
      <w:proofErr w:type="spellStart"/>
      <w:r w:rsidRPr="0068054A">
        <w:rPr>
          <w:rtl/>
        </w:rPr>
        <w:t>تقیيم</w:t>
      </w:r>
      <w:proofErr w:type="spellEnd"/>
      <w:r w:rsidRPr="0068054A">
        <w:rPr>
          <w:rtl/>
        </w:rPr>
        <w:t xml:space="preserve"> 65.34 نقطة</w:t>
      </w:r>
      <w:r w:rsidRPr="0068054A">
        <w:t>.</w:t>
      </w:r>
    </w:p>
    <w:p w14:paraId="7EE6C087" w14:textId="77777777" w:rsidR="0068054A" w:rsidRPr="0068054A" w:rsidRDefault="0068054A" w:rsidP="0068054A">
      <w:r w:rsidRPr="0068054A">
        <w:rPr>
          <w:rtl/>
        </w:rPr>
        <w:t>الشكل رقم (2): أداء الدول في الركيزة الثانية للمؤشر (قطاع التكنولوجيا)</w:t>
      </w:r>
    </w:p>
    <w:p w14:paraId="7574EB7D" w14:textId="78CDF2B9" w:rsidR="0068054A" w:rsidRPr="0068054A" w:rsidRDefault="0068054A" w:rsidP="0068054A">
      <w:r w:rsidRPr="0068054A">
        <mc:AlternateContent>
          <mc:Choice Requires="wps">
            <w:drawing>
              <wp:inline distT="0" distB="0" distL="0" distR="0" wp14:anchorId="448F95F4" wp14:editId="1EA69C7C">
                <wp:extent cx="304800" cy="304800"/>
                <wp:effectExtent l="0" t="0" r="0" b="0"/>
                <wp:docPr id="1476560453" name="Rectangle 105" descr="نقطة 80.94 100 65.34 68.65 80 60 40 20 0 بقية الدول الخمس سنغافورة الولايات المتحدة الأمري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8ADBE" id="Rectangle 105" o:spid="_x0000_s1026" alt="نقطة 80.94 100 65.34 68.65 80 60 40 20 0 بقية الدول الخمس سنغافورة الولايات المتحدة الأمري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7B14C5" w14:textId="77777777" w:rsidR="0068054A" w:rsidRPr="0068054A" w:rsidRDefault="0068054A" w:rsidP="0068054A">
      <w:r w:rsidRPr="0068054A">
        <w:t>source: Oxford Insights, Government Al Readiness Index 2024</w:t>
      </w:r>
    </w:p>
    <w:p w14:paraId="09D894DF" w14:textId="77777777" w:rsidR="0068054A" w:rsidRPr="0068054A" w:rsidRDefault="0068054A" w:rsidP="0068054A">
      <w:r w:rsidRPr="0068054A">
        <w:t>*(</w:t>
      </w:r>
      <w:r w:rsidRPr="0068054A">
        <w:rPr>
          <w:rtl/>
        </w:rPr>
        <w:t>إستونيا، والنرويج، وأستراليا، وكندا، وفرنسا</w:t>
      </w:r>
      <w:r w:rsidRPr="0068054A">
        <w:t>).</w:t>
      </w:r>
    </w:p>
    <w:p w14:paraId="54D3F78B" w14:textId="77777777" w:rsidR="0068054A" w:rsidRPr="0068054A" w:rsidRDefault="0068054A" w:rsidP="0068054A">
      <w:r w:rsidRPr="0068054A">
        <w:t>**(</w:t>
      </w:r>
      <w:r w:rsidRPr="0068054A">
        <w:rPr>
          <w:rtl/>
        </w:rPr>
        <w:t>المملكة المتحدة، وألمانيا، وفرنسا، والسويد، والصين</w:t>
      </w:r>
      <w:r w:rsidRPr="0068054A">
        <w:t>).</w:t>
      </w:r>
    </w:p>
    <w:p w14:paraId="62CC62BD" w14:textId="77777777" w:rsidR="0068054A" w:rsidRPr="0068054A" w:rsidRDefault="0068054A" w:rsidP="0068054A">
      <w:r w:rsidRPr="0068054A">
        <w:rPr>
          <w:rtl/>
        </w:rPr>
        <w:t xml:space="preserve">جدير بالذكر أن المقصود </w:t>
      </w:r>
      <w:proofErr w:type="gramStart"/>
      <w:r w:rsidRPr="0068054A">
        <w:rPr>
          <w:rtl/>
        </w:rPr>
        <w:t>ب"</w:t>
      </w:r>
      <w:proofErr w:type="gramEnd"/>
      <w:r w:rsidRPr="0068054A">
        <w:rPr>
          <w:rtl/>
        </w:rPr>
        <w:t>بقية الدول الخمس" هي الدول التي جاءت ضمن المراكز الخمس الأولى بعد كل من الولايات المتحدة الأمريكية وسنغافورة، وقد سجلت أعلى النقاط في الركائز الثلاث لمؤشر الجاهزية</w:t>
      </w:r>
      <w:r w:rsidRPr="0068054A">
        <w:t>.</w:t>
      </w:r>
    </w:p>
    <w:p w14:paraId="55F4E54B" w14:textId="77777777" w:rsidR="0068054A" w:rsidRPr="0068054A" w:rsidRDefault="0068054A" w:rsidP="0068054A">
      <w:pPr>
        <w:rPr>
          <w:b/>
          <w:bCs/>
        </w:rPr>
      </w:pPr>
      <w:r w:rsidRPr="0068054A">
        <w:rPr>
          <w:b/>
          <w:bCs/>
          <w:rtl/>
        </w:rPr>
        <w:t>الركيزة الثالثة: البيانات والبنية التحتية</w:t>
      </w:r>
    </w:p>
    <w:p w14:paraId="2F0D5905" w14:textId="77777777" w:rsidR="0068054A" w:rsidRPr="0068054A" w:rsidRDefault="0068054A" w:rsidP="0068054A">
      <w:r w:rsidRPr="0068054A">
        <w:rPr>
          <w:rtl/>
        </w:rPr>
        <w:t>تحتاج أدوات الذكاء الاصطناعي في كل دولة إلى كميات كبيرة من البيانات عالية الجودة، على أن تكون هذه البيانات ممثلة بشكل عادل لسكان الدولة لتفادي التحيز والأخطاء. لكن لا يمكن الاستفادة الكاملة من هذه البيانات ما لم تتوفر بنية تحتية مناسبة قادرة على تشغيل أدوات الذكاء الاصطناعي وتوفيرها للمواطنين</w:t>
      </w:r>
      <w:r w:rsidRPr="0068054A">
        <w:t>.</w:t>
      </w:r>
    </w:p>
    <w:p w14:paraId="2E1CE870" w14:textId="77777777" w:rsidR="0068054A" w:rsidRPr="0068054A" w:rsidRDefault="0068054A" w:rsidP="0068054A">
      <w:r w:rsidRPr="0068054A">
        <w:rPr>
          <w:rtl/>
        </w:rPr>
        <w:t>وتتقارب المستويات بين الولايات المتحدة الأمريكية وسنغافورة وبقية الدول الخمس في البيانات والبنية التحتية، حيث حصلت سنغافورة على تقييم 93.14 نقطة، وتليها الولايات المتحدة الأمريكية بواقع 90.90 نقطة، بفارق 0.71 نقطة عن باقية الدول الخمس*، والتي حصلت على 90.19 نقطة</w:t>
      </w:r>
      <w:r w:rsidRPr="0068054A">
        <w:t>.</w:t>
      </w:r>
    </w:p>
    <w:p w14:paraId="260DDF70" w14:textId="77777777" w:rsidR="0068054A" w:rsidRPr="0068054A" w:rsidRDefault="0068054A" w:rsidP="0068054A">
      <w:r w:rsidRPr="0068054A">
        <w:rPr>
          <w:rtl/>
        </w:rPr>
        <w:t>الشكل رقم (3): أداء الدول في الركيزة الثالثة للمؤشر (البيانات والبنية التحتية)</w:t>
      </w:r>
    </w:p>
    <w:p w14:paraId="7D41A1DA" w14:textId="0E2328DA" w:rsidR="0068054A" w:rsidRPr="0068054A" w:rsidRDefault="0068054A" w:rsidP="0068054A">
      <w:r w:rsidRPr="0068054A">
        <mc:AlternateContent>
          <mc:Choice Requires="wps">
            <w:drawing>
              <wp:inline distT="0" distB="0" distL="0" distR="0" wp14:anchorId="53787CA5" wp14:editId="3DAC180B">
                <wp:extent cx="304800" cy="304800"/>
                <wp:effectExtent l="0" t="0" r="0" b="0"/>
                <wp:docPr id="1071723636" name="Rectangle 104" descr="نقطة 100 95 93.14 90.90 90.19 90 85 الولايات المتحدة الأمريكية سنغافورة بقية الدول الخمس"/>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D8DA7" id="Rectangle 104" o:spid="_x0000_s1026" alt="نقطة 100 95 93.14 90.90 90.19 90 85 الولايات المتحدة الأمريكية سنغافورة بقية الدول الخمس"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EB240D" w14:textId="77777777" w:rsidR="0068054A" w:rsidRPr="0068054A" w:rsidRDefault="0068054A" w:rsidP="0068054A">
      <w:r w:rsidRPr="0068054A">
        <w:t>source: Oxford Insights, Government Al Readiness Index 2024</w:t>
      </w:r>
    </w:p>
    <w:p w14:paraId="2CD2EA4E" w14:textId="77777777" w:rsidR="0068054A" w:rsidRPr="0068054A" w:rsidRDefault="0068054A" w:rsidP="0068054A">
      <w:r w:rsidRPr="0068054A">
        <w:rPr>
          <w:rtl/>
        </w:rPr>
        <w:lastRenderedPageBreak/>
        <w:t xml:space="preserve">على صعيد استراتيجيات الذكاء الاصطناعي، شهد عام 2019 إصدار 20 استراتيجية جديدة في مختلف فئات الدول، </w:t>
      </w:r>
      <w:proofErr w:type="spellStart"/>
      <w:r w:rsidRPr="0068054A">
        <w:rPr>
          <w:rtl/>
        </w:rPr>
        <w:t>کان</w:t>
      </w:r>
      <w:proofErr w:type="spellEnd"/>
      <w:r w:rsidRPr="0068054A">
        <w:rPr>
          <w:rtl/>
        </w:rPr>
        <w:t xml:space="preserve"> من بينها 15 استراتيجية في الدول ذات الدخل المرتفع. إلا أن هذا العدد تراجع في عام 2023 ليصل إلى 4 استراتيجيات فقط لكافة فئات الدول. وفي عام 2024، بدأت الدول ذات الدخل المتوسط (الأدنى والأعلى) وذات الدخل المنخفض في اعتماد رؤى رسمية للذكاء الاصطناعي، مما أدى إلى ارتفاع عدد الاستراتيجيات الجديدة إلى 12، منها 6 استراتيجيات في الدول ذات الدخل المتوسط الأدنى</w:t>
      </w:r>
      <w:r w:rsidRPr="0068054A">
        <w:t>.</w:t>
      </w:r>
    </w:p>
    <w:p w14:paraId="3273752C" w14:textId="77777777" w:rsidR="0068054A" w:rsidRPr="0068054A" w:rsidRDefault="0068054A" w:rsidP="0068054A">
      <w:r w:rsidRPr="0068054A">
        <w:rPr>
          <w:rtl/>
        </w:rPr>
        <w:t>الشكل رقم (4): عدد الاستراتيجيات المنُشورة سنويًّا (وفقًا لفئة الدخل) خلال الفترة</w:t>
      </w:r>
      <w:r w:rsidRPr="0068054A">
        <w:t xml:space="preserve"> (2017 - 2024)</w:t>
      </w:r>
    </w:p>
    <w:p w14:paraId="1262F3BA" w14:textId="3D02C8F7" w:rsidR="0068054A" w:rsidRPr="0068054A" w:rsidRDefault="0068054A" w:rsidP="0068054A">
      <w:r w:rsidRPr="0068054A">
        <mc:AlternateContent>
          <mc:Choice Requires="wps">
            <w:drawing>
              <wp:inline distT="0" distB="0" distL="0" distR="0" wp14:anchorId="505298F6" wp14:editId="6354886E">
                <wp:extent cx="304800" cy="304800"/>
                <wp:effectExtent l="0" t="0" r="0" b="0"/>
                <wp:docPr id="90670684" name="Rectangle 103" descr="20 15 15 10 8 8 5 6 5 3 3 4 3 22 3 1 11 1 1 2 1 1 2 1 2 1 0 2017 2018 2019 2020 2021 2022 2023 2024 دول ذات دخل مرتفع ■ دول ذات دخل متوسط أعلى دول ذات دخل متوسط أدنی دول ذات دخل منخفض"/>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25DB8" id="Rectangle 103" o:spid="_x0000_s1026" alt="20 15 15 10 8 8 5 6 5 3 3 4 3 22 3 1 11 1 1 2 1 1 2 1 2 1 0 2017 2018 2019 2020 2021 2022 2023 2024 دول ذات دخل مرتفع ■ دول ذات دخل متوسط أعلى دول ذات دخل متوسط أدنی دول ذات دخل منخفض"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2CD8C5" w14:textId="77777777" w:rsidR="0068054A" w:rsidRPr="0068054A" w:rsidRDefault="0068054A" w:rsidP="0068054A">
      <w:r w:rsidRPr="0068054A">
        <w:t>source: Oxford Insights, Government Al Readiness Index 2024.</w:t>
      </w:r>
    </w:p>
    <w:p w14:paraId="4884F23B" w14:textId="77777777" w:rsidR="0068054A" w:rsidRPr="0068054A" w:rsidRDefault="0068054A" w:rsidP="0068054A">
      <w:r w:rsidRPr="0068054A">
        <w:t>*(</w:t>
      </w:r>
      <w:r w:rsidRPr="0068054A">
        <w:rPr>
          <w:rtl/>
        </w:rPr>
        <w:t xml:space="preserve">فرنسا، واليابان، </w:t>
      </w:r>
      <w:proofErr w:type="spellStart"/>
      <w:r w:rsidRPr="0068054A">
        <w:rPr>
          <w:rtl/>
        </w:rPr>
        <w:t>وسویسرا</w:t>
      </w:r>
      <w:proofErr w:type="spellEnd"/>
      <w:r w:rsidRPr="0068054A">
        <w:rPr>
          <w:rtl/>
        </w:rPr>
        <w:t xml:space="preserve">، وكندا، وكوريا </w:t>
      </w:r>
      <w:proofErr w:type="spellStart"/>
      <w:r w:rsidRPr="0068054A">
        <w:rPr>
          <w:rtl/>
        </w:rPr>
        <w:t>الجنوبیة</w:t>
      </w:r>
      <w:proofErr w:type="spellEnd"/>
      <w:r w:rsidRPr="0068054A">
        <w:t>)</w:t>
      </w:r>
    </w:p>
    <w:p w14:paraId="2F4D943B" w14:textId="77777777" w:rsidR="0068054A" w:rsidRPr="0068054A" w:rsidRDefault="0068054A" w:rsidP="0068054A">
      <w:proofErr w:type="spellStart"/>
      <w:r w:rsidRPr="0068054A">
        <w:rPr>
          <w:rtl/>
        </w:rPr>
        <w:t>جدیر</w:t>
      </w:r>
      <w:proofErr w:type="spellEnd"/>
      <w:r w:rsidRPr="0068054A">
        <w:rPr>
          <w:rtl/>
        </w:rPr>
        <w:t xml:space="preserve"> بالذكر أن المقصود </w:t>
      </w:r>
      <w:proofErr w:type="gramStart"/>
      <w:r w:rsidRPr="0068054A">
        <w:rPr>
          <w:rtl/>
        </w:rPr>
        <w:t>ب"</w:t>
      </w:r>
      <w:proofErr w:type="gramEnd"/>
      <w:r w:rsidRPr="0068054A">
        <w:rPr>
          <w:rtl/>
        </w:rPr>
        <w:t>بقية الدول الخمس" الدول التي جاءت ضمن المراكز الخمسة الأولى بعد كل من الولايات المتحدة الأمريكية وسنغافورة، وقد سجلت أعلى النقاط في الركائز الثلاث لمؤشر الجاهزية</w:t>
      </w:r>
      <w:r w:rsidRPr="0068054A">
        <w:t>.</w:t>
      </w:r>
    </w:p>
    <w:p w14:paraId="4E3C6A42" w14:textId="77777777" w:rsidR="0068054A" w:rsidRPr="0068054A" w:rsidRDefault="0068054A" w:rsidP="0068054A">
      <w:r w:rsidRPr="0068054A">
        <w:rPr>
          <w:rtl/>
        </w:rPr>
        <w:t xml:space="preserve">وعلى المستوى القاري، تحتل دول منطقة أمريكا الشمالية المرتبة الأولى عالميًّا في جاهزية الحكومة للذكاء الاصطناعي، وذلك بمتوسط 82.60 نقطة، بفارق كبير عن دول غرب أوروبا (69.56 نقطة) </w:t>
      </w:r>
      <w:proofErr w:type="spellStart"/>
      <w:r w:rsidRPr="0068054A">
        <w:rPr>
          <w:rtl/>
        </w:rPr>
        <w:t>یبلغ</w:t>
      </w:r>
      <w:proofErr w:type="spellEnd"/>
      <w:r w:rsidRPr="0068054A">
        <w:rPr>
          <w:rtl/>
        </w:rPr>
        <w:t xml:space="preserve"> حوالي 13 نقطة، وجاءت إفريقيا جنوب الصحراء الكبرى بالمرتبة التاسعة والأخيرة بحصولها على 32.70 نقطة فقط، بفارق 49.9 نقطة عن دول أمريكا الشمالية</w:t>
      </w:r>
      <w:r w:rsidRPr="0068054A">
        <w:t>.</w:t>
      </w:r>
    </w:p>
    <w:p w14:paraId="7EC5431C" w14:textId="77777777" w:rsidR="0068054A" w:rsidRPr="0068054A" w:rsidRDefault="0068054A" w:rsidP="0068054A">
      <w:r w:rsidRPr="0068054A">
        <w:rPr>
          <w:rtl/>
        </w:rPr>
        <w:t>الشكل رقم (5): تصنيف مؤشر جاهزية الحكومة للذكاء الاصطناعي وفقًا للمناطق الإقليمية بالعالم</w:t>
      </w:r>
    </w:p>
    <w:p w14:paraId="70AC80E8" w14:textId="591862EE" w:rsidR="0068054A" w:rsidRPr="0068054A" w:rsidRDefault="0068054A" w:rsidP="0068054A">
      <w:r w:rsidRPr="0068054A">
        <mc:AlternateContent>
          <mc:Choice Requires="wps">
            <w:drawing>
              <wp:inline distT="0" distB="0" distL="0" distR="0" wp14:anchorId="0BC2F91A" wp14:editId="00BC7670">
                <wp:extent cx="304800" cy="304800"/>
                <wp:effectExtent l="0" t="0" r="0" b="0"/>
                <wp:docPr id="217198157" name="Rectangle 102" descr="نقطة 82.60 أمريكا الشمالية 69.56 غرب أوروبا 57.95 شرق آسيا 57.88 شرق أوروبا 48.50 الشرق الأوسط وشمال إفريقيا 44.92 دول المحيط الهادئ 42.99 أمريكا اللاتينية ومنطقة الكاريبي 42.28 جنوب ووسط أسيا 32.70 إفريقيا جنوب الصحراء الكبرى 100 80 60 40 20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C3645" id="Rectangle 102" o:spid="_x0000_s1026" alt="نقطة 82.60 أمريكا الشمالية 69.56 غرب أوروبا 57.95 شرق آسيا 57.88 شرق أوروبا 48.50 الشرق الأوسط وشمال إفريقيا 44.92 دول المحيط الهادئ 42.99 أمريكا اللاتينية ومنطقة الكاريبي 42.28 جنوب ووسط أسيا 32.70 إفريقيا جنوب الصحراء الكبرى 100 80 60 40 20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DA2850" w14:textId="77777777" w:rsidR="0068054A" w:rsidRPr="0068054A" w:rsidRDefault="0068054A" w:rsidP="0068054A">
      <w:r w:rsidRPr="0068054A">
        <w:t>source: Oxford Insights, Government Al Readiness Index 2024.</w:t>
      </w:r>
    </w:p>
    <w:p w14:paraId="60494B6B" w14:textId="77777777" w:rsidR="0068054A" w:rsidRPr="0068054A" w:rsidRDefault="0068054A" w:rsidP="0068054A">
      <w:r w:rsidRPr="0068054A">
        <w:rPr>
          <w:rtl/>
        </w:rPr>
        <w:t>وسنقوم بعرض المناطق الأربع الأولى بهذا المؤشر، وتتمثل تلك المناطق في أمريكا الشمالية، وغرب أوروبا، وشرق أوروبا، وشرق آسيا، وذلك بشيء من التفصيل على النحو الآتي</w:t>
      </w:r>
      <w:r w:rsidRPr="0068054A">
        <w:t>:</w:t>
      </w:r>
    </w:p>
    <w:p w14:paraId="76DF3736" w14:textId="77777777" w:rsidR="0068054A" w:rsidRPr="0068054A" w:rsidRDefault="0068054A" w:rsidP="0068054A">
      <w:pPr>
        <w:rPr>
          <w:b/>
          <w:bCs/>
        </w:rPr>
      </w:pPr>
      <w:r w:rsidRPr="0068054A">
        <w:rPr>
          <w:b/>
          <w:bCs/>
          <w:rtl/>
        </w:rPr>
        <w:t>أولًا: أمريكا الشمالية</w:t>
      </w:r>
    </w:p>
    <w:p w14:paraId="6C560FAC" w14:textId="77777777" w:rsidR="0068054A" w:rsidRPr="0068054A" w:rsidRDefault="0068054A" w:rsidP="0068054A">
      <w:r w:rsidRPr="0068054A">
        <w:rPr>
          <w:rtl/>
        </w:rPr>
        <w:t>تُعد أمريكا الشمالية الإقليم الأعلى عالميًّا في مؤشر جاهزية الحكومة للذكاء الاصطناعي، حيث سجلت 82.60 نقطة. وتتصدر الولايات المتحدة الأمريكية هذا المؤشر على المستويين الإقليمي والعالمي، بإجمالي 87.03 نقطة</w:t>
      </w:r>
      <w:r w:rsidRPr="0068054A">
        <w:t>.</w:t>
      </w:r>
    </w:p>
    <w:p w14:paraId="3CA41978" w14:textId="77777777" w:rsidR="0068054A" w:rsidRPr="0068054A" w:rsidRDefault="0068054A" w:rsidP="0068054A">
      <w:r w:rsidRPr="0068054A">
        <w:rPr>
          <w:rtl/>
        </w:rPr>
        <w:t>أما كندا، فتأتي في المرتبة الثانية إقليميًّا والسادسة عالميًّا، بإجمالي نقاط 78.18. ويتجاوز كل من الولايات المتحدة الأمريكية وكندا المتوسط العالمي البالغ 47.59 في هذا المؤشر، مما يعزز من مكانة أمريكا الشمالية كمنطقة رائدة في جاهزية الحكومات لتبني وتطبيق تقنيات الذكاء الاصطناعي</w:t>
      </w:r>
      <w:r w:rsidRPr="0068054A">
        <w:t>.</w:t>
      </w:r>
    </w:p>
    <w:p w14:paraId="7E71DE4A" w14:textId="77777777" w:rsidR="0068054A" w:rsidRPr="0068054A" w:rsidRDefault="0068054A" w:rsidP="0068054A">
      <w:r w:rsidRPr="0068054A">
        <w:rPr>
          <w:rtl/>
        </w:rPr>
        <w:t>الشكل رقم (6): مدى جاهزية حكومات دول منطقة أمريكا الشمالية للذكاء الاصطناعي</w:t>
      </w:r>
    </w:p>
    <w:p w14:paraId="7169CAF2" w14:textId="78251AF0" w:rsidR="0068054A" w:rsidRPr="0068054A" w:rsidRDefault="0068054A" w:rsidP="0068054A">
      <w:r w:rsidRPr="0068054A">
        <mc:AlternateContent>
          <mc:Choice Requires="wps">
            <w:drawing>
              <wp:inline distT="0" distB="0" distL="0" distR="0" wp14:anchorId="51DB04DB" wp14:editId="52E00B7A">
                <wp:extent cx="304800" cy="304800"/>
                <wp:effectExtent l="0" t="0" r="0" b="0"/>
                <wp:docPr id="1567853727" name="Rectangle 101" descr="نقطة 78.18 87.03 100 80 60 40 20 0 كندا الولايات المتحدة الأمريك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8555F" id="Rectangle 101" o:spid="_x0000_s1026" alt="نقطة 78.18 87.03 100 80 60 40 20 0 كندا الولايات المتحدة الأمريك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9B8EBE" w14:textId="77777777" w:rsidR="0068054A" w:rsidRPr="0068054A" w:rsidRDefault="0068054A" w:rsidP="0068054A">
      <w:r w:rsidRPr="0068054A">
        <w:t>source: Oxford Insights, Government Al Readiness Index 2024.</w:t>
      </w:r>
    </w:p>
    <w:p w14:paraId="24BFC6FF" w14:textId="77777777" w:rsidR="0068054A" w:rsidRPr="0068054A" w:rsidRDefault="0068054A" w:rsidP="0068054A">
      <w:pPr>
        <w:rPr>
          <w:b/>
          <w:bCs/>
        </w:rPr>
      </w:pPr>
      <w:r w:rsidRPr="0068054A">
        <w:rPr>
          <w:b/>
          <w:bCs/>
          <w:rtl/>
        </w:rPr>
        <w:lastRenderedPageBreak/>
        <w:t>ثانيًا: غرب أوروبا</w:t>
      </w:r>
    </w:p>
    <w:p w14:paraId="6C41F26A" w14:textId="77777777" w:rsidR="0068054A" w:rsidRPr="0068054A" w:rsidRDefault="0068054A" w:rsidP="0068054A">
      <w:r w:rsidRPr="0068054A">
        <w:rPr>
          <w:rtl/>
        </w:rPr>
        <w:t>تأتي دول منطقة غرب أوروبا في المرتبة الثانية، بمعدل 69.56 نقطة، وبالتالي تتفوق المنطقة على المتوسط العالمي البالغ 47.59 نقطة، حيث تتفوق منطقة غرب أوروبا بشكل خاص في الركيزة الثالثة، وهي البيانات والبنية التحتية، بمتوسط 81.91 نقطة، وذلك أعلى من المتوسط العالمي لتلك الركيزة البالغ 59.62، وتأتي دولة فرنسا في المرتبة الأولى إقليميًّا في هذا المؤشر بإجمالي نقاط 79.36 نقطة، تليها المملكة المتحدة بفارق بسيط عن نظيرتها فرنسا بإجمالي نقاط 78.88 نقطة، وانضمت هولندا وألمانيا وفنلندا بإجمالي نقاط 77.23 و76.90 و76.48 نقطة على الترتيب، ويوضح الشكل التالي مدى جاهزية حكومات دول غرب أوروبا للذكاء الاصطناعي</w:t>
      </w:r>
      <w:r w:rsidRPr="0068054A">
        <w:t>.</w:t>
      </w:r>
    </w:p>
    <w:p w14:paraId="38FDABD1" w14:textId="77777777" w:rsidR="0068054A" w:rsidRPr="0068054A" w:rsidRDefault="0068054A" w:rsidP="0068054A">
      <w:r w:rsidRPr="0068054A">
        <w:rPr>
          <w:rtl/>
        </w:rPr>
        <w:t>الشكل رقم (7): مدى جاهزية حكومات دول منطقة غرب أوروبا للذكاء الاصطناعي</w:t>
      </w:r>
    </w:p>
    <w:p w14:paraId="76B54C8F" w14:textId="05B113EC" w:rsidR="0068054A" w:rsidRPr="0068054A" w:rsidRDefault="0068054A" w:rsidP="0068054A">
      <w:r w:rsidRPr="0068054A">
        <mc:AlternateContent>
          <mc:Choice Requires="wps">
            <w:drawing>
              <wp:inline distT="0" distB="0" distL="0" distR="0" wp14:anchorId="5A56180E" wp14:editId="275F14E3">
                <wp:extent cx="304800" cy="304800"/>
                <wp:effectExtent l="0" t="0" r="0" b="0"/>
                <wp:docPr id="1971821172" name="Rectangle 100" descr="نقطة 79.36 فرنسا 78.88 المملكة المتحدة 77.23 هولندا 76.90 ألمانيا 76.48 فنلندا 100 80 60 40 20 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22AB1" id="Rectangle 100" o:spid="_x0000_s1026" alt="نقطة 79.36 فرنسا 78.88 المملكة المتحدة 77.23 هولندا 76.90 ألمانيا 76.48 فنلندا 100 80 60 40 20 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470FC6" w14:textId="77777777" w:rsidR="0068054A" w:rsidRPr="0068054A" w:rsidRDefault="0068054A" w:rsidP="0068054A">
      <w:r w:rsidRPr="0068054A">
        <w:t>source: Oxford Insights, Government Al Readiness Index 2024.</w:t>
      </w:r>
    </w:p>
    <w:p w14:paraId="5534E24A" w14:textId="77777777" w:rsidR="0068054A" w:rsidRPr="0068054A" w:rsidRDefault="0068054A" w:rsidP="0068054A">
      <w:pPr>
        <w:rPr>
          <w:b/>
          <w:bCs/>
        </w:rPr>
      </w:pPr>
      <w:r w:rsidRPr="0068054A">
        <w:rPr>
          <w:b/>
          <w:bCs/>
          <w:rtl/>
        </w:rPr>
        <w:t>ثالثًا: شرق آسيا</w:t>
      </w:r>
    </w:p>
    <w:p w14:paraId="68DA1609" w14:textId="77777777" w:rsidR="0068054A" w:rsidRPr="0068054A" w:rsidRDefault="0068054A" w:rsidP="0068054A">
      <w:r w:rsidRPr="0068054A">
        <w:rPr>
          <w:rtl/>
        </w:rPr>
        <w:t>تحتل دول منطقة شرق آسيا المرتبة الثالثة بمؤشر جاهزية الحكومة للذكاء الاصطناعي لعام 2024، بإجمالي نقاط 57.95 نقطة، وتتفوق المنطقة في الركائز الثلاث (الحكومة، وقطاع التكنولوجيا، والبيانات والبنية التحتية)، وتكمن قوتها بشكل كبير في الركيزة الخاصة بالحكومة برصيد 84.71 نقطة، مما يبرز مدى قوة أطر الحوكمة والرؤية الاستراتيجية للذكاء الاصطناعي بالمنطقة، وتبرز قوة الركيزة الثالثة الخاصة بالبيانات والبنية التحتية برصيد 69.72 نقطة، مما يعكس توافرا للبيانات والبنية التحتية بالمنطقة، ولكن تحتاج المنطقة إلى مزيد من الاستثمار في الابتكار وتقنيات الذكاء الاصطناعي، ونتيجة لذلك يبلغ متوسط رصيد المنطقة في قطاع التكنولوجيا 44.61 نقطة فقط، وتأتي سنغافورة في المرتبة الأولى في القارة، برصيد 84.25 نقطة، تليها كوريا برصيد 79.98 نقطة، وذلك أعلى من المتوسط العالمي البالغ 47.59 نقطة</w:t>
      </w:r>
      <w:r w:rsidRPr="0068054A">
        <w:t>.</w:t>
      </w:r>
    </w:p>
    <w:p w14:paraId="118C395B" w14:textId="77777777" w:rsidR="0068054A" w:rsidRPr="0068054A" w:rsidRDefault="0068054A" w:rsidP="0068054A">
      <w:r w:rsidRPr="0068054A">
        <w:rPr>
          <w:rtl/>
        </w:rPr>
        <w:t>الشكل رقم (8): المتوسط العالمي لمدى جاهزية حكومات منطقة شرق آسيا في الركائز الثلاث للذكاء</w:t>
      </w:r>
    </w:p>
    <w:p w14:paraId="4B81029E" w14:textId="4CD19394" w:rsidR="0068054A" w:rsidRPr="0068054A" w:rsidRDefault="0068054A" w:rsidP="0068054A">
      <w:r w:rsidRPr="0068054A">
        <mc:AlternateContent>
          <mc:Choice Requires="wps">
            <w:drawing>
              <wp:inline distT="0" distB="0" distL="0" distR="0" wp14:anchorId="33E5AA67" wp14:editId="087A09AB">
                <wp:extent cx="304800" cy="304800"/>
                <wp:effectExtent l="0" t="0" r="0" b="0"/>
                <wp:docPr id="991633094" name="Rectangle 99" descr="الاصطناعي نقطة 84.71 100 69.72 80 44.61 60 40 20 0 ركيزة البنية التحتية والبيانات ركيزة التكنولوجيا ركيزة الحكو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A039B" id="Rectangle 99" o:spid="_x0000_s1026" alt="الاصطناعي نقطة 84.71 100 69.72 80 44.61 60 40 20 0 ركيزة البنية التحتية والبيانات ركيزة التكنولوجيا ركيزة الحكو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E47D5" w14:textId="77777777" w:rsidR="0068054A" w:rsidRPr="0068054A" w:rsidRDefault="0068054A" w:rsidP="0068054A">
      <w:r w:rsidRPr="0068054A">
        <w:t>source: Oxford Insights, Government Al Readiness Index 2024.</w:t>
      </w:r>
    </w:p>
    <w:p w14:paraId="69268773" w14:textId="77777777" w:rsidR="0068054A" w:rsidRPr="0068054A" w:rsidRDefault="0068054A" w:rsidP="0068054A">
      <w:pPr>
        <w:rPr>
          <w:b/>
          <w:bCs/>
        </w:rPr>
      </w:pPr>
      <w:r w:rsidRPr="0068054A">
        <w:rPr>
          <w:b/>
          <w:bCs/>
          <w:rtl/>
        </w:rPr>
        <w:t>رابعًا: شرق أوروبا</w:t>
      </w:r>
    </w:p>
    <w:p w14:paraId="06273527" w14:textId="77777777" w:rsidR="0068054A" w:rsidRPr="0068054A" w:rsidRDefault="0068054A" w:rsidP="0068054A">
      <w:r w:rsidRPr="0068054A">
        <w:rPr>
          <w:rtl/>
        </w:rPr>
        <w:t>تحتل أوروبا الشرقية المرتبة الرابعة في مؤشر جاهزية الحكومة للذكاء الاصطناعي لعام 2024، وذلك برصيد 57.88 نقطة، ويتمثل أقوى أداء للمنطقة في الركيزة الخاصة بالبيانات والبنية التحتية برصيد 72.10 نقطة، كما تحقق منطقة شرق أوروبا نتائج قوية في الركيزة الخاصة بالحكومة برصيد 62.52 نقطة، مما يجعلها ثالث أقوى منطقة عالميًّا فيما يخص ركيزة الحكومة وركيزة البيانات والبنية التحتية، بينما لا يزال قطاع التكنولوجيا يشكل تحديًا للمنطقة، حيث بلغ متوسط درجاته الإقليمية 39.03 نقطة فقط لتحتل المرتبة الخامسة عالميًّا بفارق ضئيل عن منطقة الشرق الأوسط وشمال إفريقيا</w:t>
      </w:r>
      <w:r w:rsidRPr="0068054A">
        <w:t>.</w:t>
      </w:r>
    </w:p>
    <w:p w14:paraId="292EBBA3" w14:textId="77777777" w:rsidR="0068054A" w:rsidRPr="0068054A" w:rsidRDefault="0068054A" w:rsidP="0068054A">
      <w:r w:rsidRPr="0068054A">
        <w:rPr>
          <w:rtl/>
        </w:rPr>
        <w:t>الشكل رقم (9): المتوسط العالمي لمدى جاهزية حكومات منطقة شرق أوروبا في الركائز الثلاث للذكاء</w:t>
      </w:r>
    </w:p>
    <w:p w14:paraId="00E124F9" w14:textId="0A81B3FE" w:rsidR="0068054A" w:rsidRPr="0068054A" w:rsidRDefault="0068054A" w:rsidP="0068054A">
      <w:r w:rsidRPr="0068054A">
        <mc:AlternateContent>
          <mc:Choice Requires="wps">
            <w:drawing>
              <wp:inline distT="0" distB="0" distL="0" distR="0" wp14:anchorId="0CC6F8AE" wp14:editId="3320C065">
                <wp:extent cx="304800" cy="304800"/>
                <wp:effectExtent l="0" t="0" r="0" b="0"/>
                <wp:docPr id="1853598421" name="Rectangle 98" descr="الاصطناعي نقطة 100 72.10 62.52 80 60 39.03 40 20 0 ركيزة البنية التحتية والبيانات ركيزة التكنولوجيا ركيزة الحكو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110E73" id="Rectangle 98" o:spid="_x0000_s1026" alt="الاصطناعي نقطة 100 72.10 62.52 80 60 39.03 40 20 0 ركيزة البنية التحتية والبيانات ركيزة التكنولوجيا ركيزة الحكو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54263E" w14:textId="77777777" w:rsidR="0068054A" w:rsidRPr="0068054A" w:rsidRDefault="0068054A" w:rsidP="0068054A">
      <w:r w:rsidRPr="0068054A">
        <w:t>source: Oxford Insights, Government Al Readiness Index 2024.</w:t>
      </w:r>
    </w:p>
    <w:p w14:paraId="2F4C04CC" w14:textId="77777777" w:rsidR="0068054A" w:rsidRPr="0068054A" w:rsidRDefault="0068054A" w:rsidP="0068054A">
      <w:r w:rsidRPr="0068054A">
        <w:rPr>
          <w:rtl/>
        </w:rPr>
        <w:lastRenderedPageBreak/>
        <w:t>وختامًا، يعكس مؤشر جاهزية الحكومة للذكاء الاصطناعي مدى استعداد الدول لتبني تقنيات الذكاء الاصطناعي بطريقة فعّالة وآمنة، حيث إن المؤشر لا يقتصر على توافر البنية التحتية والبيانات ومدى قوة القطاع التكنولوجي فقط، بل يتطلب الأمر وجود حكومة قوية تتمثل في الأطر التشريعية والحوكمة وتنمية القدرات البشرية والالتزام بالقيم الأخلاقية، وفي ضوء ما سبق، فإنه يمكن تقييم مدى قدرة كل دولة على صياغة وتطوير استراتيجيتها الوطنية في مجال الذكاء الاصطناعي، والعمل على وضع سياسات أكثر ملاءمة وشمولية ومستدامة تواكب التحولات الرقمية المتسارعة</w:t>
      </w:r>
      <w:r w:rsidRPr="0068054A">
        <w:t>.</w:t>
      </w:r>
    </w:p>
    <w:p w14:paraId="1260D71C" w14:textId="77777777" w:rsidR="0068054A" w:rsidRPr="0068054A" w:rsidRDefault="0068054A" w:rsidP="0068054A">
      <w:r w:rsidRPr="0068054A">
        <w:t>04</w:t>
      </w:r>
    </w:p>
    <w:p w14:paraId="28290E36" w14:textId="77777777" w:rsidR="0068054A" w:rsidRPr="0068054A" w:rsidRDefault="0068054A" w:rsidP="0068054A">
      <w:pPr>
        <w:rPr>
          <w:b/>
          <w:bCs/>
        </w:rPr>
      </w:pPr>
      <w:r w:rsidRPr="0068054A">
        <w:rPr>
          <w:b/>
          <w:bCs/>
          <w:rtl/>
        </w:rPr>
        <w:t>آفاق اقتصادية معاصرة</w:t>
      </w:r>
    </w:p>
    <w:p w14:paraId="4A12FA91" w14:textId="77777777" w:rsidR="0068054A" w:rsidRPr="0068054A" w:rsidRDefault="0068054A" w:rsidP="0068054A">
      <w:pPr>
        <w:rPr>
          <w:b/>
          <w:bCs/>
        </w:rPr>
      </w:pPr>
      <w:r w:rsidRPr="0068054A">
        <w:rPr>
          <w:b/>
          <w:bCs/>
          <w:rtl/>
        </w:rPr>
        <w:t>توجهات الصحف الأجنبية</w:t>
      </w:r>
    </w:p>
    <w:p w14:paraId="55237B6B" w14:textId="77777777" w:rsidR="0068054A" w:rsidRPr="0068054A" w:rsidRDefault="0068054A" w:rsidP="0068054A">
      <w:r w:rsidRPr="0068054A">
        <w:rPr>
          <w:rtl/>
        </w:rPr>
        <w:t>يرصد هذا الجزء أبرز المقالات في الصحف والمجلات الأجنبية عن مراكز البيانات ودورها في تعزيز التنمية الاقتصادية</w:t>
      </w:r>
      <w:r w:rsidRPr="0068054A">
        <w:t>.</w:t>
      </w:r>
    </w:p>
    <w:p w14:paraId="4D42A38B" w14:textId="77777777" w:rsidR="0068054A" w:rsidRPr="0068054A" w:rsidRDefault="0068054A" w:rsidP="0068054A">
      <w:r w:rsidRPr="0068054A">
        <w:rPr>
          <w:rtl/>
        </w:rPr>
        <w:t>أ. محمود سمير محمود</w:t>
      </w:r>
    </w:p>
    <w:p w14:paraId="1088E603" w14:textId="67D50AD4" w:rsidR="0068054A" w:rsidRPr="0068054A" w:rsidRDefault="0068054A" w:rsidP="0068054A">
      <w:r w:rsidRPr="0068054A">
        <mc:AlternateContent>
          <mc:Choice Requires="wps">
            <w:drawing>
              <wp:inline distT="0" distB="0" distL="0" distR="0" wp14:anchorId="483ED4B9" wp14:editId="7DD17727">
                <wp:extent cx="304800" cy="304800"/>
                <wp:effectExtent l="0" t="0" r="0" b="0"/>
                <wp:docPr id="496204243"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446C7"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ECC4BF" w14:textId="77777777" w:rsidR="0068054A" w:rsidRPr="0068054A" w:rsidRDefault="0068054A" w:rsidP="0068054A">
      <w:r w:rsidRPr="0068054A">
        <w:rPr>
          <w:rtl/>
        </w:rPr>
        <w:t>باحث استطلاع رأي بالإدارة العامة لاستطلاعات وبحوث الرأي العام بمركز المعلومات ودعم اتخاذ القرار - باحث ماجستير اقتصاد في كلية الدراسات الإفريقية</w:t>
      </w:r>
      <w:r w:rsidRPr="0068054A">
        <w:t>.</w:t>
      </w:r>
    </w:p>
    <w:p w14:paraId="0C44D46B" w14:textId="77777777" w:rsidR="0068054A" w:rsidRPr="0068054A" w:rsidRDefault="0068054A" w:rsidP="0068054A">
      <w:pPr>
        <w:rPr>
          <w:b/>
          <w:bCs/>
        </w:rPr>
      </w:pPr>
      <w:r w:rsidRPr="0068054A">
        <w:rPr>
          <w:b/>
          <w:bCs/>
          <w:rtl/>
        </w:rPr>
        <w:t>مقدمة</w:t>
      </w:r>
      <w:r w:rsidRPr="0068054A">
        <w:rPr>
          <w:b/>
          <w:bCs/>
        </w:rPr>
        <w:t>:</w:t>
      </w:r>
    </w:p>
    <w:p w14:paraId="4795B841" w14:textId="77777777" w:rsidR="0068054A" w:rsidRPr="0068054A" w:rsidRDefault="0068054A" w:rsidP="0068054A">
      <w:r w:rsidRPr="0068054A">
        <w:rPr>
          <w:rtl/>
        </w:rPr>
        <w:t xml:space="preserve">مراكز البيانات هي منشآت مادية تخزِّن فيها أجهزة الحاسوب ومعداتها المادية. وتحتوي على البنية التحتية الحاسوبية التي تحتاجها أنظمة تكنولوجيا المعلومات، مثل: الخوادم، ومحركات تخزين البيانات، ومعدات الشبكات. وتوضيحا لذلك فهي المرافق المادية التي تُخزِّن البيانات الرقمية لأي شركة، وقد أصبحت مراكز البيانات ركيزة أساسية للاقتصاد الرقمي الحديث، إذ تمكّن الشركات من </w:t>
      </w:r>
      <w:proofErr w:type="spellStart"/>
      <w:r w:rsidRPr="0068054A">
        <w:rPr>
          <w:rtl/>
        </w:rPr>
        <w:t>تقدیم</w:t>
      </w:r>
      <w:proofErr w:type="spellEnd"/>
      <w:r w:rsidRPr="0068054A">
        <w:rPr>
          <w:rtl/>
        </w:rPr>
        <w:t xml:space="preserve"> الخدمات الإلكترونية، مثل التجارة عبر الإنترنت وتعزز الاقتصاد العالمي، وأيضًا توفر بنية تحتية حاسوبية ضخمة للحوسبة والتخزين، وتمثل العمود الفقري لتشغيل التطبيقات والخدمات الرقمية المتقدمة في المؤسسات، لذلك تعتمد الخدمات الرقمية اليومية اعتمادًا مباشرًا على مراكز البيانات، فهي البنية التحتية الأساسية التي تُمكّن خدمات الاتصالات، والترفيه، والمعلومات الحديثة، مثل: البريد الإلكتروني، والتواصل الاجتماعي، والبث الرقمي، والتخزين </w:t>
      </w:r>
      <w:proofErr w:type="spellStart"/>
      <w:r w:rsidRPr="0068054A">
        <w:rPr>
          <w:rtl/>
        </w:rPr>
        <w:t>السحابي</w:t>
      </w:r>
      <w:proofErr w:type="spellEnd"/>
      <w:r w:rsidRPr="0068054A">
        <w:rPr>
          <w:rtl/>
        </w:rPr>
        <w:t>، من العمل بكفاءة وفاعلية</w:t>
      </w:r>
      <w:r w:rsidRPr="0068054A">
        <w:t>.</w:t>
      </w:r>
    </w:p>
    <w:p w14:paraId="55CA75F8" w14:textId="77777777" w:rsidR="0068054A" w:rsidRPr="0068054A" w:rsidRDefault="0068054A" w:rsidP="0068054A">
      <w:r w:rsidRPr="0068054A">
        <w:rPr>
          <w:rtl/>
        </w:rPr>
        <w:t>وفيما يلي عرض لأبرز الرؤى حول مراكز البيانات التي غطتها المجلات الأجنبية</w:t>
      </w:r>
      <w:r w:rsidRPr="0068054A">
        <w:t>:</w:t>
      </w:r>
    </w:p>
    <w:p w14:paraId="531C9B8F" w14:textId="77777777" w:rsidR="0068054A" w:rsidRPr="0068054A" w:rsidRDefault="0068054A" w:rsidP="0068054A">
      <w:pPr>
        <w:rPr>
          <w:b/>
          <w:bCs/>
        </w:rPr>
      </w:pPr>
      <w:r w:rsidRPr="0068054A">
        <w:rPr>
          <w:b/>
          <w:bCs/>
          <w:rtl/>
        </w:rPr>
        <w:t>فايننشال تايمز: الهند في قلب طفرة مراكز البيانات العالمية.. توسع ضخم مدفوع بالتكنولوجيا والطلب المحلي</w:t>
      </w:r>
    </w:p>
    <w:p w14:paraId="0B88AF71" w14:textId="77777777" w:rsidR="0068054A" w:rsidRPr="0068054A" w:rsidRDefault="0068054A" w:rsidP="0068054A">
      <w:r w:rsidRPr="0068054A">
        <w:rPr>
          <w:rtl/>
        </w:rPr>
        <w:t xml:space="preserve">تشهد الهند </w:t>
      </w:r>
      <w:proofErr w:type="spellStart"/>
      <w:r w:rsidRPr="0068054A">
        <w:rPr>
          <w:rtl/>
        </w:rPr>
        <w:t>تحواًا</w:t>
      </w:r>
      <w:proofErr w:type="spellEnd"/>
      <w:r w:rsidRPr="0068054A">
        <w:rPr>
          <w:rtl/>
        </w:rPr>
        <w:t xml:space="preserve"> استراتيجيًّا يجعلها واحدة من أبرز الوجهات الإقليمية لمراكز البيانات في آسيا، في ظل </w:t>
      </w:r>
      <w:proofErr w:type="spellStart"/>
      <w:r w:rsidRPr="0068054A">
        <w:rPr>
          <w:rtl/>
        </w:rPr>
        <w:t>تزاید</w:t>
      </w:r>
      <w:proofErr w:type="spellEnd"/>
      <w:r w:rsidRPr="0068054A">
        <w:rPr>
          <w:rtl/>
        </w:rPr>
        <w:t xml:space="preserve"> استهلاك الإنترنت محليًّا وتنامي الاعتماد على تقنيات الذكاء الاصطناعي. وتقود شركة الاتصالات العملاقة</w:t>
      </w:r>
      <w:r w:rsidRPr="0068054A">
        <w:t xml:space="preserve"> "Airtel"</w:t>
      </w:r>
      <w:r w:rsidRPr="0068054A">
        <w:rPr>
          <w:rtl/>
        </w:rPr>
        <w:t>، عبر ذراعها المتخصص</w:t>
      </w:r>
      <w:r w:rsidRPr="0068054A">
        <w:t xml:space="preserve"> "</w:t>
      </w:r>
      <w:proofErr w:type="spellStart"/>
      <w:r w:rsidRPr="0068054A">
        <w:t>Nxtra</w:t>
      </w:r>
      <w:proofErr w:type="spellEnd"/>
      <w:r w:rsidRPr="0068054A">
        <w:t>"</w:t>
      </w:r>
      <w:r w:rsidRPr="0068054A">
        <w:rPr>
          <w:rtl/>
        </w:rPr>
        <w:t xml:space="preserve">، هذا النمو غير المسبوق، حيث أعلنت عن استثمار بقيمة 600 مليون دولار لرفع قدرتها التشغيلية إلى 400 ميجاواط بحلول </w:t>
      </w:r>
      <w:proofErr w:type="spellStart"/>
      <w:r w:rsidRPr="0068054A">
        <w:rPr>
          <w:rtl/>
        </w:rPr>
        <w:t>نهایة</w:t>
      </w:r>
      <w:proofErr w:type="spellEnd"/>
      <w:r w:rsidRPr="0068054A">
        <w:rPr>
          <w:rtl/>
        </w:rPr>
        <w:t xml:space="preserve"> عام 2027، بالإضافة لذلك سجّل قطاع مراكز البيانات في الهند إيرادات بلغت 1.2 مليار دولار في عام 2024، وينمو بمعدل يزيد عن %20 سنويًّا. وتتنافس شركات عالمية كبرى مثل</w:t>
      </w:r>
      <w:r w:rsidRPr="0068054A">
        <w:t xml:space="preserve"> "Amazon AWS"</w:t>
      </w:r>
      <w:r w:rsidRPr="0068054A">
        <w:rPr>
          <w:rtl/>
        </w:rPr>
        <w:t>، و</w:t>
      </w:r>
      <w:r w:rsidRPr="0068054A">
        <w:t xml:space="preserve">"Google </w:t>
      </w:r>
      <w:proofErr w:type="spellStart"/>
      <w:r w:rsidRPr="0068054A">
        <w:t>Cloud"g</w:t>
      </w:r>
      <w:proofErr w:type="spellEnd"/>
      <w:r w:rsidRPr="0068054A">
        <w:t xml:space="preserve"> "Microsoft Azure" </w:t>
      </w:r>
      <w:r w:rsidRPr="0068054A">
        <w:rPr>
          <w:rtl/>
        </w:rPr>
        <w:t>على تعزيز وجودها في الهند، ومن جهة أخرى فإن الطلب لا يقتصر على الشركات العالمية، بل إن 60% من سعة مراكز البيانات تستهلك من قبل الشركات الهندية المحلية، وعلى رأسها القطاع المالي، الذي يُعتبر رائدًا في تبني تقنيات الذكاء الاصطناعي والتحول الرقمي</w:t>
      </w:r>
      <w:r w:rsidRPr="0068054A">
        <w:t>.</w:t>
      </w:r>
    </w:p>
    <w:p w14:paraId="15BF4A82" w14:textId="77777777" w:rsidR="0068054A" w:rsidRPr="0068054A" w:rsidRDefault="0068054A" w:rsidP="0068054A">
      <w:pPr>
        <w:rPr>
          <w:b/>
          <w:bCs/>
        </w:rPr>
      </w:pPr>
      <w:r w:rsidRPr="0068054A">
        <w:rPr>
          <w:b/>
          <w:bCs/>
          <w:rtl/>
        </w:rPr>
        <w:lastRenderedPageBreak/>
        <w:t>الاستثمار في مراكز البيانات: مفتاح التنمية الرقمية المستدامة</w:t>
      </w:r>
    </w:p>
    <w:p w14:paraId="669A2980" w14:textId="77777777" w:rsidR="0068054A" w:rsidRPr="0068054A" w:rsidRDefault="0068054A" w:rsidP="0068054A">
      <w:r w:rsidRPr="0068054A">
        <w:rPr>
          <w:rtl/>
        </w:rPr>
        <w:t>شهد سوق مراكز البيانات في الولايات المتحدة الأمريكية نموًا ملحوظًا خلال السنوات الأخيرة، حيث إنه مدعوم بحوافز حكومية وضريبية لجذب استثمارات الشركات التقنية العملاقة، على سبيل المثال شركات أمازون، ومايكروسوفت، كما شيدت جوجل مراكز بيانات ضخمة لتوسيع قدراتها السحابية</w:t>
      </w:r>
      <w:r w:rsidRPr="0068054A">
        <w:t>.</w:t>
      </w:r>
    </w:p>
    <w:p w14:paraId="43371041" w14:textId="77777777" w:rsidR="0068054A" w:rsidRPr="0068054A" w:rsidRDefault="0068054A" w:rsidP="0068054A">
      <w:r w:rsidRPr="0068054A">
        <w:rPr>
          <w:rtl/>
        </w:rPr>
        <w:t>كما تلعب السياسات الحكومية دورًا محوريًّا في هذا النمو، مما يعزز الطلب على البنية التحتية الرقمية، ووفقًا لتقارير صادرة عن شركة</w:t>
      </w:r>
      <w:r w:rsidRPr="0068054A">
        <w:t xml:space="preserve"> "CBRE"</w:t>
      </w:r>
      <w:r w:rsidRPr="0068054A">
        <w:rPr>
          <w:rtl/>
        </w:rPr>
        <w:t>، فإن لدى الهند أكبر عدد من المهندسين المتخصصين في الذكاء الاصطناعي على مستوى العالم بعد الولايات المتحدة الأمريكية</w:t>
      </w:r>
      <w:r w:rsidRPr="0068054A">
        <w:t>.</w:t>
      </w:r>
    </w:p>
    <w:p w14:paraId="32777803" w14:textId="77777777" w:rsidR="0068054A" w:rsidRPr="0068054A" w:rsidRDefault="0068054A" w:rsidP="0068054A">
      <w:r w:rsidRPr="0068054A">
        <w:rPr>
          <w:rtl/>
        </w:rPr>
        <w:t xml:space="preserve">وخلاصة القول </w:t>
      </w:r>
      <w:proofErr w:type="gramStart"/>
      <w:r w:rsidRPr="0068054A">
        <w:rPr>
          <w:rtl/>
        </w:rPr>
        <w:t>أنه</w:t>
      </w:r>
      <w:proofErr w:type="gramEnd"/>
      <w:r w:rsidRPr="0068054A">
        <w:rPr>
          <w:rtl/>
        </w:rPr>
        <w:t xml:space="preserve"> في ظل ما تملكه الهند من مواهب بشرية، ومساحات أرضية واسعة، واستثمارات ضخمة في الطاقة المتجددة ومراكز البيانات، يرى خبراء الصناعة أن الهند في طريقها لأن تلعب دورًا عالميًّا محوريًّا في دعم الاقتصاد الرقمي العالمي، ليس فقط لتلبية الطلب المحلي، بل لخدمة الأسواق العالمية أيضًا</w:t>
      </w:r>
      <w:r w:rsidRPr="0068054A">
        <w:t>.</w:t>
      </w:r>
    </w:p>
    <w:p w14:paraId="2C43E23C" w14:textId="77777777" w:rsidR="0068054A" w:rsidRPr="0068054A" w:rsidRDefault="0068054A" w:rsidP="0068054A">
      <w:pPr>
        <w:rPr>
          <w:b/>
          <w:bCs/>
        </w:rPr>
      </w:pPr>
      <w:r w:rsidRPr="0068054A">
        <w:rPr>
          <w:b/>
          <w:bCs/>
          <w:rtl/>
        </w:rPr>
        <w:t>فوربس إفريقيا: مستقبل الذكاء الاصطناعي في إفريقيا يبدأ من الجذور.. لماذا تحتاج إفريقيا إلى مراكز بيانات محلية؟</w:t>
      </w:r>
    </w:p>
    <w:p w14:paraId="434AD4CA" w14:textId="77777777" w:rsidR="0068054A" w:rsidRPr="0068054A" w:rsidRDefault="0068054A" w:rsidP="0068054A">
      <w:r w:rsidRPr="0068054A">
        <w:rPr>
          <w:rtl/>
        </w:rPr>
        <w:t xml:space="preserve">تقف إفريقيا اليوم أمام مفترق طرق حاسم؛ فإما أن تغتنم زخم الثورة الرقمية العالمية وتصبح لاعبًا فاعلًا ومؤثرًا في مشهد تقنيات الذكاء الاصطناعي، أو أن تظل مجرد مستهلك هامشي لحلول وتطبيقات طُورت في </w:t>
      </w:r>
      <w:proofErr w:type="spellStart"/>
      <w:r w:rsidRPr="0068054A">
        <w:rPr>
          <w:rtl/>
        </w:rPr>
        <w:t>سیاقات</w:t>
      </w:r>
      <w:proofErr w:type="spellEnd"/>
      <w:r w:rsidRPr="0068054A">
        <w:rPr>
          <w:rtl/>
        </w:rPr>
        <w:t xml:space="preserve"> وأولويات لا تعكس احتياجاتها الواقعية. لذا، فإن بناء مستقبل رقمي حقيقي للقارة لا يتوقف على اقتناء أحدث الخوارزميات أو شراء تراخيص البرمجيات العالمية، بل يبدأ من امتلاك بنية تحتية رقمية محلية قوية، تكون مراكز البيانات في صميمها</w:t>
      </w:r>
      <w:r w:rsidRPr="0068054A">
        <w:t>.</w:t>
      </w:r>
    </w:p>
    <w:p w14:paraId="28D21DAE" w14:textId="77777777" w:rsidR="0068054A" w:rsidRPr="0068054A" w:rsidRDefault="0068054A" w:rsidP="0068054A">
      <w:r w:rsidRPr="0068054A">
        <w:rPr>
          <w:rtl/>
        </w:rPr>
        <w:t>علاوة على ذلك، تبدو تطبيقات الذكاء الاصطناعي واعدة في مجالات الصحة والتعليم والزراعة والتخطيط الحضري والشمول المالي، لكن معظم هذه المجالات تعتمد على وجود مراكز معالجة بيانات قوية، وسريعة، وآمنة. وللأسف لا تزال معظم البيانات المُنتجة في إفريقيا تُرسل إلى خوادم بعيدة في أوروبا أو الولايات المتحدة الأمريكية لتحليلها واتخاذ قرارات بناءً عليها، مما يؤدي إلى تأخيرات زمنية، وزيادة في التكاليف، وتآكل في السيادة الرقمية للقارة</w:t>
      </w:r>
      <w:r w:rsidRPr="0068054A">
        <w:t>.</w:t>
      </w:r>
    </w:p>
    <w:p w14:paraId="1FC95CF4" w14:textId="77777777" w:rsidR="0068054A" w:rsidRPr="0068054A" w:rsidRDefault="0068054A" w:rsidP="0068054A">
      <w:r w:rsidRPr="0068054A">
        <w:rPr>
          <w:rtl/>
        </w:rPr>
        <w:t xml:space="preserve">ومن ناحية أخرى، تشهد دول مثل نيجيريا وجنوب إفريقيا وكينيا ومصر بدايات مشجعة في بناء مراكز بيانات كبيرة وصغيرة، وهناك إدراك متزايد من الحكومات أن </w:t>
      </w:r>
      <w:proofErr w:type="spellStart"/>
      <w:r w:rsidRPr="0068054A">
        <w:rPr>
          <w:rtl/>
        </w:rPr>
        <w:t>الرقمنة</w:t>
      </w:r>
      <w:proofErr w:type="spellEnd"/>
      <w:r w:rsidRPr="0068054A">
        <w:rPr>
          <w:rtl/>
        </w:rPr>
        <w:t xml:space="preserve"> ليست ترفًا تقنيًّا، بل ضرورة تنموية، تمامًا كما هي الكهرباء والمياه والبنية التحتية، ومن ناحية أخرى فإن ما يجعل الوضع أكثر </w:t>
      </w:r>
      <w:proofErr w:type="spellStart"/>
      <w:r w:rsidRPr="0068054A">
        <w:rPr>
          <w:rtl/>
        </w:rPr>
        <w:t>تفاؤاًا</w:t>
      </w:r>
      <w:proofErr w:type="spellEnd"/>
      <w:r w:rsidRPr="0068054A">
        <w:rPr>
          <w:rtl/>
        </w:rPr>
        <w:t xml:space="preserve"> هو أن إفريقيا تملك ثروة لا تُقدّر بثمن من مصادر طاقة متجددة هائلة يمكن أن تجعل من القارة نموذجًا عالميًّا لمراكز بيانات خضراء صديقة للبيئة، تجمع بين الاستدامة والتطور</w:t>
      </w:r>
      <w:r w:rsidRPr="0068054A">
        <w:t>.</w:t>
      </w:r>
    </w:p>
    <w:p w14:paraId="0AFFADB9" w14:textId="77777777" w:rsidR="0068054A" w:rsidRPr="0068054A" w:rsidRDefault="0068054A" w:rsidP="0068054A">
      <w:r w:rsidRPr="0068054A">
        <w:rPr>
          <w:rtl/>
        </w:rPr>
        <w:t xml:space="preserve">وفي الختام، فإن إفريقيا لا تحتاج إلى استيراد </w:t>
      </w:r>
      <w:proofErr w:type="gramStart"/>
      <w:r w:rsidRPr="0068054A">
        <w:rPr>
          <w:rtl/>
        </w:rPr>
        <w:t>المستقبل</w:t>
      </w:r>
      <w:proofErr w:type="gramEnd"/>
      <w:r w:rsidRPr="0068054A">
        <w:rPr>
          <w:rtl/>
        </w:rPr>
        <w:t xml:space="preserve"> بل إلى بنائه على أرضها، بأيدي شبابها، وبما يتماشى مع أولويات شعوبها، وبناء على ذلك فمراكز البيانات ليست مجرد مبانٍ من الأسمنت والحديد، بل أسس للسيادة الرقمية، وعصب الابتكار، وأداة تمكين للمجتمعات، وبعبارة أخرى إذا لم نزرع جذور مراكز البيانات محليا، فلن نجني ثمارًا رقمية تخصنا</w:t>
      </w:r>
      <w:r w:rsidRPr="0068054A">
        <w:t>.</w:t>
      </w:r>
    </w:p>
    <w:p w14:paraId="0DB844B6" w14:textId="77777777" w:rsidR="0068054A" w:rsidRPr="0068054A" w:rsidRDefault="0068054A" w:rsidP="0068054A">
      <w:pPr>
        <w:rPr>
          <w:b/>
          <w:bCs/>
        </w:rPr>
      </w:pPr>
      <w:r w:rsidRPr="0068054A">
        <w:rPr>
          <w:b/>
          <w:bCs/>
          <w:rtl/>
        </w:rPr>
        <w:t xml:space="preserve">داتا سنتر </w:t>
      </w:r>
      <w:proofErr w:type="spellStart"/>
      <w:r w:rsidRPr="0068054A">
        <w:rPr>
          <w:b/>
          <w:bCs/>
          <w:rtl/>
        </w:rPr>
        <w:t>ماجزين</w:t>
      </w:r>
      <w:proofErr w:type="spellEnd"/>
      <w:r w:rsidRPr="0068054A">
        <w:rPr>
          <w:b/>
          <w:bCs/>
          <w:rtl/>
        </w:rPr>
        <w:t>: كيف تعيد رئاسة ترامب تشكيل مستقبل مراكز البيانات في عصر الذكاء الاصطناعي؟</w:t>
      </w:r>
    </w:p>
    <w:p w14:paraId="7130BDED" w14:textId="77777777" w:rsidR="0068054A" w:rsidRPr="0068054A" w:rsidRDefault="0068054A" w:rsidP="0068054A">
      <w:r w:rsidRPr="0068054A">
        <w:rPr>
          <w:rtl/>
        </w:rPr>
        <w:t xml:space="preserve">شهد سوق مراكز البيانات في الولايات المتحدة الأمريكية نموًا ملحوظًا خلال السنوات الأخيرة، حيث إنه مدعوم بحوافز حكومية وضريبية لجذب استثمارات الشركات التقنية العملاقة، على سبيل المثال شركات أمازون، </w:t>
      </w:r>
      <w:proofErr w:type="spellStart"/>
      <w:r w:rsidRPr="0068054A">
        <w:rPr>
          <w:rtl/>
        </w:rPr>
        <w:t>ومایكروسوفت</w:t>
      </w:r>
      <w:proofErr w:type="spellEnd"/>
      <w:r w:rsidRPr="0068054A">
        <w:rPr>
          <w:rtl/>
        </w:rPr>
        <w:t xml:space="preserve">، وجوجل شيدت مراكز بيانات ضخمة لتوسيع قدراتها السحابية. وعلاوة على ذلك فالرئيس الأمريكي دونالد ترامب الآن يهدف إلى الحفاظ على هذا الزخم وتعزيزه بما يتماشى مع </w:t>
      </w:r>
      <w:proofErr w:type="gramStart"/>
      <w:r w:rsidRPr="0068054A">
        <w:rPr>
          <w:rtl/>
        </w:rPr>
        <w:t>الأجندة</w:t>
      </w:r>
      <w:proofErr w:type="gramEnd"/>
      <w:r w:rsidRPr="0068054A">
        <w:rPr>
          <w:rtl/>
        </w:rPr>
        <w:t xml:space="preserve"> الوطنية، خلافا لذلك فأثناء رئاسة </w:t>
      </w:r>
      <w:proofErr w:type="spellStart"/>
      <w:r w:rsidRPr="0068054A">
        <w:rPr>
          <w:rtl/>
        </w:rPr>
        <w:t>بايدن</w:t>
      </w:r>
      <w:proofErr w:type="spellEnd"/>
      <w:r w:rsidRPr="0068054A">
        <w:rPr>
          <w:rtl/>
        </w:rPr>
        <w:t>، فرضت الولايات المتحدة الأمريكية قيودًا على صادرات أشباه الموصلات إلى الصين، وشرعت في تنفيذ قانون</w:t>
      </w:r>
      <w:r w:rsidRPr="0068054A">
        <w:t xml:space="preserve"> "CHIPS" </w:t>
      </w:r>
      <w:r w:rsidRPr="0068054A">
        <w:rPr>
          <w:rtl/>
        </w:rPr>
        <w:t>لتوطين صناعة الرقائق الإلكترونية محليا</w:t>
      </w:r>
      <w:r w:rsidRPr="0068054A">
        <w:t>.</w:t>
      </w:r>
    </w:p>
    <w:p w14:paraId="75F315B2" w14:textId="77777777" w:rsidR="0068054A" w:rsidRPr="0068054A" w:rsidRDefault="0068054A" w:rsidP="0068054A">
      <w:r w:rsidRPr="0068054A">
        <w:rPr>
          <w:rtl/>
        </w:rPr>
        <w:lastRenderedPageBreak/>
        <w:t>وممن الجدير بالذكر أنه تمت اتفاقيات لبناء مراكز بيانات في الولايات المتحدة الأمريكية باستثمار يصل إلى 20 مليار دولار، في حين تدعم الإدارة الأمريكية مبادرة</w:t>
      </w:r>
      <w:r w:rsidRPr="0068054A">
        <w:t xml:space="preserve"> Stargate </w:t>
      </w:r>
      <w:r w:rsidRPr="0068054A">
        <w:rPr>
          <w:rtl/>
        </w:rPr>
        <w:t>بقيادة</w:t>
      </w:r>
      <w:r w:rsidRPr="0068054A">
        <w:t xml:space="preserve"> </w:t>
      </w:r>
      <w:proofErr w:type="spellStart"/>
      <w:r w:rsidRPr="0068054A">
        <w:t>SoftBankg</w:t>
      </w:r>
      <w:proofErr w:type="spellEnd"/>
      <w:r w:rsidRPr="0068054A">
        <w:t xml:space="preserve"> </w:t>
      </w:r>
      <w:proofErr w:type="spellStart"/>
      <w:r w:rsidRPr="0068054A">
        <w:t>Oracleg</w:t>
      </w:r>
      <w:proofErr w:type="spellEnd"/>
      <w:r w:rsidRPr="0068054A">
        <w:t xml:space="preserve"> </w:t>
      </w:r>
      <w:proofErr w:type="spellStart"/>
      <w:r w:rsidRPr="0068054A">
        <w:t>OpenAl</w:t>
      </w:r>
      <w:proofErr w:type="spellEnd"/>
      <w:r w:rsidRPr="0068054A">
        <w:t xml:space="preserve"> </w:t>
      </w:r>
      <w:r w:rsidRPr="0068054A">
        <w:rPr>
          <w:rtl/>
        </w:rPr>
        <w:t>لتوسيع البنية التحتية للحوسبة السحابية</w:t>
      </w:r>
      <w:r w:rsidRPr="0068054A">
        <w:t>.</w:t>
      </w:r>
    </w:p>
    <w:p w14:paraId="09943D63" w14:textId="77777777" w:rsidR="0068054A" w:rsidRPr="0068054A" w:rsidRDefault="0068054A" w:rsidP="0068054A">
      <w:r w:rsidRPr="0068054A">
        <w:rPr>
          <w:rtl/>
        </w:rPr>
        <w:t xml:space="preserve">ورغم الحماسة للتوسع تبقى الاستدامة مسألة مُعلّقة، وتوضيحا لذلك فمراكز البيانات تستهلك كميات هائلة من الطاقة والمياه، وتساهم في انبعاثات كربونية متزايدة، وفي الوقت الحالي، لا يبدو أن إدارة ترامب تضع هذا الملف في سلم أولوياتها، خاصة مع انسحابه السابق من </w:t>
      </w:r>
      <w:proofErr w:type="spellStart"/>
      <w:r w:rsidRPr="0068054A">
        <w:rPr>
          <w:rtl/>
        </w:rPr>
        <w:t>اتفاقیة</w:t>
      </w:r>
      <w:proofErr w:type="spellEnd"/>
      <w:r w:rsidRPr="0068054A">
        <w:rPr>
          <w:rtl/>
        </w:rPr>
        <w:t xml:space="preserve"> المناخ</w:t>
      </w:r>
      <w:r w:rsidRPr="0068054A">
        <w:t>.</w:t>
      </w:r>
    </w:p>
    <w:p w14:paraId="1703ABDA" w14:textId="77777777" w:rsidR="0068054A" w:rsidRPr="0068054A" w:rsidRDefault="0068054A" w:rsidP="0068054A">
      <w:r w:rsidRPr="0068054A">
        <w:rPr>
          <w:rtl/>
        </w:rPr>
        <w:t xml:space="preserve">وفي الختام، يعيد الرئيس الأمريكي دونالد ترامب توجيه مسار صناعة مراكز البيانات نحو السوق المحلي، مستندًا إلى مفهوم السيادة الرقمية واستثمارات محلية ضخمة، ضمن رؤية وطنية تهدف إلى </w:t>
      </w:r>
      <w:proofErr w:type="spellStart"/>
      <w:r w:rsidRPr="0068054A">
        <w:rPr>
          <w:rtl/>
        </w:rPr>
        <w:t>ترسیخ</w:t>
      </w:r>
      <w:proofErr w:type="spellEnd"/>
      <w:r w:rsidRPr="0068054A">
        <w:rPr>
          <w:rtl/>
        </w:rPr>
        <w:t xml:space="preserve"> مكانة الولايات المتحدة الأمريكية كقوة رائدة عالميًّا في مجال الذكاء الاصطناعي</w:t>
      </w:r>
      <w:r w:rsidRPr="0068054A">
        <w:t>.</w:t>
      </w:r>
    </w:p>
    <w:p w14:paraId="02E4761B" w14:textId="77777777" w:rsidR="0068054A" w:rsidRPr="0068054A" w:rsidRDefault="0068054A" w:rsidP="0068054A">
      <w:pPr>
        <w:rPr>
          <w:b/>
          <w:bCs/>
        </w:rPr>
      </w:pPr>
      <w:r w:rsidRPr="0068054A">
        <w:rPr>
          <w:b/>
          <w:bCs/>
          <w:rtl/>
        </w:rPr>
        <w:t>فوربس: الاندفاع الرقمي نحو الذهب.. لماذا أصبح الاستثمار في مراكز البيانات المستدامة هدفًا استراتيجيًا للمستثمرين؟</w:t>
      </w:r>
    </w:p>
    <w:p w14:paraId="1193AE39" w14:textId="77777777" w:rsidR="0068054A" w:rsidRPr="0068054A" w:rsidRDefault="0068054A" w:rsidP="0068054A">
      <w:r w:rsidRPr="0068054A">
        <w:rPr>
          <w:rtl/>
        </w:rPr>
        <w:t xml:space="preserve">تشهد مراكز البيانات تحوّلًا جذريًّا في صورتها من مجرد بنية </w:t>
      </w:r>
      <w:proofErr w:type="spellStart"/>
      <w:r w:rsidRPr="0068054A">
        <w:rPr>
          <w:rtl/>
        </w:rPr>
        <w:t>تحتیة</w:t>
      </w:r>
      <w:proofErr w:type="spellEnd"/>
      <w:r w:rsidRPr="0068054A">
        <w:rPr>
          <w:rtl/>
        </w:rPr>
        <w:t xml:space="preserve"> إلى أصل استثماري حيوي ومربح، يشبهه البعض بالذهب الرقمي؛ نظرا لعاملين هما</w:t>
      </w:r>
      <w:r w:rsidRPr="0068054A">
        <w:t>:</w:t>
      </w:r>
    </w:p>
    <w:p w14:paraId="698F6DF7" w14:textId="77777777" w:rsidR="0068054A" w:rsidRPr="0068054A" w:rsidRDefault="0068054A" w:rsidP="0068054A">
      <w:pPr>
        <w:rPr>
          <w:b/>
          <w:bCs/>
        </w:rPr>
      </w:pPr>
      <w:r w:rsidRPr="0068054A">
        <w:rPr>
          <w:b/>
          <w:bCs/>
        </w:rPr>
        <w:t xml:space="preserve">1. </w:t>
      </w:r>
      <w:r w:rsidRPr="0068054A">
        <w:rPr>
          <w:b/>
          <w:bCs/>
          <w:rtl/>
        </w:rPr>
        <w:t>تزايد الطلب العالمي على البيانات</w:t>
      </w:r>
      <w:r w:rsidRPr="0068054A">
        <w:rPr>
          <w:b/>
          <w:bCs/>
        </w:rPr>
        <w:t>:</w:t>
      </w:r>
    </w:p>
    <w:p w14:paraId="3E7A827C" w14:textId="77777777" w:rsidR="0068054A" w:rsidRPr="0068054A" w:rsidRDefault="0068054A" w:rsidP="0068054A">
      <w:r w:rsidRPr="0068054A">
        <w:rPr>
          <w:rtl/>
        </w:rPr>
        <w:t xml:space="preserve">تفيد </w:t>
      </w:r>
      <w:proofErr w:type="spellStart"/>
      <w:r w:rsidRPr="0068054A">
        <w:rPr>
          <w:rtl/>
        </w:rPr>
        <w:t>التقدیرات</w:t>
      </w:r>
      <w:proofErr w:type="spellEnd"/>
      <w:r w:rsidRPr="0068054A">
        <w:rPr>
          <w:rtl/>
        </w:rPr>
        <w:t xml:space="preserve"> بأن الاستخدام المتسارع للتطبيقات الرقمية، والذكاء الاصطناعي، وتقنيات</w:t>
      </w:r>
      <w:r w:rsidRPr="0068054A">
        <w:t xml:space="preserve"> Web3</w:t>
      </w:r>
      <w:r w:rsidRPr="0068054A">
        <w:rPr>
          <w:rtl/>
        </w:rPr>
        <w:t>، والبث المباشر، والتجارة الإلكترونية، التي تعتمد بشكل كثيف على البيانات، أدى إلى ارتفاع كبير في الطلب على مراكز البيانات، مما جعلها تشكل ركيزة أساسية في بنية الاقتصاد الرقمي العالمي</w:t>
      </w:r>
      <w:r w:rsidRPr="0068054A">
        <w:t>.</w:t>
      </w:r>
    </w:p>
    <w:p w14:paraId="7CEC9C25" w14:textId="77777777" w:rsidR="0068054A" w:rsidRPr="0068054A" w:rsidRDefault="0068054A" w:rsidP="0068054A">
      <w:pPr>
        <w:rPr>
          <w:b/>
          <w:bCs/>
        </w:rPr>
      </w:pPr>
      <w:r w:rsidRPr="0068054A">
        <w:rPr>
          <w:b/>
          <w:bCs/>
        </w:rPr>
        <w:t xml:space="preserve">2. </w:t>
      </w:r>
      <w:r w:rsidRPr="0068054A">
        <w:rPr>
          <w:b/>
          <w:bCs/>
          <w:rtl/>
        </w:rPr>
        <w:t>فرصة استثمارية جذابة</w:t>
      </w:r>
    </w:p>
    <w:p w14:paraId="1C2F3420" w14:textId="77777777" w:rsidR="0068054A" w:rsidRPr="0068054A" w:rsidRDefault="0068054A" w:rsidP="0068054A">
      <w:r w:rsidRPr="0068054A">
        <w:rPr>
          <w:rtl/>
        </w:rPr>
        <w:t>بالتأكيد المستثمرون باتوا يرون في مراكز البيانات المستدامة فرصة تجمع بين أمرين؛ الأول وجود عائد مالي مستقر ومتزايد نظرًا للطلب المرتفع</w:t>
      </w:r>
      <w:r w:rsidRPr="0068054A">
        <w:t>.</w:t>
      </w:r>
    </w:p>
    <w:p w14:paraId="59EF6CB1" w14:textId="77777777" w:rsidR="0068054A" w:rsidRPr="0068054A" w:rsidRDefault="0068054A" w:rsidP="0068054A">
      <w:r w:rsidRPr="0068054A">
        <w:rPr>
          <w:rtl/>
        </w:rPr>
        <w:t>والأمر الثاني هو أثر بيئي إيجابي يتماشى مع المبادئ البيئية والاجتماعية والحوكمة</w:t>
      </w:r>
      <w:r w:rsidRPr="0068054A">
        <w:t xml:space="preserve"> (ESG)</w:t>
      </w:r>
      <w:r w:rsidRPr="0068054A">
        <w:rPr>
          <w:rtl/>
        </w:rPr>
        <w:t>، لأن بعض صناديق الاستثمار بدأت بالفعل في تخصيص مليارات الدولارات في مشاريع مراكز بيانات خضراء، خصوصًا في الأسواق الناشئة مثل آسيا وإفريقيا، حيث ما زال السوق في مراحل نموه الأولى</w:t>
      </w:r>
      <w:r w:rsidRPr="0068054A">
        <w:t>.</w:t>
      </w:r>
    </w:p>
    <w:p w14:paraId="51299D90" w14:textId="77777777" w:rsidR="0068054A" w:rsidRPr="0068054A" w:rsidRDefault="0068054A" w:rsidP="0068054A">
      <w:r w:rsidRPr="0068054A">
        <w:rPr>
          <w:rtl/>
        </w:rPr>
        <w:t>وعلى الرغم من جاذبية قطاع مراكز البيانات، لا يخلو الأمر من التحديات، على سبيل المثال نقص الأراضي والبنية التحتية في بعض المناطق، وتأمين مصادر طاقة متجددة مستقرة نتيجة لاستهلاك مراكز البيانات طاقة كهربائية هائلة تعتمد في مصدرها على الطاقة التقليدية، وبالتالي صعوبة التوسع بسرعة مع الحفاظ على المعايير البيئية</w:t>
      </w:r>
      <w:r w:rsidRPr="0068054A">
        <w:t>.</w:t>
      </w:r>
    </w:p>
    <w:p w14:paraId="448E804B" w14:textId="77777777" w:rsidR="0068054A" w:rsidRPr="0068054A" w:rsidRDefault="0068054A" w:rsidP="0068054A">
      <w:r w:rsidRPr="0068054A">
        <w:rPr>
          <w:rtl/>
        </w:rPr>
        <w:t xml:space="preserve">خلاصة القول </w:t>
      </w:r>
      <w:proofErr w:type="gramStart"/>
      <w:r w:rsidRPr="0068054A">
        <w:rPr>
          <w:rtl/>
        </w:rPr>
        <w:t>أن</w:t>
      </w:r>
      <w:proofErr w:type="gramEnd"/>
      <w:r w:rsidRPr="0068054A">
        <w:rPr>
          <w:rtl/>
        </w:rPr>
        <w:t xml:space="preserve"> مراكز البيانات المستدامة لم تعد مجرد خيار تقني، بل أصبحت عنصرًا استراتيجيًّا في الاقتصاد الرقمي وأداة استثمارية فاعلة، وبينما يتسابق المستثمرون نحو هذا "الذهب الرقمي الجديد"، فإن من ينجح في دمج النمو في مراكز البيانات مع الاستدامة سيكون الرابح الأكبر في السنوات القادمة</w:t>
      </w:r>
      <w:r w:rsidRPr="0068054A">
        <w:t>.</w:t>
      </w:r>
    </w:p>
    <w:p w14:paraId="29DC9510" w14:textId="77777777" w:rsidR="0068054A" w:rsidRPr="0068054A" w:rsidRDefault="0068054A" w:rsidP="0068054A">
      <w:pPr>
        <w:rPr>
          <w:b/>
          <w:bCs/>
        </w:rPr>
      </w:pPr>
      <w:r w:rsidRPr="0068054A">
        <w:rPr>
          <w:b/>
          <w:bCs/>
          <w:rtl/>
        </w:rPr>
        <w:t>المنتدى الاقتصادي العالمي: البنية التحتية الرقمية المستدامة.. فرصة الاقتصادات الناشئة</w:t>
      </w:r>
    </w:p>
    <w:p w14:paraId="0E4F5C29" w14:textId="77777777" w:rsidR="0068054A" w:rsidRPr="0068054A" w:rsidRDefault="0068054A" w:rsidP="0068054A">
      <w:r w:rsidRPr="0068054A">
        <w:rPr>
          <w:rtl/>
        </w:rPr>
        <w:t>على الرغم من التحديات الكبرى التي تواجهها الدول النامية، يقدّم مفهوم "البنية التحتية الرقمية المشتركة</w:t>
      </w:r>
      <w:r w:rsidRPr="0068054A">
        <w:t xml:space="preserve">" (shared digital infrastructure (SDI </w:t>
      </w:r>
      <w:r w:rsidRPr="0068054A">
        <w:rPr>
          <w:rtl/>
        </w:rPr>
        <w:t>نموذجًا عمليًّا لتسريع التحول الرقمي باستخدام مصادر الطاقة المتجددة والتعاون الإقليمي. فبدلا من أن تبني كل دولة مركز بيانات مستقل، تقترح</w:t>
      </w:r>
      <w:r w:rsidRPr="0068054A">
        <w:t xml:space="preserve"> (SDI) </w:t>
      </w:r>
      <w:r w:rsidRPr="0068054A">
        <w:rPr>
          <w:rtl/>
        </w:rPr>
        <w:t>تأسيس مراكز بيانات إقليمية مشتركة تخدم عدة دول وتوزّع العبء المالي واللوجستي بين الدول، وفيما يلي استعراض لبعض النماذج الإقليمية المشتركة الناجحة</w:t>
      </w:r>
      <w:r w:rsidRPr="0068054A">
        <w:t>:</w:t>
      </w:r>
    </w:p>
    <w:p w14:paraId="158F401A" w14:textId="77777777" w:rsidR="0068054A" w:rsidRPr="0068054A" w:rsidRDefault="0068054A" w:rsidP="0068054A">
      <w:pPr>
        <w:rPr>
          <w:b/>
          <w:bCs/>
        </w:rPr>
      </w:pPr>
      <w:r w:rsidRPr="0068054A">
        <w:rPr>
          <w:b/>
          <w:bCs/>
        </w:rPr>
        <w:lastRenderedPageBreak/>
        <w:t>1-</w:t>
      </w:r>
      <w:r w:rsidRPr="0068054A">
        <w:rPr>
          <w:b/>
          <w:bCs/>
          <w:rtl/>
        </w:rPr>
        <w:t>رابطة دول جنوب شرق آسيا</w:t>
      </w:r>
      <w:r w:rsidRPr="0068054A">
        <w:rPr>
          <w:b/>
          <w:bCs/>
        </w:rPr>
        <w:t xml:space="preserve"> (ASEAN):</w:t>
      </w:r>
    </w:p>
    <w:p w14:paraId="339AE98E" w14:textId="77777777" w:rsidR="0068054A" w:rsidRPr="0068054A" w:rsidRDefault="0068054A" w:rsidP="0068054A">
      <w:r w:rsidRPr="0068054A">
        <w:rPr>
          <w:rtl/>
        </w:rPr>
        <w:t>لقد قطعت منطقة الآسيان شوطًا كبيرًا في التكامل الرقمي، بمبادرات مثل الخطة الرئيسية الرقمية لآسيان 2025، ومن خلال توسيع هذه الجهود لتشمل مراكز البيانات الإقليمية المشتركة، يمكن لآسيان توفير خدمات سحابية مصممة خصوصًا لتلبية احتياجات دولها الأعضاء، مما يضمن حصول الشركات والحكومات على طاقة حوسبة موثوق بها وفعالة من حيث التكلفة، بالإضافة إلى ذلك فإن تسخير مصادر الطاقة المتجددة، يمكن أن يدعم طبيعة هذه المرافق كثيفة الاستهلاك للطاقة، مما يقلل الاعتماد على الوقود الأحفوري</w:t>
      </w:r>
      <w:r w:rsidRPr="0068054A">
        <w:t>.</w:t>
      </w:r>
    </w:p>
    <w:p w14:paraId="58FECAB2" w14:textId="77777777" w:rsidR="0068054A" w:rsidRPr="0068054A" w:rsidRDefault="0068054A" w:rsidP="0068054A">
      <w:pPr>
        <w:rPr>
          <w:b/>
          <w:bCs/>
        </w:rPr>
      </w:pPr>
      <w:r w:rsidRPr="0068054A">
        <w:rPr>
          <w:b/>
          <w:bCs/>
        </w:rPr>
        <w:t xml:space="preserve">2- </w:t>
      </w:r>
      <w:r w:rsidRPr="0068054A">
        <w:rPr>
          <w:b/>
          <w:bCs/>
          <w:rtl/>
        </w:rPr>
        <w:t>إفريقيا</w:t>
      </w:r>
      <w:r w:rsidRPr="0068054A">
        <w:rPr>
          <w:b/>
          <w:bCs/>
        </w:rPr>
        <w:t>:</w:t>
      </w:r>
    </w:p>
    <w:p w14:paraId="41B2EDE6" w14:textId="77777777" w:rsidR="0068054A" w:rsidRPr="0068054A" w:rsidRDefault="0068054A" w:rsidP="0068054A">
      <w:r w:rsidRPr="0068054A">
        <w:rPr>
          <w:rtl/>
        </w:rPr>
        <w:t>لا جدال في أن إنشاء مراكز بيانات في مناطق مثل: المغرب بالطاقة الشمسية، وإثيوبيا بالطاقة الكهرومائية، وجنوب إفريقيا بطاقة الرياح، يمكن أن يعزز الشمول الرقمي ويخدم مبادرات مثل</w:t>
      </w:r>
      <w:r w:rsidRPr="0068054A">
        <w:t xml:space="preserve"> </w:t>
      </w:r>
      <w:proofErr w:type="spellStart"/>
      <w:r w:rsidRPr="0068054A">
        <w:t>AfCFTA</w:t>
      </w:r>
      <w:proofErr w:type="spellEnd"/>
      <w:r w:rsidRPr="0068054A">
        <w:rPr>
          <w:rtl/>
        </w:rPr>
        <w:t xml:space="preserve">، والتكنولوجيا المالية، والحكومة الإلكترونية، ولا شك أن الطاقة المستقرة والمستدامة عنصر محوري لتشغيل مراكز البيانات، ومن أبرز الأمثلة: مشروع سد </w:t>
      </w:r>
      <w:proofErr w:type="spellStart"/>
      <w:r w:rsidRPr="0068054A">
        <w:rPr>
          <w:rtl/>
        </w:rPr>
        <w:t>إنغا</w:t>
      </w:r>
      <w:proofErr w:type="spellEnd"/>
      <w:r w:rsidRPr="0068054A">
        <w:rPr>
          <w:rtl/>
        </w:rPr>
        <w:t xml:space="preserve"> في جمهورية الكونغو الديمقراطية، وهو مشروع طاقة ضخم له القدرة على تحويل منطقة وسط إفريقيا إلى مركز عالمي لاستضافة البيانات</w:t>
      </w:r>
      <w:r w:rsidRPr="0068054A">
        <w:t>.</w:t>
      </w:r>
    </w:p>
    <w:p w14:paraId="085D653A" w14:textId="77777777" w:rsidR="0068054A" w:rsidRPr="0068054A" w:rsidRDefault="0068054A" w:rsidP="0068054A">
      <w:r w:rsidRPr="0068054A">
        <w:rPr>
          <w:rtl/>
        </w:rPr>
        <w:t>وتوضيحا لذلك، تتعدد مزايا البنية التحتية الرقمية المشتركة على المستوى الجيوسياسي والاقتصادي، وهي</w:t>
      </w:r>
      <w:r w:rsidRPr="0068054A">
        <w:t>:</w:t>
      </w:r>
    </w:p>
    <w:p w14:paraId="02011F4A" w14:textId="77777777" w:rsidR="0068054A" w:rsidRPr="0068054A" w:rsidRDefault="0068054A" w:rsidP="0068054A">
      <w:r w:rsidRPr="0068054A">
        <w:t xml:space="preserve">▪ </w:t>
      </w:r>
      <w:r w:rsidRPr="0068054A">
        <w:rPr>
          <w:rtl/>
        </w:rPr>
        <w:t>السيادة الرقمية: تخزين البيانات محليًّا يعزز الحوكمة ويقلل الاعتماد على الخارج</w:t>
      </w:r>
      <w:r w:rsidRPr="0068054A">
        <w:t>.</w:t>
      </w:r>
    </w:p>
    <w:p w14:paraId="001A1CB9" w14:textId="77777777" w:rsidR="0068054A" w:rsidRPr="0068054A" w:rsidRDefault="0068054A" w:rsidP="0068054A">
      <w:r w:rsidRPr="0068054A">
        <w:t xml:space="preserve">▪ </w:t>
      </w:r>
      <w:r w:rsidRPr="0068054A">
        <w:rPr>
          <w:rtl/>
        </w:rPr>
        <w:t>خفض التكاليف: تقليل الاعتماد على خدمات سحابية أجنبية يقلل النفقات على الشركات المحلية</w:t>
      </w:r>
      <w:r w:rsidRPr="0068054A">
        <w:t>.</w:t>
      </w:r>
    </w:p>
    <w:p w14:paraId="04CC9997" w14:textId="77777777" w:rsidR="0068054A" w:rsidRPr="0068054A" w:rsidRDefault="0068054A" w:rsidP="0068054A">
      <w:r w:rsidRPr="0068054A">
        <w:t xml:space="preserve">▪ </w:t>
      </w:r>
      <w:r w:rsidRPr="0068054A">
        <w:rPr>
          <w:rtl/>
        </w:rPr>
        <w:t>تحسين زمن الوصول: المراكز الإقليمية تقلل زمن نقل البيانات، مما يحسن أداء الخدمات</w:t>
      </w:r>
      <w:r w:rsidRPr="0068054A">
        <w:t>.</w:t>
      </w:r>
    </w:p>
    <w:p w14:paraId="382CD8B1" w14:textId="77777777" w:rsidR="0068054A" w:rsidRPr="0068054A" w:rsidRDefault="0068054A" w:rsidP="0068054A">
      <w:r w:rsidRPr="0068054A">
        <w:t xml:space="preserve">▪ </w:t>
      </w:r>
      <w:r w:rsidRPr="0068054A">
        <w:rPr>
          <w:rtl/>
        </w:rPr>
        <w:t>تعزيز الابتكار: تسهيل الوصول إلى البيانات والبنية التحتية يدعم الشركات الناشئة والاقتصاد الرقمي</w:t>
      </w:r>
      <w:r w:rsidRPr="0068054A">
        <w:t>.</w:t>
      </w:r>
    </w:p>
    <w:p w14:paraId="2B81D9A6" w14:textId="77777777" w:rsidR="0068054A" w:rsidRPr="0068054A" w:rsidRDefault="0068054A" w:rsidP="0068054A">
      <w:r w:rsidRPr="0068054A">
        <w:t xml:space="preserve">▪ </w:t>
      </w:r>
      <w:r w:rsidRPr="0068054A">
        <w:rPr>
          <w:rtl/>
        </w:rPr>
        <w:t xml:space="preserve">منافسة عالمية أقوى: عبر تقليل الحواجز التقنية، تصبح الأسواق الناشئة أكثر </w:t>
      </w:r>
      <w:proofErr w:type="spellStart"/>
      <w:r w:rsidRPr="0068054A">
        <w:rPr>
          <w:rtl/>
        </w:rPr>
        <w:t>جاهزیة</w:t>
      </w:r>
      <w:proofErr w:type="spellEnd"/>
      <w:r w:rsidRPr="0068054A">
        <w:rPr>
          <w:rtl/>
        </w:rPr>
        <w:t xml:space="preserve"> للمنافسة</w:t>
      </w:r>
      <w:r w:rsidRPr="0068054A">
        <w:t>.</w:t>
      </w:r>
    </w:p>
    <w:p w14:paraId="2F87882D" w14:textId="77777777" w:rsidR="0068054A" w:rsidRPr="0068054A" w:rsidRDefault="0068054A" w:rsidP="0068054A">
      <w:r w:rsidRPr="0068054A">
        <w:rPr>
          <w:rtl/>
        </w:rPr>
        <w:t>خلاصة القول، تُعد مبادرة "البنية التحتية الرقمية المشتركة" خطوة استراتيجية مفصلية للدول النامية، حيث تُمكّنها من تحقيق الشمول الرقمي ودفع عجلة النمو الاقتصادي دون تحمّل أعباء مالية باهظة. ومن خلال التعاون الإقليمي الفعّال والاستفادة من مصادر الطاقة المتجددة، يصبح بإمكان هذه الدول تأسيس مستقبل رقمي مستدام وقادر على المنافسة عالميًّا</w:t>
      </w:r>
      <w:r w:rsidRPr="0068054A">
        <w:t>.</w:t>
      </w:r>
    </w:p>
    <w:p w14:paraId="7D7FFC23" w14:textId="77777777" w:rsidR="0068054A" w:rsidRPr="0068054A" w:rsidRDefault="0068054A" w:rsidP="0068054A">
      <w:r w:rsidRPr="0068054A">
        <w:rPr>
          <w:rtl/>
        </w:rPr>
        <w:t>وختامًا، يتزايد اهتمام الصحف الأجنبية بموضوع مراكز البيانات نظرًا لدورها الحيوي في دعم الاقتصاد الرقمي العالمي، وتزايد الطلب على الذكاء الاصطناعي. ويعكس هذا التبني الإعلامي المتنامي وعيًّا متزايدًا بأهمية البنية التحتية الرقمية كعامل استراتيجي في التنمية، خاصة في ظل التحول العالمي نحو الاقتصاد القائم على البيانات. كما تسلط التغطيات الضوء على التحديات البيئية والأمنية المرتبطة بتشغيل مراكز البيانات، مما يسهم في تشكيل نقاش عالمي حول كيفية تطويرها بشكل مستدام</w:t>
      </w:r>
      <w:r w:rsidRPr="0068054A">
        <w:t>.</w:t>
      </w:r>
    </w:p>
    <w:p w14:paraId="31F8CA18" w14:textId="77777777" w:rsidR="0068054A" w:rsidRPr="0068054A" w:rsidRDefault="0068054A" w:rsidP="0068054A">
      <w:r w:rsidRPr="0068054A">
        <w:t>05</w:t>
      </w:r>
    </w:p>
    <w:p w14:paraId="306DCC77" w14:textId="77777777" w:rsidR="0068054A" w:rsidRPr="0068054A" w:rsidRDefault="0068054A" w:rsidP="0068054A">
      <w:pPr>
        <w:rPr>
          <w:b/>
          <w:bCs/>
        </w:rPr>
      </w:pPr>
      <w:r w:rsidRPr="0068054A">
        <w:rPr>
          <w:b/>
          <w:bCs/>
          <w:rtl/>
        </w:rPr>
        <w:t>آفاق اقتصادية معاصرة</w:t>
      </w:r>
    </w:p>
    <w:p w14:paraId="7F49D196" w14:textId="77777777" w:rsidR="0068054A" w:rsidRPr="0068054A" w:rsidRDefault="0068054A" w:rsidP="0068054A">
      <w:pPr>
        <w:rPr>
          <w:b/>
          <w:bCs/>
        </w:rPr>
      </w:pPr>
      <w:r w:rsidRPr="0068054A">
        <w:rPr>
          <w:b/>
          <w:bCs/>
          <w:rtl/>
        </w:rPr>
        <w:t>المؤشرات الاقتصادية المحلية</w:t>
      </w:r>
    </w:p>
    <w:p w14:paraId="4DFA57F6" w14:textId="77777777" w:rsidR="0068054A" w:rsidRPr="0068054A" w:rsidRDefault="0068054A" w:rsidP="0068054A">
      <w:r w:rsidRPr="0068054A">
        <w:rPr>
          <w:rtl/>
        </w:rPr>
        <w:t>يستعرض هذا الجزء بعض المؤشرات الاقتصادية المحلية</w:t>
      </w:r>
      <w:r w:rsidRPr="0068054A">
        <w:t>.</w:t>
      </w:r>
    </w:p>
    <w:p w14:paraId="180D4492" w14:textId="77777777" w:rsidR="0068054A" w:rsidRPr="0068054A" w:rsidRDefault="0068054A" w:rsidP="0068054A">
      <w:pPr>
        <w:rPr>
          <w:b/>
          <w:bCs/>
        </w:rPr>
      </w:pPr>
      <w:r w:rsidRPr="0068054A">
        <w:rPr>
          <w:b/>
          <w:bCs/>
          <w:rtl/>
        </w:rPr>
        <w:t>أولًا: مؤشرات الاقتصاد الكلي</w:t>
      </w:r>
    </w:p>
    <w:p w14:paraId="500C6476" w14:textId="77777777" w:rsidR="0068054A" w:rsidRPr="0068054A" w:rsidRDefault="0068054A" w:rsidP="0068054A">
      <w:pPr>
        <w:rPr>
          <w:b/>
          <w:bCs/>
        </w:rPr>
      </w:pPr>
      <w:r w:rsidRPr="0068054A">
        <w:rPr>
          <w:b/>
          <w:bCs/>
          <w:rtl/>
        </w:rPr>
        <w:lastRenderedPageBreak/>
        <w:t>الناتج المحلي الإجمالي</w:t>
      </w:r>
    </w:p>
    <w:p w14:paraId="0676F164" w14:textId="77777777" w:rsidR="0068054A" w:rsidRPr="0068054A" w:rsidRDefault="0068054A" w:rsidP="0068054A">
      <w:r w:rsidRPr="0068054A">
        <w:rPr>
          <w:rtl/>
        </w:rPr>
        <w:t>معدل نمو الناتج المحلي الإجمالي خلال الربع الثاني 2025/2024 مقارنة بالربع الأول 2025/2024 والربع الثاني 2024/2023</w:t>
      </w:r>
      <w:r w:rsidRPr="0068054A">
        <w:t xml:space="preserve"> - (%)</w:t>
      </w:r>
    </w:p>
    <w:p w14:paraId="1C1739BC" w14:textId="1844377F" w:rsidR="0068054A" w:rsidRPr="0068054A" w:rsidRDefault="0068054A" w:rsidP="0068054A">
      <w:r w:rsidRPr="0068054A">
        <mc:AlternateContent>
          <mc:Choice Requires="wps">
            <w:drawing>
              <wp:inline distT="0" distB="0" distL="0" distR="0" wp14:anchorId="2D7388D0" wp14:editId="54D8B27D">
                <wp:extent cx="304800" cy="304800"/>
                <wp:effectExtent l="0" t="0" r="0" b="0"/>
                <wp:docPr id="1072637521" name="Rectangle 96" descr="5 4.3 4 3.5 3 2.3 2 1 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25C64" id="Rectangle 96" o:spid="_x0000_s1026" alt="5 4.3 4 3.5 3 2.3 2 1 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EA1CF" w14:textId="77777777" w:rsidR="0068054A" w:rsidRPr="0068054A" w:rsidRDefault="0068054A" w:rsidP="0068054A">
      <w:r w:rsidRPr="0068054A">
        <w:rPr>
          <w:rtl/>
        </w:rPr>
        <w:t>المصدر: وزارة التخطيط والتنمية الاقتصادية والتعاون الدولي</w:t>
      </w:r>
      <w:r w:rsidRPr="0068054A">
        <w:t>.</w:t>
      </w:r>
    </w:p>
    <w:p w14:paraId="46626B19" w14:textId="77777777" w:rsidR="0068054A" w:rsidRPr="0068054A" w:rsidRDefault="0068054A" w:rsidP="0068054A">
      <w:r w:rsidRPr="0068054A">
        <w:rPr>
          <w:rtl/>
        </w:rPr>
        <w:t>قيمة الناتج المحلي الإجمالي بسعر السوق خلال الربع الثاني 2025/2024 مقارنة بالربع الأول 2025/2024 والربع الثاني 2024/2023 - (مليار جنيه)</w:t>
      </w:r>
    </w:p>
    <w:p w14:paraId="48B3834F" w14:textId="62238C3E" w:rsidR="0068054A" w:rsidRPr="0068054A" w:rsidRDefault="0068054A" w:rsidP="0068054A">
      <w:r w:rsidRPr="0068054A">
        <mc:AlternateContent>
          <mc:Choice Requires="wps">
            <w:drawing>
              <wp:inline distT="0" distB="0" distL="0" distR="0" wp14:anchorId="4454519A" wp14:editId="575139CF">
                <wp:extent cx="304800" cy="304800"/>
                <wp:effectExtent l="0" t="0" r="0" b="0"/>
                <wp:docPr id="2077812984" name="Rectangle 95" descr="2240 2225.1 2229.3 2220 2200 2180 2160 2140 2137.4 2120 2100 208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D1B60" id="Rectangle 95" o:spid="_x0000_s1026" alt="2240 2225.1 2229.3 2220 2200 2180 2160 2140 2137.4 2120 2100 208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C156C0" w14:textId="77777777" w:rsidR="0068054A" w:rsidRPr="0068054A" w:rsidRDefault="0068054A" w:rsidP="0068054A">
      <w:r w:rsidRPr="0068054A">
        <w:rPr>
          <w:rtl/>
        </w:rPr>
        <w:t>المصدر: وزارة التخطيط والتنمية الاقتصادية والتعاون الدولي</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1636"/>
        <w:gridCol w:w="1612"/>
        <w:gridCol w:w="1636"/>
        <w:gridCol w:w="711"/>
        <w:gridCol w:w="550"/>
      </w:tblGrid>
      <w:tr w:rsidR="0068054A" w:rsidRPr="0068054A" w14:paraId="504CC11E" w14:textId="77777777">
        <w:trPr>
          <w:tblCellSpacing w:w="15" w:type="dxa"/>
        </w:trPr>
        <w:tc>
          <w:tcPr>
            <w:tcW w:w="0" w:type="auto"/>
            <w:vMerge w:val="restart"/>
            <w:vAlign w:val="center"/>
            <w:hideMark/>
          </w:tcPr>
          <w:p w14:paraId="7929D08C" w14:textId="77777777" w:rsidR="0068054A" w:rsidRPr="0068054A" w:rsidRDefault="0068054A" w:rsidP="0068054A">
            <w:r w:rsidRPr="0068054A">
              <w:rPr>
                <w:rtl/>
              </w:rPr>
              <w:t>الناتج المحلي الإجمالي وفقًا لعناصر الإنفاق بالأسعار الثابتة (مليار جنيه)</w:t>
            </w:r>
          </w:p>
          <w:p w14:paraId="54329207"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33190A75" w14:textId="77777777" w:rsidR="0068054A" w:rsidRPr="0068054A" w:rsidRDefault="0068054A" w:rsidP="0068054A">
            <w:pPr>
              <w:rPr>
                <w:b/>
                <w:bCs/>
              </w:rPr>
            </w:pPr>
            <w:r w:rsidRPr="0068054A">
              <w:rPr>
                <w:b/>
                <w:bCs/>
                <w:rtl/>
              </w:rPr>
              <w:t>الربع الثاني 2024/2023</w:t>
            </w:r>
          </w:p>
        </w:tc>
        <w:tc>
          <w:tcPr>
            <w:tcW w:w="0" w:type="auto"/>
            <w:vMerge w:val="restart"/>
            <w:vAlign w:val="center"/>
            <w:hideMark/>
          </w:tcPr>
          <w:p w14:paraId="62B30444" w14:textId="77777777" w:rsidR="0068054A" w:rsidRPr="0068054A" w:rsidRDefault="0068054A" w:rsidP="0068054A">
            <w:pPr>
              <w:rPr>
                <w:b/>
                <w:bCs/>
              </w:rPr>
            </w:pPr>
            <w:r w:rsidRPr="0068054A">
              <w:rPr>
                <w:b/>
                <w:bCs/>
                <w:rtl/>
              </w:rPr>
              <w:t>الربع الأول 2025/2024</w:t>
            </w:r>
          </w:p>
        </w:tc>
        <w:tc>
          <w:tcPr>
            <w:tcW w:w="0" w:type="auto"/>
            <w:vMerge w:val="restart"/>
            <w:vAlign w:val="center"/>
            <w:hideMark/>
          </w:tcPr>
          <w:p w14:paraId="08B795C6" w14:textId="77777777" w:rsidR="0068054A" w:rsidRPr="0068054A" w:rsidRDefault="0068054A" w:rsidP="0068054A">
            <w:pPr>
              <w:rPr>
                <w:b/>
                <w:bCs/>
              </w:rPr>
            </w:pPr>
            <w:r w:rsidRPr="0068054A">
              <w:rPr>
                <w:b/>
                <w:bCs/>
                <w:rtl/>
              </w:rPr>
              <w:t>الربع الثاني 2025/2024</w:t>
            </w:r>
          </w:p>
        </w:tc>
        <w:tc>
          <w:tcPr>
            <w:tcW w:w="0" w:type="auto"/>
            <w:gridSpan w:val="2"/>
            <w:vAlign w:val="center"/>
            <w:hideMark/>
          </w:tcPr>
          <w:p w14:paraId="05F98415"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1A3C41ED" w14:textId="77777777">
        <w:trPr>
          <w:tblCellSpacing w:w="15" w:type="dxa"/>
        </w:trPr>
        <w:tc>
          <w:tcPr>
            <w:tcW w:w="0" w:type="auto"/>
            <w:vMerge/>
            <w:vAlign w:val="center"/>
            <w:hideMark/>
          </w:tcPr>
          <w:p w14:paraId="2B996B2D" w14:textId="77777777" w:rsidR="0068054A" w:rsidRPr="0068054A" w:rsidRDefault="0068054A" w:rsidP="0068054A">
            <w:pPr>
              <w:rPr>
                <w:b/>
                <w:bCs/>
              </w:rPr>
            </w:pPr>
          </w:p>
        </w:tc>
        <w:tc>
          <w:tcPr>
            <w:tcW w:w="0" w:type="auto"/>
            <w:vMerge/>
            <w:vAlign w:val="center"/>
            <w:hideMark/>
          </w:tcPr>
          <w:p w14:paraId="37B15791" w14:textId="77777777" w:rsidR="0068054A" w:rsidRPr="0068054A" w:rsidRDefault="0068054A" w:rsidP="0068054A">
            <w:pPr>
              <w:rPr>
                <w:b/>
                <w:bCs/>
              </w:rPr>
            </w:pPr>
          </w:p>
        </w:tc>
        <w:tc>
          <w:tcPr>
            <w:tcW w:w="0" w:type="auto"/>
            <w:vMerge/>
            <w:vAlign w:val="center"/>
            <w:hideMark/>
          </w:tcPr>
          <w:p w14:paraId="297934B0" w14:textId="77777777" w:rsidR="0068054A" w:rsidRPr="0068054A" w:rsidRDefault="0068054A" w:rsidP="0068054A">
            <w:pPr>
              <w:rPr>
                <w:b/>
                <w:bCs/>
              </w:rPr>
            </w:pPr>
          </w:p>
        </w:tc>
        <w:tc>
          <w:tcPr>
            <w:tcW w:w="0" w:type="auto"/>
            <w:vMerge/>
            <w:vAlign w:val="center"/>
            <w:hideMark/>
          </w:tcPr>
          <w:p w14:paraId="29E703B4" w14:textId="77777777" w:rsidR="0068054A" w:rsidRPr="0068054A" w:rsidRDefault="0068054A" w:rsidP="0068054A">
            <w:pPr>
              <w:rPr>
                <w:b/>
                <w:bCs/>
              </w:rPr>
            </w:pPr>
          </w:p>
        </w:tc>
        <w:tc>
          <w:tcPr>
            <w:tcW w:w="0" w:type="auto"/>
            <w:vAlign w:val="center"/>
            <w:hideMark/>
          </w:tcPr>
          <w:p w14:paraId="1E85D9F9" w14:textId="77777777" w:rsidR="0068054A" w:rsidRPr="0068054A" w:rsidRDefault="0068054A" w:rsidP="0068054A">
            <w:pPr>
              <w:rPr>
                <w:b/>
                <w:bCs/>
              </w:rPr>
            </w:pPr>
            <w:r w:rsidRPr="0068054A">
              <w:rPr>
                <w:b/>
                <w:bCs/>
                <w:rtl/>
              </w:rPr>
              <w:t>ربع سنوي</w:t>
            </w:r>
          </w:p>
        </w:tc>
        <w:tc>
          <w:tcPr>
            <w:tcW w:w="0" w:type="auto"/>
            <w:vAlign w:val="center"/>
            <w:hideMark/>
          </w:tcPr>
          <w:p w14:paraId="1007E72C" w14:textId="77777777" w:rsidR="0068054A" w:rsidRPr="0068054A" w:rsidRDefault="0068054A" w:rsidP="0068054A">
            <w:pPr>
              <w:rPr>
                <w:b/>
                <w:bCs/>
              </w:rPr>
            </w:pPr>
            <w:r w:rsidRPr="0068054A">
              <w:rPr>
                <w:b/>
                <w:bCs/>
                <w:rtl/>
              </w:rPr>
              <w:t>سنوي</w:t>
            </w:r>
          </w:p>
        </w:tc>
      </w:tr>
      <w:tr w:rsidR="0068054A" w:rsidRPr="0068054A" w14:paraId="130D6853" w14:textId="77777777">
        <w:trPr>
          <w:tblCellSpacing w:w="15" w:type="dxa"/>
        </w:trPr>
        <w:tc>
          <w:tcPr>
            <w:tcW w:w="0" w:type="auto"/>
            <w:vAlign w:val="center"/>
            <w:hideMark/>
          </w:tcPr>
          <w:p w14:paraId="14B9EAC1" w14:textId="77777777" w:rsidR="0068054A" w:rsidRPr="0068054A" w:rsidRDefault="0068054A" w:rsidP="0068054A">
            <w:r w:rsidRPr="0068054A">
              <w:rPr>
                <w:rtl/>
              </w:rPr>
              <w:t>الاستهلاك العائلي</w:t>
            </w:r>
          </w:p>
        </w:tc>
        <w:tc>
          <w:tcPr>
            <w:tcW w:w="0" w:type="auto"/>
            <w:vAlign w:val="center"/>
            <w:hideMark/>
          </w:tcPr>
          <w:p w14:paraId="3B6FB6CB" w14:textId="77777777" w:rsidR="0068054A" w:rsidRPr="0068054A" w:rsidRDefault="0068054A" w:rsidP="0068054A">
            <w:r w:rsidRPr="0068054A">
              <w:t>1854.7</w:t>
            </w:r>
          </w:p>
        </w:tc>
        <w:tc>
          <w:tcPr>
            <w:tcW w:w="0" w:type="auto"/>
            <w:vAlign w:val="center"/>
            <w:hideMark/>
          </w:tcPr>
          <w:p w14:paraId="47C46AEE" w14:textId="77777777" w:rsidR="0068054A" w:rsidRPr="0068054A" w:rsidRDefault="0068054A" w:rsidP="0068054A">
            <w:r w:rsidRPr="0068054A">
              <w:t>1935.4</w:t>
            </w:r>
          </w:p>
        </w:tc>
        <w:tc>
          <w:tcPr>
            <w:tcW w:w="0" w:type="auto"/>
            <w:vAlign w:val="center"/>
            <w:hideMark/>
          </w:tcPr>
          <w:p w14:paraId="5546F67D" w14:textId="77777777" w:rsidR="0068054A" w:rsidRPr="0068054A" w:rsidRDefault="0068054A" w:rsidP="0068054A">
            <w:r w:rsidRPr="0068054A">
              <w:t>1903.8</w:t>
            </w:r>
          </w:p>
        </w:tc>
        <w:tc>
          <w:tcPr>
            <w:tcW w:w="0" w:type="auto"/>
            <w:vAlign w:val="center"/>
            <w:hideMark/>
          </w:tcPr>
          <w:p w14:paraId="1E6B04EF" w14:textId="77777777" w:rsidR="0068054A" w:rsidRPr="0068054A" w:rsidRDefault="0068054A" w:rsidP="0068054A">
            <w:r w:rsidRPr="0068054A">
              <w:t>1.6-</w:t>
            </w:r>
          </w:p>
        </w:tc>
        <w:tc>
          <w:tcPr>
            <w:tcW w:w="0" w:type="auto"/>
            <w:vAlign w:val="center"/>
            <w:hideMark/>
          </w:tcPr>
          <w:p w14:paraId="0AA91168" w14:textId="77777777" w:rsidR="0068054A" w:rsidRPr="0068054A" w:rsidRDefault="0068054A" w:rsidP="0068054A">
            <w:r w:rsidRPr="0068054A">
              <w:t>2.6</w:t>
            </w:r>
          </w:p>
        </w:tc>
      </w:tr>
      <w:tr w:rsidR="0068054A" w:rsidRPr="0068054A" w14:paraId="3B259B33" w14:textId="77777777">
        <w:trPr>
          <w:tblCellSpacing w:w="15" w:type="dxa"/>
        </w:trPr>
        <w:tc>
          <w:tcPr>
            <w:tcW w:w="0" w:type="auto"/>
            <w:vAlign w:val="center"/>
            <w:hideMark/>
          </w:tcPr>
          <w:p w14:paraId="0467EBB5" w14:textId="77777777" w:rsidR="0068054A" w:rsidRPr="0068054A" w:rsidRDefault="0068054A" w:rsidP="0068054A">
            <w:r w:rsidRPr="0068054A">
              <w:rPr>
                <w:rtl/>
              </w:rPr>
              <w:t>الاستهلاك الحكومي</w:t>
            </w:r>
          </w:p>
        </w:tc>
        <w:tc>
          <w:tcPr>
            <w:tcW w:w="0" w:type="auto"/>
            <w:vAlign w:val="center"/>
            <w:hideMark/>
          </w:tcPr>
          <w:p w14:paraId="21CA3108" w14:textId="77777777" w:rsidR="0068054A" w:rsidRPr="0068054A" w:rsidRDefault="0068054A" w:rsidP="0068054A">
            <w:r w:rsidRPr="0068054A">
              <w:t>135.1</w:t>
            </w:r>
          </w:p>
        </w:tc>
        <w:tc>
          <w:tcPr>
            <w:tcW w:w="0" w:type="auto"/>
            <w:vAlign w:val="center"/>
            <w:hideMark/>
          </w:tcPr>
          <w:p w14:paraId="64C7D52C" w14:textId="77777777" w:rsidR="0068054A" w:rsidRPr="0068054A" w:rsidRDefault="0068054A" w:rsidP="0068054A">
            <w:r w:rsidRPr="0068054A">
              <w:t>145.0</w:t>
            </w:r>
          </w:p>
        </w:tc>
        <w:tc>
          <w:tcPr>
            <w:tcW w:w="0" w:type="auto"/>
            <w:vAlign w:val="center"/>
            <w:hideMark/>
          </w:tcPr>
          <w:p w14:paraId="6149EDF2" w14:textId="77777777" w:rsidR="0068054A" w:rsidRPr="0068054A" w:rsidRDefault="0068054A" w:rsidP="0068054A">
            <w:r w:rsidRPr="0068054A">
              <w:t>138.1</w:t>
            </w:r>
          </w:p>
        </w:tc>
        <w:tc>
          <w:tcPr>
            <w:tcW w:w="0" w:type="auto"/>
            <w:vAlign w:val="center"/>
            <w:hideMark/>
          </w:tcPr>
          <w:p w14:paraId="6C3A4B81" w14:textId="77777777" w:rsidR="0068054A" w:rsidRPr="0068054A" w:rsidRDefault="0068054A" w:rsidP="0068054A">
            <w:r w:rsidRPr="0068054A">
              <w:t>4.8-</w:t>
            </w:r>
          </w:p>
        </w:tc>
        <w:tc>
          <w:tcPr>
            <w:tcW w:w="0" w:type="auto"/>
            <w:vAlign w:val="center"/>
            <w:hideMark/>
          </w:tcPr>
          <w:p w14:paraId="136F97F7" w14:textId="77777777" w:rsidR="0068054A" w:rsidRPr="0068054A" w:rsidRDefault="0068054A" w:rsidP="0068054A">
            <w:r w:rsidRPr="0068054A">
              <w:t>2.2</w:t>
            </w:r>
          </w:p>
        </w:tc>
      </w:tr>
      <w:tr w:rsidR="0068054A" w:rsidRPr="0068054A" w14:paraId="13025558" w14:textId="77777777">
        <w:trPr>
          <w:tblCellSpacing w:w="15" w:type="dxa"/>
        </w:trPr>
        <w:tc>
          <w:tcPr>
            <w:tcW w:w="0" w:type="auto"/>
            <w:vAlign w:val="center"/>
            <w:hideMark/>
          </w:tcPr>
          <w:p w14:paraId="2CBFBD68" w14:textId="77777777" w:rsidR="0068054A" w:rsidRPr="0068054A" w:rsidRDefault="0068054A" w:rsidP="0068054A">
            <w:r w:rsidRPr="0068054A">
              <w:rPr>
                <w:rtl/>
              </w:rPr>
              <w:t>الاستثمار والمخزون</w:t>
            </w:r>
          </w:p>
        </w:tc>
        <w:tc>
          <w:tcPr>
            <w:tcW w:w="0" w:type="auto"/>
            <w:vAlign w:val="center"/>
            <w:hideMark/>
          </w:tcPr>
          <w:p w14:paraId="52D21C5E" w14:textId="77777777" w:rsidR="0068054A" w:rsidRPr="0068054A" w:rsidRDefault="0068054A" w:rsidP="0068054A">
            <w:r w:rsidRPr="0068054A">
              <w:t>276.4</w:t>
            </w:r>
          </w:p>
        </w:tc>
        <w:tc>
          <w:tcPr>
            <w:tcW w:w="0" w:type="auto"/>
            <w:vAlign w:val="center"/>
            <w:hideMark/>
          </w:tcPr>
          <w:p w14:paraId="619716F7" w14:textId="77777777" w:rsidR="0068054A" w:rsidRPr="0068054A" w:rsidRDefault="0068054A" w:rsidP="0068054A">
            <w:r w:rsidRPr="0068054A">
              <w:t>209.7</w:t>
            </w:r>
          </w:p>
        </w:tc>
        <w:tc>
          <w:tcPr>
            <w:tcW w:w="0" w:type="auto"/>
            <w:vAlign w:val="center"/>
            <w:hideMark/>
          </w:tcPr>
          <w:p w14:paraId="7C58F33E" w14:textId="77777777" w:rsidR="0068054A" w:rsidRPr="0068054A" w:rsidRDefault="0068054A" w:rsidP="0068054A">
            <w:r w:rsidRPr="0068054A">
              <w:t>278.7</w:t>
            </w:r>
          </w:p>
        </w:tc>
        <w:tc>
          <w:tcPr>
            <w:tcW w:w="0" w:type="auto"/>
            <w:vAlign w:val="center"/>
            <w:hideMark/>
          </w:tcPr>
          <w:p w14:paraId="7B7898D7" w14:textId="77777777" w:rsidR="0068054A" w:rsidRPr="0068054A" w:rsidRDefault="0068054A" w:rsidP="0068054A">
            <w:r w:rsidRPr="0068054A">
              <w:t>32.9</w:t>
            </w:r>
          </w:p>
        </w:tc>
        <w:tc>
          <w:tcPr>
            <w:tcW w:w="0" w:type="auto"/>
            <w:vAlign w:val="center"/>
            <w:hideMark/>
          </w:tcPr>
          <w:p w14:paraId="5C8C721B" w14:textId="77777777" w:rsidR="0068054A" w:rsidRPr="0068054A" w:rsidRDefault="0068054A" w:rsidP="0068054A">
            <w:r w:rsidRPr="0068054A">
              <w:t>0.8</w:t>
            </w:r>
          </w:p>
        </w:tc>
      </w:tr>
      <w:tr w:rsidR="0068054A" w:rsidRPr="0068054A" w14:paraId="3FA2B038" w14:textId="77777777">
        <w:trPr>
          <w:tblCellSpacing w:w="15" w:type="dxa"/>
        </w:trPr>
        <w:tc>
          <w:tcPr>
            <w:tcW w:w="0" w:type="auto"/>
            <w:vAlign w:val="center"/>
            <w:hideMark/>
          </w:tcPr>
          <w:p w14:paraId="5B90DB25" w14:textId="77777777" w:rsidR="0068054A" w:rsidRPr="0068054A" w:rsidRDefault="0068054A" w:rsidP="0068054A">
            <w:r w:rsidRPr="0068054A">
              <w:rPr>
                <w:rtl/>
              </w:rPr>
              <w:t>الصادرات السلعية والخدمية</w:t>
            </w:r>
          </w:p>
        </w:tc>
        <w:tc>
          <w:tcPr>
            <w:tcW w:w="0" w:type="auto"/>
            <w:vAlign w:val="center"/>
            <w:hideMark/>
          </w:tcPr>
          <w:p w14:paraId="5F3413E6" w14:textId="77777777" w:rsidR="0068054A" w:rsidRPr="0068054A" w:rsidRDefault="0068054A" w:rsidP="0068054A">
            <w:r w:rsidRPr="0068054A">
              <w:t>315.4</w:t>
            </w:r>
          </w:p>
        </w:tc>
        <w:tc>
          <w:tcPr>
            <w:tcW w:w="0" w:type="auto"/>
            <w:vAlign w:val="center"/>
            <w:hideMark/>
          </w:tcPr>
          <w:p w14:paraId="6BEC4940" w14:textId="77777777" w:rsidR="0068054A" w:rsidRPr="0068054A" w:rsidRDefault="0068054A" w:rsidP="0068054A">
            <w:r w:rsidRPr="0068054A">
              <w:t>411.9</w:t>
            </w:r>
          </w:p>
        </w:tc>
        <w:tc>
          <w:tcPr>
            <w:tcW w:w="0" w:type="auto"/>
            <w:vAlign w:val="center"/>
            <w:hideMark/>
          </w:tcPr>
          <w:p w14:paraId="62C30F43" w14:textId="77777777" w:rsidR="0068054A" w:rsidRPr="0068054A" w:rsidRDefault="0068054A" w:rsidP="0068054A">
            <w:r w:rsidRPr="0068054A">
              <w:t>440.9</w:t>
            </w:r>
          </w:p>
        </w:tc>
        <w:tc>
          <w:tcPr>
            <w:tcW w:w="0" w:type="auto"/>
            <w:vAlign w:val="center"/>
            <w:hideMark/>
          </w:tcPr>
          <w:p w14:paraId="702D76A5" w14:textId="77777777" w:rsidR="0068054A" w:rsidRPr="0068054A" w:rsidRDefault="0068054A" w:rsidP="0068054A">
            <w:r w:rsidRPr="0068054A">
              <w:t>7.0</w:t>
            </w:r>
          </w:p>
        </w:tc>
        <w:tc>
          <w:tcPr>
            <w:tcW w:w="0" w:type="auto"/>
            <w:vAlign w:val="center"/>
            <w:hideMark/>
          </w:tcPr>
          <w:p w14:paraId="1B2D9B12" w14:textId="77777777" w:rsidR="0068054A" w:rsidRPr="0068054A" w:rsidRDefault="0068054A" w:rsidP="0068054A">
            <w:r w:rsidRPr="0068054A">
              <w:t>39.8</w:t>
            </w:r>
          </w:p>
        </w:tc>
      </w:tr>
      <w:tr w:rsidR="0068054A" w:rsidRPr="0068054A" w14:paraId="2A3A07A8" w14:textId="77777777">
        <w:trPr>
          <w:tblCellSpacing w:w="15" w:type="dxa"/>
        </w:trPr>
        <w:tc>
          <w:tcPr>
            <w:tcW w:w="0" w:type="auto"/>
            <w:vAlign w:val="center"/>
            <w:hideMark/>
          </w:tcPr>
          <w:p w14:paraId="5F4F3466" w14:textId="77777777" w:rsidR="0068054A" w:rsidRPr="0068054A" w:rsidRDefault="0068054A" w:rsidP="0068054A">
            <w:r w:rsidRPr="0068054A">
              <w:rPr>
                <w:rtl/>
              </w:rPr>
              <w:t>الواردات السلعية والخدمية</w:t>
            </w:r>
          </w:p>
        </w:tc>
        <w:tc>
          <w:tcPr>
            <w:tcW w:w="0" w:type="auto"/>
            <w:vAlign w:val="center"/>
            <w:hideMark/>
          </w:tcPr>
          <w:p w14:paraId="7C9A2802" w14:textId="77777777" w:rsidR="0068054A" w:rsidRPr="0068054A" w:rsidRDefault="0068054A" w:rsidP="0068054A">
            <w:r w:rsidRPr="0068054A">
              <w:t>444.2</w:t>
            </w:r>
          </w:p>
        </w:tc>
        <w:tc>
          <w:tcPr>
            <w:tcW w:w="0" w:type="auto"/>
            <w:vAlign w:val="center"/>
            <w:hideMark/>
          </w:tcPr>
          <w:p w14:paraId="40FDD7B4" w14:textId="77777777" w:rsidR="0068054A" w:rsidRPr="0068054A" w:rsidRDefault="0068054A" w:rsidP="0068054A">
            <w:r w:rsidRPr="0068054A">
              <w:t>476.8</w:t>
            </w:r>
          </w:p>
        </w:tc>
        <w:tc>
          <w:tcPr>
            <w:tcW w:w="0" w:type="auto"/>
            <w:vAlign w:val="center"/>
            <w:hideMark/>
          </w:tcPr>
          <w:p w14:paraId="6548DB59" w14:textId="77777777" w:rsidR="0068054A" w:rsidRPr="0068054A" w:rsidRDefault="0068054A" w:rsidP="0068054A">
            <w:r w:rsidRPr="0068054A">
              <w:t>532.2</w:t>
            </w:r>
          </w:p>
        </w:tc>
        <w:tc>
          <w:tcPr>
            <w:tcW w:w="0" w:type="auto"/>
            <w:vAlign w:val="center"/>
            <w:hideMark/>
          </w:tcPr>
          <w:p w14:paraId="3713BFB2" w14:textId="77777777" w:rsidR="0068054A" w:rsidRPr="0068054A" w:rsidRDefault="0068054A" w:rsidP="0068054A">
            <w:r w:rsidRPr="0068054A">
              <w:t>11.6</w:t>
            </w:r>
          </w:p>
        </w:tc>
        <w:tc>
          <w:tcPr>
            <w:tcW w:w="0" w:type="auto"/>
            <w:vAlign w:val="center"/>
            <w:hideMark/>
          </w:tcPr>
          <w:p w14:paraId="0BADEBC1" w14:textId="77777777" w:rsidR="0068054A" w:rsidRPr="0068054A" w:rsidRDefault="0068054A" w:rsidP="0068054A">
            <w:r w:rsidRPr="0068054A">
              <w:t>19.8</w:t>
            </w:r>
          </w:p>
        </w:tc>
      </w:tr>
    </w:tbl>
    <w:p w14:paraId="0F4488E2" w14:textId="77777777" w:rsidR="0068054A" w:rsidRPr="0068054A" w:rsidRDefault="0068054A" w:rsidP="0068054A">
      <w:r w:rsidRPr="0068054A">
        <w:rPr>
          <w:rtl/>
        </w:rPr>
        <w:t>ملاحظة: معدل التغير محسوب بواسطة الباحث</w:t>
      </w:r>
      <w:r w:rsidRPr="0068054A">
        <w:t>.</w:t>
      </w:r>
    </w:p>
    <w:p w14:paraId="5343F934" w14:textId="77777777" w:rsidR="0068054A" w:rsidRPr="0068054A" w:rsidRDefault="0068054A" w:rsidP="0068054A">
      <w:r w:rsidRPr="0068054A">
        <w:rPr>
          <w:rtl/>
        </w:rPr>
        <w:t>المصدر: وزارة التخطيط والتنمية الاقتصادية والتعاون الدولي</w:t>
      </w:r>
      <w:r w:rsidRPr="0068054A">
        <w:t>.</w:t>
      </w:r>
    </w:p>
    <w:p w14:paraId="71BC1515" w14:textId="77777777" w:rsidR="0068054A" w:rsidRPr="0068054A" w:rsidRDefault="0068054A" w:rsidP="0068054A">
      <w:r w:rsidRPr="0068054A">
        <w:rPr>
          <w:rtl/>
        </w:rPr>
        <w:t>تطور قيمة صافي الاحتياطات الدولية خلال الفترة يوليو 2024 - أبريل 2025 (مليار دولار)</w:t>
      </w:r>
    </w:p>
    <w:p w14:paraId="5781B49F" w14:textId="3EC9E2B4" w:rsidR="0068054A" w:rsidRPr="0068054A" w:rsidRDefault="0068054A" w:rsidP="0068054A">
      <w:r w:rsidRPr="0068054A">
        <mc:AlternateContent>
          <mc:Choice Requires="wps">
            <w:drawing>
              <wp:inline distT="0" distB="0" distL="0" distR="0" wp14:anchorId="71CB6A11" wp14:editId="6AC5BBFE">
                <wp:extent cx="304800" cy="304800"/>
                <wp:effectExtent l="0" t="0" r="0" b="0"/>
                <wp:docPr id="1268387746" name="Rectangle 94" descr="48.1 47.8 47.4 47.3 47.1 47.0 46.9 46.7 46.6 46.5 أبريل 2025 مارس 2025 فبراير 2025 يناير 2025 ديسمبر 2024 نوفمبر 2024 أكتوبر 2024 سبتمبر 2024 أغسطس 2024 يول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4477C" id="Rectangle 94" o:spid="_x0000_s1026" alt="48.1 47.8 47.4 47.3 47.1 47.0 46.9 46.7 46.6 46.5 أبريل 2025 مارس 2025 فبراير 2025 يناير 2025 ديسمبر 2024 نوفمبر 2024 أكتوبر 2024 سبتمبر 2024 أغسطس 2024 يول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FB2A7B" w14:textId="77777777" w:rsidR="0068054A" w:rsidRPr="0068054A" w:rsidRDefault="0068054A" w:rsidP="0068054A">
      <w:r w:rsidRPr="0068054A">
        <w:rPr>
          <w:rtl/>
        </w:rPr>
        <w:t>المصدر: البنك المركزي المصري</w:t>
      </w:r>
      <w:r w:rsidRPr="0068054A">
        <w:t>.</w:t>
      </w:r>
    </w:p>
    <w:p w14:paraId="2F9967AF" w14:textId="77777777" w:rsidR="0068054A" w:rsidRPr="0068054A" w:rsidRDefault="0068054A" w:rsidP="0068054A">
      <w:r w:rsidRPr="0068054A">
        <w:rPr>
          <w:rtl/>
        </w:rPr>
        <w:t xml:space="preserve">متوسط سعر صرف الجنيه مقابل العملات الأخرى خلال شهر أبريل 2025 مقارنة بشهر مارس 2025، وشهر </w:t>
      </w:r>
      <w:proofErr w:type="spellStart"/>
      <w:r w:rsidRPr="0068054A">
        <w:rPr>
          <w:rtl/>
        </w:rPr>
        <w:t>أبریل</w:t>
      </w:r>
      <w:proofErr w:type="spellEnd"/>
      <w:r w:rsidRPr="0068054A">
        <w:rPr>
          <w:rtl/>
        </w:rPr>
        <w:t xml:space="preserve"> 2024- (جنيه)</w:t>
      </w:r>
    </w:p>
    <w:p w14:paraId="2B2B647D" w14:textId="5F4A2D7D" w:rsidR="0068054A" w:rsidRPr="0068054A" w:rsidRDefault="0068054A" w:rsidP="0068054A">
      <w:r w:rsidRPr="0068054A">
        <mc:AlternateContent>
          <mc:Choice Requires="wps">
            <w:drawing>
              <wp:inline distT="0" distB="0" distL="0" distR="0" wp14:anchorId="23B10850" wp14:editId="74CFB470">
                <wp:extent cx="304800" cy="304800"/>
                <wp:effectExtent l="0" t="0" r="0" b="0"/>
                <wp:docPr id="1391903611" name="Rectangle 93" descr="67.1 65.3 54.6 59.9 51.1 50.6 57.4 47.9 51.3 35.5 33.9 31.1 13.6 13.5 12.8 الدولار الأمريكي اليورو الجنيه الإسترليني 100 ين ياباني الريال السعودي أبريل 2025 مارس 2025 أبريل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CA16F5" id="Rectangle 93" o:spid="_x0000_s1026" alt="67.1 65.3 54.6 59.9 51.1 50.6 57.4 47.9 51.3 35.5 33.9 31.1 13.6 13.5 12.8 الدولار الأمريكي اليورو الجنيه الإسترليني 100 ين ياباني الريال السعودي أبريل 2025 مارس 2025 أبريل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BAE6ED" w14:textId="77777777" w:rsidR="0068054A" w:rsidRPr="0068054A" w:rsidRDefault="0068054A" w:rsidP="0068054A">
      <w:r w:rsidRPr="0068054A">
        <w:rPr>
          <w:rtl/>
        </w:rPr>
        <w:lastRenderedPageBreak/>
        <w:t>المصدر: البنك المركزي المصري</w:t>
      </w:r>
      <w:r w:rsidRPr="0068054A">
        <w:t>.</w:t>
      </w:r>
    </w:p>
    <w:p w14:paraId="2F39F1EF" w14:textId="77777777" w:rsidR="0068054A" w:rsidRPr="0068054A" w:rsidRDefault="0068054A" w:rsidP="0068054A">
      <w:r w:rsidRPr="0068054A">
        <w:rPr>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116"/>
        <w:gridCol w:w="1103"/>
        <w:gridCol w:w="1274"/>
        <w:gridCol w:w="612"/>
        <w:gridCol w:w="586"/>
      </w:tblGrid>
      <w:tr w:rsidR="0068054A" w:rsidRPr="0068054A" w14:paraId="7665A1F0" w14:textId="77777777">
        <w:trPr>
          <w:tblCellSpacing w:w="15" w:type="dxa"/>
        </w:trPr>
        <w:tc>
          <w:tcPr>
            <w:tcW w:w="0" w:type="auto"/>
            <w:vMerge w:val="restart"/>
            <w:vAlign w:val="center"/>
            <w:hideMark/>
          </w:tcPr>
          <w:p w14:paraId="5D031D83" w14:textId="77777777" w:rsidR="0068054A" w:rsidRPr="0068054A" w:rsidRDefault="0068054A" w:rsidP="0068054A">
            <w:r w:rsidRPr="0068054A">
              <w:t>(</w:t>
            </w:r>
            <w:r w:rsidRPr="0068054A">
              <w:rPr>
                <w:rtl/>
              </w:rPr>
              <w:t>مليار جنيه</w:t>
            </w:r>
            <w:r w:rsidRPr="0068054A">
              <w:t>)</w:t>
            </w:r>
          </w:p>
          <w:p w14:paraId="5B901390"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414B6782" w14:textId="77777777" w:rsidR="0068054A" w:rsidRPr="0068054A" w:rsidRDefault="0068054A" w:rsidP="0068054A">
            <w:pPr>
              <w:rPr>
                <w:b/>
                <w:bCs/>
              </w:rPr>
            </w:pPr>
            <w:r w:rsidRPr="0068054A">
              <w:rPr>
                <w:b/>
                <w:bCs/>
                <w:rtl/>
              </w:rPr>
              <w:t>مارس 2024</w:t>
            </w:r>
          </w:p>
        </w:tc>
        <w:tc>
          <w:tcPr>
            <w:tcW w:w="0" w:type="auto"/>
            <w:vMerge w:val="restart"/>
            <w:vAlign w:val="center"/>
            <w:hideMark/>
          </w:tcPr>
          <w:p w14:paraId="04CECB29" w14:textId="77777777" w:rsidR="0068054A" w:rsidRPr="0068054A" w:rsidRDefault="0068054A" w:rsidP="0068054A">
            <w:pPr>
              <w:rPr>
                <w:b/>
                <w:bCs/>
              </w:rPr>
            </w:pPr>
            <w:r w:rsidRPr="0068054A">
              <w:rPr>
                <w:b/>
                <w:bCs/>
                <w:rtl/>
              </w:rPr>
              <w:t>فبراير 2025</w:t>
            </w:r>
          </w:p>
        </w:tc>
        <w:tc>
          <w:tcPr>
            <w:tcW w:w="0" w:type="auto"/>
            <w:vMerge w:val="restart"/>
            <w:vAlign w:val="center"/>
            <w:hideMark/>
          </w:tcPr>
          <w:p w14:paraId="0C548AB6" w14:textId="77777777" w:rsidR="0068054A" w:rsidRPr="0068054A" w:rsidRDefault="0068054A" w:rsidP="0068054A">
            <w:pPr>
              <w:rPr>
                <w:b/>
                <w:bCs/>
              </w:rPr>
            </w:pPr>
            <w:r w:rsidRPr="0068054A">
              <w:rPr>
                <w:b/>
                <w:bCs/>
                <w:rtl/>
              </w:rPr>
              <w:t>مارس 2025</w:t>
            </w:r>
            <w:r w:rsidRPr="0068054A">
              <w:rPr>
                <w:b/>
                <w:bCs/>
              </w:rPr>
              <w:t xml:space="preserve"> *</w:t>
            </w:r>
          </w:p>
        </w:tc>
        <w:tc>
          <w:tcPr>
            <w:tcW w:w="0" w:type="auto"/>
            <w:gridSpan w:val="2"/>
            <w:vAlign w:val="center"/>
            <w:hideMark/>
          </w:tcPr>
          <w:p w14:paraId="225A1F0B"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38EDECA0" w14:textId="77777777">
        <w:trPr>
          <w:tblCellSpacing w:w="15" w:type="dxa"/>
        </w:trPr>
        <w:tc>
          <w:tcPr>
            <w:tcW w:w="0" w:type="auto"/>
            <w:vMerge/>
            <w:vAlign w:val="center"/>
            <w:hideMark/>
          </w:tcPr>
          <w:p w14:paraId="34027630" w14:textId="77777777" w:rsidR="0068054A" w:rsidRPr="0068054A" w:rsidRDefault="0068054A" w:rsidP="0068054A">
            <w:pPr>
              <w:rPr>
                <w:b/>
                <w:bCs/>
              </w:rPr>
            </w:pPr>
          </w:p>
        </w:tc>
        <w:tc>
          <w:tcPr>
            <w:tcW w:w="0" w:type="auto"/>
            <w:vMerge/>
            <w:vAlign w:val="center"/>
            <w:hideMark/>
          </w:tcPr>
          <w:p w14:paraId="5D7CEEF8" w14:textId="77777777" w:rsidR="0068054A" w:rsidRPr="0068054A" w:rsidRDefault="0068054A" w:rsidP="0068054A">
            <w:pPr>
              <w:rPr>
                <w:b/>
                <w:bCs/>
              </w:rPr>
            </w:pPr>
          </w:p>
        </w:tc>
        <w:tc>
          <w:tcPr>
            <w:tcW w:w="0" w:type="auto"/>
            <w:vMerge/>
            <w:vAlign w:val="center"/>
            <w:hideMark/>
          </w:tcPr>
          <w:p w14:paraId="1CE890A3" w14:textId="77777777" w:rsidR="0068054A" w:rsidRPr="0068054A" w:rsidRDefault="0068054A" w:rsidP="0068054A">
            <w:pPr>
              <w:rPr>
                <w:b/>
                <w:bCs/>
              </w:rPr>
            </w:pPr>
          </w:p>
        </w:tc>
        <w:tc>
          <w:tcPr>
            <w:tcW w:w="0" w:type="auto"/>
            <w:vMerge/>
            <w:vAlign w:val="center"/>
            <w:hideMark/>
          </w:tcPr>
          <w:p w14:paraId="21019050" w14:textId="77777777" w:rsidR="0068054A" w:rsidRPr="0068054A" w:rsidRDefault="0068054A" w:rsidP="0068054A">
            <w:pPr>
              <w:rPr>
                <w:b/>
                <w:bCs/>
              </w:rPr>
            </w:pPr>
          </w:p>
        </w:tc>
        <w:tc>
          <w:tcPr>
            <w:tcW w:w="0" w:type="auto"/>
            <w:vAlign w:val="center"/>
            <w:hideMark/>
          </w:tcPr>
          <w:p w14:paraId="540A1165" w14:textId="77777777" w:rsidR="0068054A" w:rsidRPr="0068054A" w:rsidRDefault="0068054A" w:rsidP="0068054A">
            <w:pPr>
              <w:rPr>
                <w:b/>
                <w:bCs/>
              </w:rPr>
            </w:pPr>
            <w:r w:rsidRPr="0068054A">
              <w:rPr>
                <w:b/>
                <w:bCs/>
                <w:rtl/>
              </w:rPr>
              <w:t>شهري</w:t>
            </w:r>
          </w:p>
        </w:tc>
        <w:tc>
          <w:tcPr>
            <w:tcW w:w="0" w:type="auto"/>
            <w:vAlign w:val="center"/>
            <w:hideMark/>
          </w:tcPr>
          <w:p w14:paraId="214A42B5" w14:textId="77777777" w:rsidR="0068054A" w:rsidRPr="0068054A" w:rsidRDefault="0068054A" w:rsidP="0068054A">
            <w:pPr>
              <w:rPr>
                <w:b/>
                <w:bCs/>
              </w:rPr>
            </w:pPr>
            <w:r w:rsidRPr="0068054A">
              <w:rPr>
                <w:b/>
                <w:bCs/>
                <w:rtl/>
              </w:rPr>
              <w:t>سنوي</w:t>
            </w:r>
          </w:p>
        </w:tc>
      </w:tr>
      <w:tr w:rsidR="0068054A" w:rsidRPr="0068054A" w14:paraId="52F21EE5" w14:textId="77777777">
        <w:trPr>
          <w:tblCellSpacing w:w="15" w:type="dxa"/>
        </w:trPr>
        <w:tc>
          <w:tcPr>
            <w:tcW w:w="0" w:type="auto"/>
            <w:vAlign w:val="center"/>
            <w:hideMark/>
          </w:tcPr>
          <w:p w14:paraId="1A9B8BEC" w14:textId="77777777" w:rsidR="0068054A" w:rsidRPr="0068054A" w:rsidRDefault="0068054A" w:rsidP="0068054A">
            <w:r w:rsidRPr="0068054A">
              <w:rPr>
                <w:rtl/>
              </w:rPr>
              <w:t>المعروض النقدي</w:t>
            </w:r>
          </w:p>
        </w:tc>
        <w:tc>
          <w:tcPr>
            <w:tcW w:w="0" w:type="auto"/>
            <w:vAlign w:val="center"/>
            <w:hideMark/>
          </w:tcPr>
          <w:p w14:paraId="5C538F62" w14:textId="77777777" w:rsidR="0068054A" w:rsidRPr="0068054A" w:rsidRDefault="0068054A" w:rsidP="0068054A">
            <w:r w:rsidRPr="0068054A">
              <w:t>2467.5</w:t>
            </w:r>
          </w:p>
        </w:tc>
        <w:tc>
          <w:tcPr>
            <w:tcW w:w="0" w:type="auto"/>
            <w:vAlign w:val="center"/>
            <w:hideMark/>
          </w:tcPr>
          <w:p w14:paraId="0CB09AB7" w14:textId="77777777" w:rsidR="0068054A" w:rsidRPr="0068054A" w:rsidRDefault="0068054A" w:rsidP="0068054A">
            <w:r w:rsidRPr="0068054A">
              <w:t>3054.7</w:t>
            </w:r>
          </w:p>
        </w:tc>
        <w:tc>
          <w:tcPr>
            <w:tcW w:w="0" w:type="auto"/>
            <w:vAlign w:val="center"/>
            <w:hideMark/>
          </w:tcPr>
          <w:p w14:paraId="6E2C1879" w14:textId="77777777" w:rsidR="0068054A" w:rsidRPr="0068054A" w:rsidRDefault="0068054A" w:rsidP="0068054A">
            <w:r w:rsidRPr="0068054A">
              <w:t>3209.1</w:t>
            </w:r>
          </w:p>
        </w:tc>
        <w:tc>
          <w:tcPr>
            <w:tcW w:w="0" w:type="auto"/>
            <w:vAlign w:val="center"/>
            <w:hideMark/>
          </w:tcPr>
          <w:p w14:paraId="2CB3CA6D" w14:textId="77777777" w:rsidR="0068054A" w:rsidRPr="0068054A" w:rsidRDefault="0068054A" w:rsidP="0068054A">
            <w:r w:rsidRPr="0068054A">
              <w:t>5.1</w:t>
            </w:r>
          </w:p>
        </w:tc>
        <w:tc>
          <w:tcPr>
            <w:tcW w:w="0" w:type="auto"/>
            <w:vAlign w:val="center"/>
            <w:hideMark/>
          </w:tcPr>
          <w:p w14:paraId="086983CE" w14:textId="77777777" w:rsidR="0068054A" w:rsidRPr="0068054A" w:rsidRDefault="0068054A" w:rsidP="0068054A">
            <w:r w:rsidRPr="0068054A">
              <w:t>30.1</w:t>
            </w:r>
          </w:p>
        </w:tc>
      </w:tr>
      <w:tr w:rsidR="0068054A" w:rsidRPr="0068054A" w14:paraId="190D3C88" w14:textId="77777777">
        <w:trPr>
          <w:tblCellSpacing w:w="15" w:type="dxa"/>
        </w:trPr>
        <w:tc>
          <w:tcPr>
            <w:tcW w:w="0" w:type="auto"/>
            <w:vAlign w:val="center"/>
            <w:hideMark/>
          </w:tcPr>
          <w:p w14:paraId="2D9825B6" w14:textId="77777777" w:rsidR="0068054A" w:rsidRPr="0068054A" w:rsidRDefault="0068054A" w:rsidP="0068054A">
            <w:r w:rsidRPr="0068054A">
              <w:rPr>
                <w:rtl/>
              </w:rPr>
              <w:t>أشباه النقود</w:t>
            </w:r>
          </w:p>
        </w:tc>
        <w:tc>
          <w:tcPr>
            <w:tcW w:w="0" w:type="auto"/>
            <w:vAlign w:val="center"/>
            <w:hideMark/>
          </w:tcPr>
          <w:p w14:paraId="40EB8DE2" w14:textId="77777777" w:rsidR="0068054A" w:rsidRPr="0068054A" w:rsidRDefault="0068054A" w:rsidP="0068054A">
            <w:r w:rsidRPr="0068054A">
              <w:t>7521.2</w:t>
            </w:r>
          </w:p>
        </w:tc>
        <w:tc>
          <w:tcPr>
            <w:tcW w:w="0" w:type="auto"/>
            <w:vAlign w:val="center"/>
            <w:hideMark/>
          </w:tcPr>
          <w:p w14:paraId="27AEFDFB" w14:textId="77777777" w:rsidR="0068054A" w:rsidRPr="0068054A" w:rsidRDefault="0068054A" w:rsidP="0068054A">
            <w:r w:rsidRPr="0068054A">
              <w:t>9163.7</w:t>
            </w:r>
          </w:p>
        </w:tc>
        <w:tc>
          <w:tcPr>
            <w:tcW w:w="0" w:type="auto"/>
            <w:vAlign w:val="center"/>
            <w:hideMark/>
          </w:tcPr>
          <w:p w14:paraId="7F5248B7" w14:textId="77777777" w:rsidR="0068054A" w:rsidRPr="0068054A" w:rsidRDefault="0068054A" w:rsidP="0068054A">
            <w:r w:rsidRPr="0068054A">
              <w:t>9357.7</w:t>
            </w:r>
          </w:p>
        </w:tc>
        <w:tc>
          <w:tcPr>
            <w:tcW w:w="0" w:type="auto"/>
            <w:vAlign w:val="center"/>
            <w:hideMark/>
          </w:tcPr>
          <w:p w14:paraId="12BCA013" w14:textId="77777777" w:rsidR="0068054A" w:rsidRPr="0068054A" w:rsidRDefault="0068054A" w:rsidP="0068054A">
            <w:r w:rsidRPr="0068054A">
              <w:t>2.1</w:t>
            </w:r>
          </w:p>
        </w:tc>
        <w:tc>
          <w:tcPr>
            <w:tcW w:w="0" w:type="auto"/>
            <w:vAlign w:val="center"/>
            <w:hideMark/>
          </w:tcPr>
          <w:p w14:paraId="6955BBA9" w14:textId="77777777" w:rsidR="0068054A" w:rsidRPr="0068054A" w:rsidRDefault="0068054A" w:rsidP="0068054A">
            <w:r w:rsidRPr="0068054A">
              <w:t>24.4</w:t>
            </w:r>
          </w:p>
        </w:tc>
      </w:tr>
      <w:tr w:rsidR="0068054A" w:rsidRPr="0068054A" w14:paraId="0D1E2431" w14:textId="77777777">
        <w:trPr>
          <w:tblCellSpacing w:w="15" w:type="dxa"/>
        </w:trPr>
        <w:tc>
          <w:tcPr>
            <w:tcW w:w="0" w:type="auto"/>
            <w:vAlign w:val="center"/>
            <w:hideMark/>
          </w:tcPr>
          <w:p w14:paraId="2BD7E3BB" w14:textId="77777777" w:rsidR="0068054A" w:rsidRPr="0068054A" w:rsidRDefault="0068054A" w:rsidP="0068054A">
            <w:r w:rsidRPr="0068054A">
              <w:rPr>
                <w:rtl/>
              </w:rPr>
              <w:t>السيولة المحلية</w:t>
            </w:r>
            <w:r w:rsidRPr="0068054A">
              <w:t xml:space="preserve"> M2</w:t>
            </w:r>
          </w:p>
        </w:tc>
        <w:tc>
          <w:tcPr>
            <w:tcW w:w="0" w:type="auto"/>
            <w:vAlign w:val="center"/>
            <w:hideMark/>
          </w:tcPr>
          <w:p w14:paraId="14484ADD" w14:textId="77777777" w:rsidR="0068054A" w:rsidRPr="0068054A" w:rsidRDefault="0068054A" w:rsidP="0068054A">
            <w:r w:rsidRPr="0068054A">
              <w:t>9988.7</w:t>
            </w:r>
          </w:p>
        </w:tc>
        <w:tc>
          <w:tcPr>
            <w:tcW w:w="0" w:type="auto"/>
            <w:vAlign w:val="center"/>
            <w:hideMark/>
          </w:tcPr>
          <w:p w14:paraId="346CB02A" w14:textId="77777777" w:rsidR="0068054A" w:rsidRPr="0068054A" w:rsidRDefault="0068054A" w:rsidP="0068054A">
            <w:r w:rsidRPr="0068054A">
              <w:t>12218.4</w:t>
            </w:r>
          </w:p>
        </w:tc>
        <w:tc>
          <w:tcPr>
            <w:tcW w:w="0" w:type="auto"/>
            <w:vAlign w:val="center"/>
            <w:hideMark/>
          </w:tcPr>
          <w:p w14:paraId="48AF17B8" w14:textId="77777777" w:rsidR="0068054A" w:rsidRPr="0068054A" w:rsidRDefault="0068054A" w:rsidP="0068054A">
            <w:r w:rsidRPr="0068054A">
              <w:t>12566.8</w:t>
            </w:r>
          </w:p>
        </w:tc>
        <w:tc>
          <w:tcPr>
            <w:tcW w:w="0" w:type="auto"/>
            <w:vAlign w:val="center"/>
            <w:hideMark/>
          </w:tcPr>
          <w:p w14:paraId="002DCD3B" w14:textId="77777777" w:rsidR="0068054A" w:rsidRPr="0068054A" w:rsidRDefault="0068054A" w:rsidP="0068054A">
            <w:r w:rsidRPr="0068054A">
              <w:t>2.9</w:t>
            </w:r>
          </w:p>
        </w:tc>
        <w:tc>
          <w:tcPr>
            <w:tcW w:w="0" w:type="auto"/>
            <w:vAlign w:val="center"/>
            <w:hideMark/>
          </w:tcPr>
          <w:p w14:paraId="78270CAC" w14:textId="77777777" w:rsidR="0068054A" w:rsidRPr="0068054A" w:rsidRDefault="0068054A" w:rsidP="0068054A">
            <w:r w:rsidRPr="0068054A">
              <w:t>25.8</w:t>
            </w:r>
          </w:p>
        </w:tc>
      </w:tr>
    </w:tbl>
    <w:p w14:paraId="585F177C" w14:textId="77777777" w:rsidR="0068054A" w:rsidRPr="0068054A" w:rsidRDefault="0068054A" w:rsidP="0068054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1202"/>
        <w:gridCol w:w="1155"/>
        <w:gridCol w:w="1202"/>
        <w:gridCol w:w="612"/>
        <w:gridCol w:w="586"/>
      </w:tblGrid>
      <w:tr w:rsidR="0068054A" w:rsidRPr="0068054A" w14:paraId="69FBB61D" w14:textId="77777777">
        <w:trPr>
          <w:tblCellSpacing w:w="15" w:type="dxa"/>
        </w:trPr>
        <w:tc>
          <w:tcPr>
            <w:tcW w:w="0" w:type="auto"/>
            <w:vMerge w:val="restart"/>
            <w:vAlign w:val="center"/>
            <w:hideMark/>
          </w:tcPr>
          <w:p w14:paraId="5314C5EA"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5EF981FD" w14:textId="77777777" w:rsidR="0068054A" w:rsidRPr="0068054A" w:rsidRDefault="0068054A" w:rsidP="0068054A">
            <w:pPr>
              <w:rPr>
                <w:b/>
                <w:bCs/>
              </w:rPr>
            </w:pPr>
            <w:r w:rsidRPr="0068054A">
              <w:rPr>
                <w:b/>
                <w:bCs/>
                <w:rtl/>
              </w:rPr>
              <w:t>ديسمبر 2023</w:t>
            </w:r>
          </w:p>
        </w:tc>
        <w:tc>
          <w:tcPr>
            <w:tcW w:w="0" w:type="auto"/>
            <w:vMerge w:val="restart"/>
            <w:vAlign w:val="center"/>
            <w:hideMark/>
          </w:tcPr>
          <w:p w14:paraId="24FCBAE7" w14:textId="77777777" w:rsidR="0068054A" w:rsidRPr="0068054A" w:rsidRDefault="0068054A" w:rsidP="0068054A">
            <w:pPr>
              <w:rPr>
                <w:b/>
                <w:bCs/>
              </w:rPr>
            </w:pPr>
            <w:r w:rsidRPr="0068054A">
              <w:rPr>
                <w:b/>
                <w:bCs/>
                <w:rtl/>
              </w:rPr>
              <w:t>نوفمبر 2024</w:t>
            </w:r>
          </w:p>
        </w:tc>
        <w:tc>
          <w:tcPr>
            <w:tcW w:w="0" w:type="auto"/>
            <w:vMerge w:val="restart"/>
            <w:vAlign w:val="center"/>
            <w:hideMark/>
          </w:tcPr>
          <w:p w14:paraId="0E9AEA4A" w14:textId="77777777" w:rsidR="0068054A" w:rsidRPr="0068054A" w:rsidRDefault="0068054A" w:rsidP="0068054A">
            <w:pPr>
              <w:rPr>
                <w:b/>
                <w:bCs/>
              </w:rPr>
            </w:pPr>
            <w:r w:rsidRPr="0068054A">
              <w:rPr>
                <w:b/>
                <w:bCs/>
                <w:rtl/>
              </w:rPr>
              <w:t>ديسمبر 2024</w:t>
            </w:r>
          </w:p>
        </w:tc>
        <w:tc>
          <w:tcPr>
            <w:tcW w:w="0" w:type="auto"/>
            <w:gridSpan w:val="2"/>
            <w:vAlign w:val="center"/>
            <w:hideMark/>
          </w:tcPr>
          <w:p w14:paraId="681ADF77"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7E78A818" w14:textId="77777777">
        <w:trPr>
          <w:tblCellSpacing w:w="15" w:type="dxa"/>
        </w:trPr>
        <w:tc>
          <w:tcPr>
            <w:tcW w:w="0" w:type="auto"/>
            <w:vMerge/>
            <w:vAlign w:val="center"/>
            <w:hideMark/>
          </w:tcPr>
          <w:p w14:paraId="78866739" w14:textId="77777777" w:rsidR="0068054A" w:rsidRPr="0068054A" w:rsidRDefault="0068054A" w:rsidP="0068054A">
            <w:pPr>
              <w:rPr>
                <w:b/>
                <w:bCs/>
              </w:rPr>
            </w:pPr>
          </w:p>
        </w:tc>
        <w:tc>
          <w:tcPr>
            <w:tcW w:w="0" w:type="auto"/>
            <w:vMerge/>
            <w:vAlign w:val="center"/>
            <w:hideMark/>
          </w:tcPr>
          <w:p w14:paraId="5732FD1A" w14:textId="77777777" w:rsidR="0068054A" w:rsidRPr="0068054A" w:rsidRDefault="0068054A" w:rsidP="0068054A">
            <w:pPr>
              <w:rPr>
                <w:b/>
                <w:bCs/>
              </w:rPr>
            </w:pPr>
          </w:p>
        </w:tc>
        <w:tc>
          <w:tcPr>
            <w:tcW w:w="0" w:type="auto"/>
            <w:vMerge/>
            <w:vAlign w:val="center"/>
            <w:hideMark/>
          </w:tcPr>
          <w:p w14:paraId="5A24B0FA" w14:textId="77777777" w:rsidR="0068054A" w:rsidRPr="0068054A" w:rsidRDefault="0068054A" w:rsidP="0068054A">
            <w:pPr>
              <w:rPr>
                <w:b/>
                <w:bCs/>
              </w:rPr>
            </w:pPr>
          </w:p>
        </w:tc>
        <w:tc>
          <w:tcPr>
            <w:tcW w:w="0" w:type="auto"/>
            <w:vMerge/>
            <w:vAlign w:val="center"/>
            <w:hideMark/>
          </w:tcPr>
          <w:p w14:paraId="4CA63B30" w14:textId="77777777" w:rsidR="0068054A" w:rsidRPr="0068054A" w:rsidRDefault="0068054A" w:rsidP="0068054A">
            <w:pPr>
              <w:rPr>
                <w:b/>
                <w:bCs/>
              </w:rPr>
            </w:pPr>
          </w:p>
        </w:tc>
        <w:tc>
          <w:tcPr>
            <w:tcW w:w="0" w:type="auto"/>
            <w:vAlign w:val="center"/>
            <w:hideMark/>
          </w:tcPr>
          <w:p w14:paraId="20398E82" w14:textId="77777777" w:rsidR="0068054A" w:rsidRPr="0068054A" w:rsidRDefault="0068054A" w:rsidP="0068054A">
            <w:pPr>
              <w:rPr>
                <w:b/>
                <w:bCs/>
              </w:rPr>
            </w:pPr>
            <w:r w:rsidRPr="0068054A">
              <w:rPr>
                <w:b/>
                <w:bCs/>
                <w:rtl/>
              </w:rPr>
              <w:t>شهري</w:t>
            </w:r>
          </w:p>
        </w:tc>
        <w:tc>
          <w:tcPr>
            <w:tcW w:w="0" w:type="auto"/>
            <w:vAlign w:val="center"/>
            <w:hideMark/>
          </w:tcPr>
          <w:p w14:paraId="5B1CE48C" w14:textId="77777777" w:rsidR="0068054A" w:rsidRPr="0068054A" w:rsidRDefault="0068054A" w:rsidP="0068054A">
            <w:pPr>
              <w:rPr>
                <w:b/>
                <w:bCs/>
              </w:rPr>
            </w:pPr>
            <w:r w:rsidRPr="0068054A">
              <w:rPr>
                <w:b/>
                <w:bCs/>
                <w:rtl/>
              </w:rPr>
              <w:t>سنوي</w:t>
            </w:r>
          </w:p>
        </w:tc>
      </w:tr>
      <w:tr w:rsidR="0068054A" w:rsidRPr="0068054A" w14:paraId="395536E3" w14:textId="77777777">
        <w:trPr>
          <w:tblCellSpacing w:w="15" w:type="dxa"/>
        </w:trPr>
        <w:tc>
          <w:tcPr>
            <w:tcW w:w="0" w:type="auto"/>
            <w:vAlign w:val="center"/>
            <w:hideMark/>
          </w:tcPr>
          <w:p w14:paraId="75D5ADBB" w14:textId="77777777" w:rsidR="0068054A" w:rsidRPr="0068054A" w:rsidRDefault="0068054A" w:rsidP="0068054A">
            <w:r w:rsidRPr="0068054A">
              <w:rPr>
                <w:rtl/>
              </w:rPr>
              <w:t>السيولة المحلية/ الناتج المحلي الإجمالي</w:t>
            </w:r>
            <w:r w:rsidRPr="0068054A">
              <w:t xml:space="preserve"> (%)</w:t>
            </w:r>
          </w:p>
        </w:tc>
        <w:tc>
          <w:tcPr>
            <w:tcW w:w="0" w:type="auto"/>
            <w:vAlign w:val="center"/>
            <w:hideMark/>
          </w:tcPr>
          <w:p w14:paraId="2176D972" w14:textId="77777777" w:rsidR="0068054A" w:rsidRPr="0068054A" w:rsidRDefault="0068054A" w:rsidP="0068054A">
            <w:r w:rsidRPr="0068054A">
              <w:t>63.9</w:t>
            </w:r>
          </w:p>
        </w:tc>
        <w:tc>
          <w:tcPr>
            <w:tcW w:w="0" w:type="auto"/>
            <w:vAlign w:val="center"/>
            <w:hideMark/>
          </w:tcPr>
          <w:p w14:paraId="67809D4A" w14:textId="77777777" w:rsidR="0068054A" w:rsidRPr="0068054A" w:rsidRDefault="0068054A" w:rsidP="0068054A">
            <w:r w:rsidRPr="0068054A">
              <w:t>74.8</w:t>
            </w:r>
          </w:p>
        </w:tc>
        <w:tc>
          <w:tcPr>
            <w:tcW w:w="0" w:type="auto"/>
            <w:vAlign w:val="center"/>
            <w:hideMark/>
          </w:tcPr>
          <w:p w14:paraId="4C1F0689" w14:textId="77777777" w:rsidR="0068054A" w:rsidRPr="0068054A" w:rsidRDefault="0068054A" w:rsidP="0068054A">
            <w:r w:rsidRPr="0068054A">
              <w:t>76.7</w:t>
            </w:r>
          </w:p>
        </w:tc>
        <w:tc>
          <w:tcPr>
            <w:tcW w:w="0" w:type="auto"/>
            <w:vAlign w:val="center"/>
            <w:hideMark/>
          </w:tcPr>
          <w:p w14:paraId="5D4A89C3" w14:textId="77777777" w:rsidR="0068054A" w:rsidRPr="0068054A" w:rsidRDefault="0068054A" w:rsidP="0068054A">
            <w:r w:rsidRPr="0068054A">
              <w:t>1.9</w:t>
            </w:r>
          </w:p>
        </w:tc>
        <w:tc>
          <w:tcPr>
            <w:tcW w:w="0" w:type="auto"/>
            <w:vAlign w:val="center"/>
            <w:hideMark/>
          </w:tcPr>
          <w:p w14:paraId="0F93EF6F" w14:textId="77777777" w:rsidR="0068054A" w:rsidRPr="0068054A" w:rsidRDefault="0068054A" w:rsidP="0068054A">
            <w:r w:rsidRPr="0068054A">
              <w:t>12.8</w:t>
            </w:r>
          </w:p>
        </w:tc>
      </w:tr>
    </w:tbl>
    <w:p w14:paraId="152779D6" w14:textId="77777777" w:rsidR="0068054A" w:rsidRPr="0068054A" w:rsidRDefault="0068054A" w:rsidP="0068054A">
      <w:r w:rsidRPr="0068054A">
        <w:t xml:space="preserve">* </w:t>
      </w:r>
      <w:r w:rsidRPr="0068054A">
        <w:rPr>
          <w:rtl/>
        </w:rPr>
        <w:t>بيان مبدئي</w:t>
      </w:r>
      <w:r w:rsidRPr="0068054A">
        <w:t>.</w:t>
      </w:r>
    </w:p>
    <w:p w14:paraId="2679B247" w14:textId="77777777" w:rsidR="0068054A" w:rsidRPr="0068054A" w:rsidRDefault="0068054A" w:rsidP="0068054A">
      <w:r w:rsidRPr="0068054A">
        <w:rPr>
          <w:rtl/>
        </w:rPr>
        <w:t>المصدر: البنك المركزي المصري</w:t>
      </w:r>
      <w:r w:rsidRPr="0068054A">
        <w:t>.</w:t>
      </w:r>
    </w:p>
    <w:p w14:paraId="25B915BA" w14:textId="77777777" w:rsidR="0068054A" w:rsidRPr="0068054A" w:rsidRDefault="0068054A" w:rsidP="0068054A">
      <w:r w:rsidRPr="0068054A">
        <w:rPr>
          <w:rtl/>
        </w:rPr>
        <w:t>معدل التضخم العام والأساسي على أساس شهري خلال شهر أبريل 2025 مقارنة بشهر مارس 2025، وشهر أبريل 2024</w:t>
      </w:r>
      <w:r w:rsidRPr="0068054A">
        <w:t>- (%)</w:t>
      </w:r>
    </w:p>
    <w:p w14:paraId="4883426F" w14:textId="19EA5428" w:rsidR="0068054A" w:rsidRPr="0068054A" w:rsidRDefault="0068054A" w:rsidP="0068054A">
      <w:r w:rsidRPr="0068054A">
        <mc:AlternateContent>
          <mc:Choice Requires="wps">
            <w:drawing>
              <wp:inline distT="0" distB="0" distL="0" distR="0" wp14:anchorId="59989B89" wp14:editId="5B3BA308">
                <wp:extent cx="304800" cy="304800"/>
                <wp:effectExtent l="0" t="0" r="0" b="0"/>
                <wp:docPr id="81114359" name="Rectangle 92" descr="1.7 1.8 1.6 1.2 1.3 1.4 1.0 1.2 0.9 1.0 0.8 0.6 0.3 0.4 0.2 0.0 أبريل 2025 مارس 2025 أبريل 2024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7B699" id="Rectangle 92" o:spid="_x0000_s1026" alt="1.7 1.8 1.6 1.2 1.3 1.4 1.0 1.2 0.9 1.0 0.8 0.6 0.3 0.4 0.2 0.0 أبريل 2025 مارس 2025 أبريل 2024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86933" w14:textId="77777777" w:rsidR="0068054A" w:rsidRPr="0068054A" w:rsidRDefault="0068054A" w:rsidP="0068054A">
      <w:r w:rsidRPr="0068054A">
        <w:rPr>
          <w:rtl/>
        </w:rPr>
        <w:t>المصدر: البنك المركزي المصري</w:t>
      </w:r>
      <w:r w:rsidRPr="0068054A">
        <w:t>.</w:t>
      </w:r>
    </w:p>
    <w:p w14:paraId="6808B14D" w14:textId="77777777" w:rsidR="0068054A" w:rsidRPr="0068054A" w:rsidRDefault="0068054A" w:rsidP="0068054A">
      <w:r w:rsidRPr="0068054A">
        <w:rPr>
          <w:rtl/>
        </w:rPr>
        <w:t>معدل التضخم العام والأساسي على أساس سنوي خلال شهر أبريل 2025 مقارنة بشهر مارس 2025، وشهر أبريل 2024</w:t>
      </w:r>
      <w:r w:rsidRPr="0068054A">
        <w:t>- (%)</w:t>
      </w:r>
    </w:p>
    <w:p w14:paraId="3086C6D8" w14:textId="6B9D7FD1" w:rsidR="0068054A" w:rsidRPr="0068054A" w:rsidRDefault="0068054A" w:rsidP="0068054A">
      <w:r w:rsidRPr="0068054A">
        <mc:AlternateContent>
          <mc:Choice Requires="wps">
            <w:drawing>
              <wp:inline distT="0" distB="0" distL="0" distR="0" wp14:anchorId="4E93B2A2" wp14:editId="0A57F6A3">
                <wp:extent cx="304800" cy="304800"/>
                <wp:effectExtent l="0" t="0" r="0" b="0"/>
                <wp:docPr id="1646459923" name="Rectangle 91" descr="31.8 32.5 35.0 30.0 25.0 20.0 13.9 13.6 10.4 15.0 9.4 10.0 5.0 0.0 أبريل 2025 مارس 2025 أبريل 2024 التضخم الأساسي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E1A9A" id="Rectangle 91" o:spid="_x0000_s1026" alt="31.8 32.5 35.0 30.0 25.0 20.0 13.9 13.6 10.4 15.0 9.4 10.0 5.0 0.0 أبريل 2025 مارس 2025 أبريل 2024 التضخم الأساسي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870737" w14:textId="77777777" w:rsidR="0068054A" w:rsidRPr="0068054A" w:rsidRDefault="0068054A" w:rsidP="0068054A">
      <w:r w:rsidRPr="0068054A">
        <w:rPr>
          <w:rtl/>
        </w:rPr>
        <w:t>المصدر: البنك المركزي المصري</w:t>
      </w:r>
      <w:r w:rsidRPr="0068054A">
        <w:t>.</w:t>
      </w:r>
    </w:p>
    <w:p w14:paraId="002C8C0C" w14:textId="77777777" w:rsidR="0068054A" w:rsidRPr="0068054A" w:rsidRDefault="0068054A" w:rsidP="0068054A">
      <w:r w:rsidRPr="0068054A">
        <w:rPr>
          <w:rtl/>
        </w:rPr>
        <w:t>متوسط سعر الفائدة الشهرية المرجحة خلال شهر مارس 2025 مقارنة بشهر فبراير 2025، وشهر مارس 2024</w:t>
      </w:r>
      <w:r w:rsidRPr="0068054A">
        <w:t>- (%)</w:t>
      </w:r>
    </w:p>
    <w:p w14:paraId="48054B47" w14:textId="1E080F77" w:rsidR="0068054A" w:rsidRPr="0068054A" w:rsidRDefault="0068054A" w:rsidP="0068054A">
      <w:r w:rsidRPr="0068054A">
        <mc:AlternateContent>
          <mc:Choice Requires="wps">
            <w:drawing>
              <wp:inline distT="0" distB="0" distL="0" distR="0" wp14:anchorId="1338BEDB" wp14:editId="493F5761">
                <wp:extent cx="304800" cy="304800"/>
                <wp:effectExtent l="0" t="0" r="0" b="0"/>
                <wp:docPr id="1742073943" name="Rectangle 90" descr="26.6 26.6 30 23.3 20.2 20.4 25 17.7 17.8 17.4 17.2 17.4 20 14.4 14.2 15 10 5 0 مارس 2025 فبراير 2025 مارس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55B1EE" id="Rectangle 90" o:spid="_x0000_s1026" alt="26.6 26.6 30 23.3 20.2 20.4 25 17.7 17.8 17.4 17.2 17.4 20 14.4 14.2 15 10 5 0 مارس 2025 فبراير 2025 مارس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5AF00" w14:textId="77777777" w:rsidR="0068054A" w:rsidRPr="0068054A" w:rsidRDefault="0068054A" w:rsidP="0068054A">
      <w:r w:rsidRPr="0068054A">
        <w:rPr>
          <w:rtl/>
        </w:rPr>
        <w:t>المصدر: البنك المركزي المصري</w:t>
      </w:r>
      <w:r w:rsidRPr="0068054A">
        <w:t>.</w:t>
      </w:r>
    </w:p>
    <w:p w14:paraId="56B74A72" w14:textId="77777777" w:rsidR="0068054A" w:rsidRPr="0068054A" w:rsidRDefault="0068054A" w:rsidP="0068054A">
      <w:r w:rsidRPr="0068054A">
        <w:rPr>
          <w:rtl/>
        </w:rPr>
        <w:t>تطور قيمة الاستثمارات العامة المنفذة خلال الفترة (الربع الثاني 2023/2022 - الربع الثاني 2025/2024) (</w:t>
      </w:r>
      <w:proofErr w:type="spellStart"/>
      <w:r w:rsidRPr="0068054A">
        <w:rPr>
          <w:rtl/>
        </w:rPr>
        <w:t>ملیار</w:t>
      </w:r>
      <w:proofErr w:type="spellEnd"/>
      <w:r w:rsidRPr="0068054A">
        <w:rPr>
          <w:rtl/>
        </w:rPr>
        <w:t xml:space="preserve"> جنيه)</w:t>
      </w:r>
    </w:p>
    <w:p w14:paraId="50AFE123" w14:textId="2E50CCB1" w:rsidR="0068054A" w:rsidRPr="0068054A" w:rsidRDefault="0068054A" w:rsidP="0068054A">
      <w:r w:rsidRPr="0068054A">
        <w:lastRenderedPageBreak/>
        <mc:AlternateContent>
          <mc:Choice Requires="wps">
            <w:drawing>
              <wp:inline distT="0" distB="0" distL="0" distR="0" wp14:anchorId="02FE8E69" wp14:editId="39D15258">
                <wp:extent cx="304800" cy="304800"/>
                <wp:effectExtent l="0" t="0" r="0" b="0"/>
                <wp:docPr id="1931429408" name="Rectangle 89" descr="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F165D" id="Rectangle 89" o:spid="_x0000_s1026" alt="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5CE0DF" w14:textId="77777777" w:rsidR="0068054A" w:rsidRPr="0068054A" w:rsidRDefault="0068054A" w:rsidP="0068054A">
      <w:r w:rsidRPr="0068054A">
        <w:rPr>
          <w:rtl/>
        </w:rPr>
        <w:t>المصدر: وزارة التخطيط والتنمية الاقتصادية والتعاون الدولي</w:t>
      </w:r>
      <w:r w:rsidRPr="0068054A">
        <w:t>.</w:t>
      </w:r>
    </w:p>
    <w:p w14:paraId="342B86BB" w14:textId="77777777" w:rsidR="0068054A" w:rsidRPr="0068054A" w:rsidRDefault="0068054A" w:rsidP="0068054A">
      <w:r w:rsidRPr="0068054A">
        <w:rPr>
          <w:rtl/>
        </w:rPr>
        <w:t>قيمة الاستثمارات العامة المُنفذة وفقًا للأنشطة الاقتصادية خلال الربع الثاني 2025/2024 (</w:t>
      </w:r>
      <w:proofErr w:type="spellStart"/>
      <w:r w:rsidRPr="0068054A">
        <w:rPr>
          <w:rtl/>
        </w:rPr>
        <w:t>ملیار</w:t>
      </w:r>
      <w:proofErr w:type="spellEnd"/>
      <w:r w:rsidRPr="0068054A">
        <w:rPr>
          <w:rtl/>
        </w:rPr>
        <w:t xml:space="preserve"> جنيه)</w:t>
      </w:r>
    </w:p>
    <w:p w14:paraId="04DC84DC" w14:textId="7DDD9AFC" w:rsidR="0068054A" w:rsidRPr="0068054A" w:rsidRDefault="0068054A" w:rsidP="0068054A">
      <w:r w:rsidRPr="0068054A">
        <mc:AlternateContent>
          <mc:Choice Requires="wps">
            <w:drawing>
              <wp:inline distT="0" distB="0" distL="0" distR="0" wp14:anchorId="7AAA041E" wp14:editId="30170312">
                <wp:extent cx="304800" cy="304800"/>
                <wp:effectExtent l="0" t="0" r="0" b="0"/>
                <wp:docPr id="64790794" name="Rectangle 88" descr="75.3 16.6 22.3 24.0 7.0 9.0 9.1 9.9 13.0 13.3 4.4 التشييد والبناء قناة السويس الاتصالات والمعلومات الخدمات الصحية تحویلیة أخرى المياة والصرف الصحي خدمات التعليم الأنشطة العقارية الكهرباء خدمات أخرى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B1923" id="Rectangle 88" o:spid="_x0000_s1026" alt="75.3 16.6 22.3 24.0 7.0 9.0 9.1 9.9 13.0 13.3 4.4 التشييد والبناء قناة السويس الاتصالات والمعلومات الخدمات الصحية تحویلیة أخرى المياة والصرف الصحي خدمات التعليم الأنشطة العقارية الكهرباء خدمات أخرى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E1A5FE" w14:textId="77777777" w:rsidR="0068054A" w:rsidRPr="0068054A" w:rsidRDefault="0068054A" w:rsidP="0068054A">
      <w:r w:rsidRPr="0068054A">
        <w:rPr>
          <w:rtl/>
        </w:rPr>
        <w:t>المصدر: وزارة التخطيط والتنمية الاقتصادية والتعاون الدولي</w:t>
      </w:r>
      <w:r w:rsidRPr="0068054A">
        <w:t>.</w:t>
      </w:r>
    </w:p>
    <w:p w14:paraId="5DA9D258" w14:textId="77777777" w:rsidR="0068054A" w:rsidRPr="0068054A" w:rsidRDefault="0068054A" w:rsidP="0068054A">
      <w:r w:rsidRPr="0068054A">
        <w:t xml:space="preserve">* </w:t>
      </w:r>
      <w:r w:rsidRPr="0068054A">
        <w:rPr>
          <w:rtl/>
        </w:rPr>
        <w:t>تشمل: تكرير البترول، والزراعة، والبترول الخام، والوساطة المالية والتأمين والضمان الاجتماعي، والغاز الطبيعي، واستخراجات أخرى، وتجارة الجملة والتجزئة، والمطاعم والفنادق، وخدمات أخرى</w:t>
      </w:r>
      <w:r w:rsidRPr="0068054A">
        <w:t>.</w:t>
      </w:r>
    </w:p>
    <w:p w14:paraId="56F76856" w14:textId="77777777" w:rsidR="0068054A" w:rsidRPr="0068054A" w:rsidRDefault="0068054A" w:rsidP="0068054A">
      <w:r w:rsidRPr="0068054A">
        <w:rPr>
          <w:rtl/>
        </w:rPr>
        <w:t>تطور إجمالي خدمة الدين الحكومي (المحلي والخارجي) خلال الفترة (2020/2019 - 2026/2025) (مليار جنيه)</w:t>
      </w:r>
    </w:p>
    <w:p w14:paraId="6C6A9A6F" w14:textId="27833A11" w:rsidR="0068054A" w:rsidRPr="0068054A" w:rsidRDefault="0068054A" w:rsidP="0068054A">
      <w:r w:rsidRPr="0068054A">
        <mc:AlternateContent>
          <mc:Choice Requires="wps">
            <w:drawing>
              <wp:inline distT="0" distB="0" distL="0" distR="0" wp14:anchorId="676CF905" wp14:editId="2F3F393A">
                <wp:extent cx="304800" cy="304800"/>
                <wp:effectExtent l="0" t="0" r="0" b="0"/>
                <wp:docPr id="1737489472" name="Rectangle 87" descr="4382.7 3440.6 2647.3 1643.3 1023.9 1100.2 1109.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CA54B5" id="Rectangle 87" o:spid="_x0000_s1026" alt="4382.7 3440.6 2647.3 1643.3 1023.9 1100.2 1109.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38371" w14:textId="77777777" w:rsidR="0068054A" w:rsidRPr="0068054A" w:rsidRDefault="0068054A" w:rsidP="0068054A">
      <w:r w:rsidRPr="0068054A">
        <w:t>*</w:t>
      </w:r>
      <w:r w:rsidRPr="0068054A">
        <w:rPr>
          <w:rtl/>
        </w:rPr>
        <w:t>موازنة **مشروع موازنة</w:t>
      </w:r>
    </w:p>
    <w:p w14:paraId="11C66E47" w14:textId="77777777" w:rsidR="0068054A" w:rsidRPr="0068054A" w:rsidRDefault="0068054A" w:rsidP="0068054A">
      <w:r w:rsidRPr="0068054A">
        <w:rPr>
          <w:rtl/>
        </w:rPr>
        <w:t>المصدر: وزارة المالية</w:t>
      </w:r>
      <w:r w:rsidRPr="0068054A">
        <w:t>.</w:t>
      </w:r>
    </w:p>
    <w:p w14:paraId="048166AC" w14:textId="77777777" w:rsidR="0068054A" w:rsidRPr="0068054A" w:rsidRDefault="0068054A" w:rsidP="0068054A">
      <w:pPr>
        <w:rPr>
          <w:b/>
          <w:bCs/>
        </w:rPr>
      </w:pPr>
      <w:r w:rsidRPr="0068054A">
        <w:rPr>
          <w:b/>
          <w:bCs/>
        </w:rPr>
        <w:t xml:space="preserve">" </w:t>
      </w:r>
      <w:r w:rsidRPr="0068054A">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68054A">
        <w:rPr>
          <w:b/>
          <w:bCs/>
        </w:rPr>
        <w:t>.</w:t>
      </w:r>
    </w:p>
    <w:p w14:paraId="734C95E5" w14:textId="77777777" w:rsidR="0068054A" w:rsidRPr="0068054A" w:rsidRDefault="0068054A" w:rsidP="0068054A">
      <w:r w:rsidRPr="0068054A">
        <w:rPr>
          <w:rtl/>
        </w:rPr>
        <w:t>تطور نسبة فوائد الدين الداخلي والخارجي إلى الناتج المحلي الإجمالي خلال الفترة</w:t>
      </w:r>
      <w:r w:rsidRPr="0068054A">
        <w:t xml:space="preserve"> (2020/2019 - 2026/2025) (%)</w:t>
      </w:r>
    </w:p>
    <w:p w14:paraId="5C1F61FC" w14:textId="37133ED9" w:rsidR="0068054A" w:rsidRPr="0068054A" w:rsidRDefault="0068054A" w:rsidP="0068054A">
      <w:r w:rsidRPr="0068054A">
        <mc:AlternateContent>
          <mc:Choice Requires="wps">
            <w:drawing>
              <wp:inline distT="0" distB="0" distL="0" distR="0" wp14:anchorId="5A9A2AFA" wp14:editId="607657CD">
                <wp:extent cx="304800" cy="304800"/>
                <wp:effectExtent l="0" t="0" r="0" b="0"/>
                <wp:docPr id="2058248986" name="Rectangle 86" descr="9 9.7 10.7 11.3 8.2 7.4 7.7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3C961" id="Rectangle 86" o:spid="_x0000_s1026" alt="9 9.7 10.7 11.3 8.2 7.4 7.7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EDAB0" w14:textId="77777777" w:rsidR="0068054A" w:rsidRPr="0068054A" w:rsidRDefault="0068054A" w:rsidP="0068054A">
      <w:pPr>
        <w:rPr>
          <w:b/>
          <w:bCs/>
        </w:rPr>
      </w:pPr>
      <w:r w:rsidRPr="0068054A">
        <w:rPr>
          <w:b/>
          <w:bCs/>
        </w:rPr>
        <w:t>*</w:t>
      </w:r>
      <w:r w:rsidRPr="0068054A">
        <w:rPr>
          <w:b/>
          <w:bCs/>
          <w:rtl/>
        </w:rPr>
        <w:t>موازنة **مشروع موازنة</w:t>
      </w:r>
    </w:p>
    <w:p w14:paraId="5E18591E" w14:textId="77777777" w:rsidR="0068054A" w:rsidRPr="0068054A" w:rsidRDefault="0068054A" w:rsidP="0068054A">
      <w:r w:rsidRPr="0068054A">
        <w:rPr>
          <w:rtl/>
        </w:rPr>
        <w:t>المصدر: وزارة المالية</w:t>
      </w:r>
      <w:r w:rsidRPr="0068054A">
        <w:t>.</w:t>
      </w:r>
    </w:p>
    <w:p w14:paraId="671FC32A" w14:textId="77777777" w:rsidR="0068054A" w:rsidRPr="0068054A" w:rsidRDefault="0068054A" w:rsidP="0068054A">
      <w:r w:rsidRPr="0068054A">
        <w:rPr>
          <w:rtl/>
        </w:rPr>
        <w:t>تطور الدين الخارجي خلال الفترة (الربع الأول 2023/2022 - الربع الأول 2025/2024) (مليار دولار)</w:t>
      </w:r>
    </w:p>
    <w:p w14:paraId="488F1858" w14:textId="689C2762" w:rsidR="0068054A" w:rsidRPr="0068054A" w:rsidRDefault="0068054A" w:rsidP="0068054A">
      <w:r w:rsidRPr="0068054A">
        <mc:AlternateContent>
          <mc:Choice Requires="wps">
            <w:drawing>
              <wp:inline distT="0" distB="0" distL="0" distR="0" wp14:anchorId="676FA3D1" wp14:editId="26716E2B">
                <wp:extent cx="304800" cy="304800"/>
                <wp:effectExtent l="0" t="0" r="0" b="0"/>
                <wp:docPr id="1525512591" name="Rectangle 85" descr="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11550" id="Rectangle 85" o:spid="_x0000_s1026" alt="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A5CC00" w14:textId="77777777" w:rsidR="0068054A" w:rsidRPr="0068054A" w:rsidRDefault="0068054A" w:rsidP="0068054A">
      <w:r w:rsidRPr="0068054A">
        <w:rPr>
          <w:rtl/>
        </w:rPr>
        <w:t>المصدر: البنك المركزي المصري</w:t>
      </w:r>
      <w:r w:rsidRPr="0068054A">
        <w:t>.</w:t>
      </w:r>
    </w:p>
    <w:p w14:paraId="578FE248" w14:textId="77777777" w:rsidR="0068054A" w:rsidRPr="0068054A" w:rsidRDefault="0068054A" w:rsidP="0068054A">
      <w:r w:rsidRPr="0068054A">
        <w:rPr>
          <w:rtl/>
        </w:rPr>
        <w:t>تطور نسبة الدين الخارجي قصير الأجل وطويل الأجل إلى إجمالي الدين الخارجي خلال الفترة (الربع الأول 2023/2022 - الربع الأول 2025/2024)</w:t>
      </w:r>
      <w:r w:rsidRPr="0068054A">
        <w:t xml:space="preserve"> (%)</w:t>
      </w:r>
    </w:p>
    <w:p w14:paraId="45E8CC88" w14:textId="231D6F9F" w:rsidR="0068054A" w:rsidRPr="0068054A" w:rsidRDefault="0068054A" w:rsidP="0068054A">
      <w:r w:rsidRPr="0068054A">
        <mc:AlternateContent>
          <mc:Choice Requires="wps">
            <w:drawing>
              <wp:inline distT="0" distB="0" distL="0" distR="0" wp14:anchorId="40EC7173" wp14:editId="049A00CD">
                <wp:extent cx="304800" cy="304800"/>
                <wp:effectExtent l="0" t="0" r="0" b="0"/>
                <wp:docPr id="1274973963" name="Rectangle 84" descr="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1F3D5" id="Rectangle 84" o:spid="_x0000_s1026" alt="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FB5839" w14:textId="77777777" w:rsidR="0068054A" w:rsidRPr="0068054A" w:rsidRDefault="0068054A" w:rsidP="0068054A">
      <w:r w:rsidRPr="0068054A">
        <w:rPr>
          <w:rtl/>
        </w:rPr>
        <w:t>تطور متوسط نصيب الفرد من الدين الخارجي خلال الفترة (الربع الأول 2023/2022 - الربع الأول 2025/2024) (دولار)</w:t>
      </w:r>
    </w:p>
    <w:p w14:paraId="5B743BE0" w14:textId="1B7283E5" w:rsidR="0068054A" w:rsidRPr="0068054A" w:rsidRDefault="0068054A" w:rsidP="0068054A">
      <w:r w:rsidRPr="0068054A">
        <w:lastRenderedPageBreak/>
        <mc:AlternateContent>
          <mc:Choice Requires="wps">
            <w:drawing>
              <wp:inline distT="0" distB="0" distL="0" distR="0" wp14:anchorId="49C93187" wp14:editId="109E1403">
                <wp:extent cx="304800" cy="304800"/>
                <wp:effectExtent l="0" t="0" r="0" b="0"/>
                <wp:docPr id="1426963173" name="Rectangle 83" descr="1360.7 1430.5 1451.9 1446.3 1444.5 1444.2 1339.5 1275.1 1294.4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242C0" id="Rectangle 83" o:spid="_x0000_s1026" alt="1360.7 1430.5 1451.9 1446.3 1444.5 1444.2 1339.5 1275.1 1294.4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29F0EC" w14:textId="77777777" w:rsidR="0068054A" w:rsidRPr="0068054A" w:rsidRDefault="0068054A" w:rsidP="0068054A">
      <w:r w:rsidRPr="0068054A">
        <w:rPr>
          <w:rtl/>
        </w:rPr>
        <w:t>المصدر: البنك المركزي المصري</w:t>
      </w:r>
      <w:r w:rsidRPr="0068054A">
        <w:t>.</w:t>
      </w:r>
    </w:p>
    <w:p w14:paraId="050C3A78" w14:textId="77777777" w:rsidR="0068054A" w:rsidRPr="0068054A" w:rsidRDefault="0068054A" w:rsidP="0068054A">
      <w:r w:rsidRPr="0068054A">
        <w:rPr>
          <w:rtl/>
        </w:rPr>
        <w:t>تطور نسبة الدين الخارجي إلى الناتج المحلي الإجمالي خلال الفترة (الربع الأول 2023/2022 - الربع الأول 2025/2024)</w:t>
      </w:r>
      <w:r w:rsidRPr="0068054A">
        <w:t xml:space="preserve"> (%)</w:t>
      </w:r>
    </w:p>
    <w:p w14:paraId="412BD1EE" w14:textId="1F02A68F" w:rsidR="0068054A" w:rsidRPr="0068054A" w:rsidRDefault="0068054A" w:rsidP="0068054A">
      <w:r w:rsidRPr="0068054A">
        <mc:AlternateContent>
          <mc:Choice Requires="wps">
            <w:drawing>
              <wp:inline distT="0" distB="0" distL="0" distR="0" wp14:anchorId="467DDF56" wp14:editId="7A014D62">
                <wp:extent cx="304800" cy="304800"/>
                <wp:effectExtent l="0" t="0" r="0" b="0"/>
                <wp:docPr id="136528128" name="Rectangle 82" descr="42.6 41.7 40.0 40.6 40.5 40.7 40.8 38.1 38.8 الربع الأول 2023/2022 الربع الثاني 2023/2022 الربع الثالث 2023/2022 الربع الرابع 2023/2022 الربع الأول 2024/2023 الربع الثاني 2024/2023 الربع الثالث 2024/2023 2024/2023 الربع الرابع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CABD4" id="Rectangle 82" o:spid="_x0000_s1026" alt="42.6 41.7 40.0 40.6 40.5 40.7 40.8 38.1 38.8 الربع الأول 2023/2022 الربع الثاني 2023/2022 الربع الثالث 2023/2022 الربع الرابع 2023/2022 الربع الأول 2024/2023 الربع الثاني 2024/2023 الربع الثالث 2024/2023 2024/2023 الربع الرابع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21641D" w14:textId="77777777" w:rsidR="0068054A" w:rsidRPr="0068054A" w:rsidRDefault="0068054A" w:rsidP="0068054A">
      <w:r w:rsidRPr="0068054A">
        <w:rPr>
          <w:rtl/>
        </w:rPr>
        <w:t>المصدر: البنك المركزي المصري</w:t>
      </w:r>
      <w:r w:rsidRPr="0068054A">
        <w:t>.</w:t>
      </w:r>
    </w:p>
    <w:p w14:paraId="210A7F68" w14:textId="77777777" w:rsidR="0068054A" w:rsidRPr="0068054A" w:rsidRDefault="0068054A" w:rsidP="0068054A">
      <w:r w:rsidRPr="0068054A">
        <w:rPr>
          <w:rtl/>
        </w:rPr>
        <w:t>تطور متوسط سعر الفائدة على الأذون والسندات الحكومية خلال الفترة</w:t>
      </w:r>
      <w:r w:rsidRPr="0068054A">
        <w:t xml:space="preserve"> (2020/2019 - 2026/2025) (%)</w:t>
      </w:r>
    </w:p>
    <w:p w14:paraId="2AC68E93" w14:textId="4490F0C4" w:rsidR="0068054A" w:rsidRPr="0068054A" w:rsidRDefault="0068054A" w:rsidP="0068054A">
      <w:r w:rsidRPr="0068054A">
        <mc:AlternateContent>
          <mc:Choice Requires="wps">
            <w:drawing>
              <wp:inline distT="0" distB="0" distL="0" distR="0" wp14:anchorId="65EDB12B" wp14:editId="3D857972">
                <wp:extent cx="304800" cy="304800"/>
                <wp:effectExtent l="0" t="0" r="0" b="0"/>
                <wp:docPr id="544045272" name="Rectangle 81" descr="26.5 27.7 19.0 14.8 14.0 14.3 16.0 2020/2019 2021/2020 2022/2021 2023/2022 2024/2023 *2025/2024 **2026/2025 **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C3C552" id="Rectangle 81" o:spid="_x0000_s1026" alt="26.5 27.7 19.0 14.8 14.0 14.3 16.0 2020/2019 2021/2020 2022/2021 2023/2022 2024/2023 *2025/2024 **2026/2025 **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58766B" w14:textId="77777777" w:rsidR="0068054A" w:rsidRPr="0068054A" w:rsidRDefault="0068054A" w:rsidP="0068054A">
      <w:r w:rsidRPr="0068054A">
        <w:rPr>
          <w:rtl/>
        </w:rPr>
        <w:t>تطور إجمالي الأقساط المسددة على خدمة الدين الحكومي (محليًّا وخارجيًّا) خلال الفترة (2020/2019 - 2026/2025) (</w:t>
      </w:r>
      <w:proofErr w:type="spellStart"/>
      <w:r w:rsidRPr="0068054A">
        <w:rPr>
          <w:rtl/>
        </w:rPr>
        <w:t>ملیار</w:t>
      </w:r>
      <w:proofErr w:type="spellEnd"/>
      <w:r w:rsidRPr="0068054A">
        <w:rPr>
          <w:rtl/>
        </w:rPr>
        <w:t xml:space="preserve"> </w:t>
      </w:r>
      <w:proofErr w:type="spellStart"/>
      <w:r w:rsidRPr="0068054A">
        <w:rPr>
          <w:rtl/>
        </w:rPr>
        <w:t>جنیه</w:t>
      </w:r>
      <w:proofErr w:type="spellEnd"/>
      <w:r w:rsidRPr="0068054A">
        <w:rPr>
          <w:rtl/>
        </w:rPr>
        <w:t>)</w:t>
      </w:r>
    </w:p>
    <w:p w14:paraId="42C3B89E" w14:textId="71B4F471" w:rsidR="0068054A" w:rsidRPr="0068054A" w:rsidRDefault="0068054A" w:rsidP="0068054A">
      <w:r w:rsidRPr="0068054A">
        <mc:AlternateContent>
          <mc:Choice Requires="wps">
            <w:drawing>
              <wp:inline distT="0" distB="0" distL="0" distR="0" wp14:anchorId="6AB2B109" wp14:editId="39AB0A3F">
                <wp:extent cx="304800" cy="304800"/>
                <wp:effectExtent l="0" t="0" r="0" b="0"/>
                <wp:docPr id="14478599" name="Rectangle 80" descr="2084.6 1606.2 1283.2 869.1 455.5 534.7 524.9 2020/2019 2021/2020 2022/2021 2023/2022 2024/2023 *2025/2024 **2026/2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5BD58" id="Rectangle 80" o:spid="_x0000_s1026" alt="2084.6 1606.2 1283.2 869.1 455.5 534.7 524.9 2020/2019 2021/2020 2022/2021 2023/2022 2024/2023 *2025/2024 **2026/20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8E65C1" w14:textId="77777777" w:rsidR="0068054A" w:rsidRPr="0068054A" w:rsidRDefault="0068054A" w:rsidP="0068054A">
      <w:r w:rsidRPr="0068054A">
        <w:rPr>
          <w:rtl/>
        </w:rPr>
        <w:t>تطور قيمة الفوائد المسددة على الدين الحكومي (المحلي والخارجي) خلال الفترة (2020/2019 - 2026/2025) (مليار جنيه)</w:t>
      </w:r>
    </w:p>
    <w:p w14:paraId="16E28D95" w14:textId="415991B4" w:rsidR="0068054A" w:rsidRPr="0068054A" w:rsidRDefault="0068054A" w:rsidP="0068054A">
      <w:r w:rsidRPr="0068054A">
        <mc:AlternateContent>
          <mc:Choice Requires="wps">
            <w:drawing>
              <wp:inline distT="0" distB="0" distL="0" distR="0" wp14:anchorId="643E8E1E" wp14:editId="2A9C1836">
                <wp:extent cx="304800" cy="304800"/>
                <wp:effectExtent l="0" t="0" r="0" b="0"/>
                <wp:docPr id="1321829108" name="Rectangle 79" descr="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A4D9C" id="Rectangle 79" o:spid="_x0000_s1026" alt="2298.1 2049.5 1834.4 1602.3 1364.1 1176.6 774.2 666.2 584.8 565.5 568.4 528.4 517.9 525.7 248.6 232.1 187.5 108 56.4 47.6 42.7 **2026/2025 *2025/2024 2024/2023 2023/2022 2022/2021 2021/2020 2020/2019 الفوائد المسددة على خدمة الدين الحكومي (المحلي والخارجي) ■ فوائد الدين المحلي فوائد الدين الخارجي ■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E5942" w14:textId="77777777" w:rsidR="0068054A" w:rsidRPr="0068054A" w:rsidRDefault="0068054A" w:rsidP="0068054A">
      <w:pPr>
        <w:rPr>
          <w:b/>
          <w:bCs/>
        </w:rPr>
      </w:pPr>
      <w:r w:rsidRPr="0068054A">
        <w:rPr>
          <w:b/>
          <w:bCs/>
          <w:rtl/>
        </w:rPr>
        <w:t>ثانيًا: مؤشرات سوق العمل</w:t>
      </w:r>
    </w:p>
    <w:p w14:paraId="1A93016F" w14:textId="77777777" w:rsidR="0068054A" w:rsidRPr="0068054A" w:rsidRDefault="0068054A" w:rsidP="0068054A">
      <w:r w:rsidRPr="0068054A">
        <w:rPr>
          <w:rtl/>
        </w:rPr>
        <w:t>عدد المشتغلين وقوة العمل خلال الربع الأول 2025 مقارنة بالربع الرابع 2024 والربع الأول 2024 (مليون نسمة)</w:t>
      </w:r>
    </w:p>
    <w:p w14:paraId="14AACB9B" w14:textId="1DD80942" w:rsidR="0068054A" w:rsidRPr="0068054A" w:rsidRDefault="0068054A" w:rsidP="0068054A">
      <w:r w:rsidRPr="0068054A">
        <mc:AlternateContent>
          <mc:Choice Requires="wps">
            <w:drawing>
              <wp:inline distT="0" distB="0" distL="0" distR="0" wp14:anchorId="4EDF0BA9" wp14:editId="797BCF99">
                <wp:extent cx="304800" cy="304800"/>
                <wp:effectExtent l="0" t="0" r="0" b="0"/>
                <wp:docPr id="1412656994" name="Rectangle 78" descr="33.4 31.3 33.1 31.0 31.4 29.3 الربع الأول 2025 الربع الرابع 2024 الربع الأول 2024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CA16BB" id="Rectangle 78" o:spid="_x0000_s1026" alt="33.4 31.3 33.1 31.0 31.4 29.3 الربع الأول 2025 الربع الرابع 2024 الربع الأول 2024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1A956" w14:textId="77777777" w:rsidR="0068054A" w:rsidRPr="0068054A" w:rsidRDefault="0068054A" w:rsidP="0068054A">
      <w:r w:rsidRPr="0068054A">
        <w:rPr>
          <w:rtl/>
        </w:rPr>
        <w:t>المصدر: الجهاز المركزي للتعبئة العامة والإحصاء</w:t>
      </w:r>
      <w:r w:rsidRPr="0068054A">
        <w:t>.</w:t>
      </w:r>
    </w:p>
    <w:p w14:paraId="12DA32A5" w14:textId="77777777" w:rsidR="0068054A" w:rsidRPr="0068054A" w:rsidRDefault="0068054A" w:rsidP="0068054A">
      <w:r w:rsidRPr="0068054A">
        <w:rPr>
          <w:rtl/>
        </w:rPr>
        <w:t>معدل البطالة خلال الربع الأول 2025 مقارنة بالربع الرابع 2024 والربع الأول 2024</w:t>
      </w:r>
      <w:r w:rsidRPr="0068054A">
        <w:t xml:space="preserve"> (%)</w:t>
      </w:r>
    </w:p>
    <w:p w14:paraId="57D594B8" w14:textId="493B6E6E" w:rsidR="0068054A" w:rsidRPr="0068054A" w:rsidRDefault="0068054A" w:rsidP="0068054A">
      <w:r w:rsidRPr="0068054A">
        <mc:AlternateContent>
          <mc:Choice Requires="wps">
            <w:drawing>
              <wp:inline distT="0" distB="0" distL="0" distR="0" wp14:anchorId="5DCF2869" wp14:editId="0198427D">
                <wp:extent cx="304800" cy="304800"/>
                <wp:effectExtent l="0" t="0" r="0" b="0"/>
                <wp:docPr id="403413948" name="Rectangle 77" descr="16.4 16.6 16.5 6.3 6.4 6.7 3.6 3.9 4.4 الربع الأول 2025 الربع الرابع 2024 الربع الأول 2024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D1798" id="Rectangle 77" o:spid="_x0000_s1026" alt="16.4 16.6 16.5 6.3 6.4 6.7 3.6 3.9 4.4 الربع الأول 2025 الربع الرابع 2024 الربع الأول 2024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73A33" w14:textId="77777777" w:rsidR="0068054A" w:rsidRPr="0068054A" w:rsidRDefault="0068054A" w:rsidP="0068054A">
      <w:r w:rsidRPr="0068054A">
        <w:rPr>
          <w:rtl/>
        </w:rPr>
        <w:t>المصدر: الجهاز المركزي للتعبئة العامة والإحصاء</w:t>
      </w:r>
      <w:r w:rsidRPr="0068054A">
        <w:t>.</w:t>
      </w:r>
    </w:p>
    <w:p w14:paraId="0B408AD3" w14:textId="77777777" w:rsidR="0068054A" w:rsidRPr="0068054A" w:rsidRDefault="0068054A" w:rsidP="0068054A">
      <w:pPr>
        <w:rPr>
          <w:b/>
          <w:bCs/>
        </w:rPr>
      </w:pPr>
      <w:r w:rsidRPr="0068054A">
        <w:rPr>
          <w:b/>
          <w:bCs/>
          <w:rtl/>
        </w:rPr>
        <w:t>ثالثًا: مؤشرات سوق الأوراق المالية</w:t>
      </w:r>
    </w:p>
    <w:p w14:paraId="461A8164" w14:textId="77777777" w:rsidR="0068054A" w:rsidRPr="0068054A" w:rsidRDefault="0068054A" w:rsidP="0068054A">
      <w:r w:rsidRPr="0068054A">
        <w:rPr>
          <w:rtl/>
        </w:rPr>
        <w:t>مؤشرات البورصة المصرية</w:t>
      </w:r>
    </w:p>
    <w:p w14:paraId="01E2B0C6" w14:textId="77777777" w:rsidR="0068054A" w:rsidRPr="0068054A" w:rsidRDefault="0068054A" w:rsidP="0068054A">
      <w:r w:rsidRPr="0068054A">
        <w:t>(</w:t>
      </w:r>
      <w:r w:rsidRPr="0068054A">
        <w:rPr>
          <w:rtl/>
        </w:rPr>
        <w:t>نقطة</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96"/>
        <w:gridCol w:w="1577"/>
        <w:gridCol w:w="1496"/>
        <w:gridCol w:w="612"/>
        <w:gridCol w:w="586"/>
      </w:tblGrid>
      <w:tr w:rsidR="0068054A" w:rsidRPr="0068054A" w14:paraId="77CCA0C0" w14:textId="77777777">
        <w:trPr>
          <w:tblCellSpacing w:w="15" w:type="dxa"/>
        </w:trPr>
        <w:tc>
          <w:tcPr>
            <w:tcW w:w="0" w:type="auto"/>
            <w:vMerge w:val="restart"/>
            <w:vAlign w:val="center"/>
            <w:hideMark/>
          </w:tcPr>
          <w:p w14:paraId="70A44E6E" w14:textId="77777777" w:rsidR="0068054A" w:rsidRPr="0068054A" w:rsidRDefault="0068054A" w:rsidP="0068054A">
            <w:pPr>
              <w:rPr>
                <w:b/>
                <w:bCs/>
              </w:rPr>
            </w:pPr>
            <w:r w:rsidRPr="0068054A">
              <w:rPr>
                <w:b/>
                <w:bCs/>
                <w:rtl/>
              </w:rPr>
              <w:lastRenderedPageBreak/>
              <w:t>المؤشر</w:t>
            </w:r>
          </w:p>
        </w:tc>
        <w:tc>
          <w:tcPr>
            <w:tcW w:w="0" w:type="auto"/>
            <w:vMerge w:val="restart"/>
            <w:vAlign w:val="center"/>
            <w:hideMark/>
          </w:tcPr>
          <w:p w14:paraId="6A61BC22" w14:textId="77777777" w:rsidR="0068054A" w:rsidRPr="0068054A" w:rsidRDefault="0068054A" w:rsidP="0068054A">
            <w:pPr>
              <w:rPr>
                <w:b/>
                <w:bCs/>
              </w:rPr>
            </w:pPr>
            <w:r w:rsidRPr="0068054A">
              <w:rPr>
                <w:b/>
                <w:bCs/>
                <w:rtl/>
              </w:rPr>
              <w:t>نهاية أبريل 2024</w:t>
            </w:r>
          </w:p>
        </w:tc>
        <w:tc>
          <w:tcPr>
            <w:tcW w:w="0" w:type="auto"/>
            <w:vMerge w:val="restart"/>
            <w:vAlign w:val="center"/>
            <w:hideMark/>
          </w:tcPr>
          <w:p w14:paraId="427B63F4" w14:textId="77777777" w:rsidR="0068054A" w:rsidRPr="0068054A" w:rsidRDefault="0068054A" w:rsidP="0068054A">
            <w:pPr>
              <w:rPr>
                <w:b/>
                <w:bCs/>
              </w:rPr>
            </w:pPr>
            <w:r w:rsidRPr="0068054A">
              <w:rPr>
                <w:b/>
                <w:bCs/>
                <w:rtl/>
              </w:rPr>
              <w:t>نهاية مارس 2025</w:t>
            </w:r>
          </w:p>
        </w:tc>
        <w:tc>
          <w:tcPr>
            <w:tcW w:w="0" w:type="auto"/>
            <w:vMerge w:val="restart"/>
            <w:vAlign w:val="center"/>
            <w:hideMark/>
          </w:tcPr>
          <w:p w14:paraId="12B66E4C" w14:textId="77777777" w:rsidR="0068054A" w:rsidRPr="0068054A" w:rsidRDefault="0068054A" w:rsidP="0068054A">
            <w:pPr>
              <w:rPr>
                <w:b/>
                <w:bCs/>
              </w:rPr>
            </w:pPr>
            <w:r w:rsidRPr="0068054A">
              <w:rPr>
                <w:b/>
                <w:bCs/>
                <w:rtl/>
              </w:rPr>
              <w:t>نهاية أبريل 2025</w:t>
            </w:r>
          </w:p>
        </w:tc>
        <w:tc>
          <w:tcPr>
            <w:tcW w:w="0" w:type="auto"/>
            <w:gridSpan w:val="2"/>
            <w:vAlign w:val="center"/>
            <w:hideMark/>
          </w:tcPr>
          <w:p w14:paraId="7BB2073D"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6E533EA0" w14:textId="77777777">
        <w:trPr>
          <w:tblCellSpacing w:w="15" w:type="dxa"/>
        </w:trPr>
        <w:tc>
          <w:tcPr>
            <w:tcW w:w="0" w:type="auto"/>
            <w:vMerge/>
            <w:vAlign w:val="center"/>
            <w:hideMark/>
          </w:tcPr>
          <w:p w14:paraId="003FCDAE" w14:textId="77777777" w:rsidR="0068054A" w:rsidRPr="0068054A" w:rsidRDefault="0068054A" w:rsidP="0068054A">
            <w:pPr>
              <w:rPr>
                <w:b/>
                <w:bCs/>
              </w:rPr>
            </w:pPr>
          </w:p>
        </w:tc>
        <w:tc>
          <w:tcPr>
            <w:tcW w:w="0" w:type="auto"/>
            <w:vMerge/>
            <w:vAlign w:val="center"/>
            <w:hideMark/>
          </w:tcPr>
          <w:p w14:paraId="2AC23D4A" w14:textId="77777777" w:rsidR="0068054A" w:rsidRPr="0068054A" w:rsidRDefault="0068054A" w:rsidP="0068054A">
            <w:pPr>
              <w:rPr>
                <w:b/>
                <w:bCs/>
              </w:rPr>
            </w:pPr>
          </w:p>
        </w:tc>
        <w:tc>
          <w:tcPr>
            <w:tcW w:w="0" w:type="auto"/>
            <w:vMerge/>
            <w:vAlign w:val="center"/>
            <w:hideMark/>
          </w:tcPr>
          <w:p w14:paraId="78B618BF" w14:textId="77777777" w:rsidR="0068054A" w:rsidRPr="0068054A" w:rsidRDefault="0068054A" w:rsidP="0068054A">
            <w:pPr>
              <w:rPr>
                <w:b/>
                <w:bCs/>
              </w:rPr>
            </w:pPr>
          </w:p>
        </w:tc>
        <w:tc>
          <w:tcPr>
            <w:tcW w:w="0" w:type="auto"/>
            <w:vMerge/>
            <w:vAlign w:val="center"/>
            <w:hideMark/>
          </w:tcPr>
          <w:p w14:paraId="7CE04FF1" w14:textId="77777777" w:rsidR="0068054A" w:rsidRPr="0068054A" w:rsidRDefault="0068054A" w:rsidP="0068054A">
            <w:pPr>
              <w:rPr>
                <w:b/>
                <w:bCs/>
              </w:rPr>
            </w:pPr>
          </w:p>
        </w:tc>
        <w:tc>
          <w:tcPr>
            <w:tcW w:w="0" w:type="auto"/>
            <w:vAlign w:val="center"/>
            <w:hideMark/>
          </w:tcPr>
          <w:p w14:paraId="4467DACB" w14:textId="77777777" w:rsidR="0068054A" w:rsidRPr="0068054A" w:rsidRDefault="0068054A" w:rsidP="0068054A">
            <w:pPr>
              <w:rPr>
                <w:b/>
                <w:bCs/>
              </w:rPr>
            </w:pPr>
            <w:r w:rsidRPr="0068054A">
              <w:rPr>
                <w:b/>
                <w:bCs/>
                <w:rtl/>
              </w:rPr>
              <w:t>شهري</w:t>
            </w:r>
          </w:p>
        </w:tc>
        <w:tc>
          <w:tcPr>
            <w:tcW w:w="0" w:type="auto"/>
            <w:vAlign w:val="center"/>
            <w:hideMark/>
          </w:tcPr>
          <w:p w14:paraId="5F417C87" w14:textId="77777777" w:rsidR="0068054A" w:rsidRPr="0068054A" w:rsidRDefault="0068054A" w:rsidP="0068054A">
            <w:pPr>
              <w:rPr>
                <w:b/>
                <w:bCs/>
              </w:rPr>
            </w:pPr>
            <w:r w:rsidRPr="0068054A">
              <w:rPr>
                <w:b/>
                <w:bCs/>
                <w:rtl/>
              </w:rPr>
              <w:t>سنوي</w:t>
            </w:r>
          </w:p>
        </w:tc>
      </w:tr>
      <w:tr w:rsidR="0068054A" w:rsidRPr="0068054A" w14:paraId="609D0B52" w14:textId="77777777">
        <w:trPr>
          <w:tblCellSpacing w:w="15" w:type="dxa"/>
        </w:trPr>
        <w:tc>
          <w:tcPr>
            <w:tcW w:w="0" w:type="auto"/>
            <w:vAlign w:val="center"/>
            <w:hideMark/>
          </w:tcPr>
          <w:p w14:paraId="0A967C6F" w14:textId="77777777" w:rsidR="0068054A" w:rsidRPr="0068054A" w:rsidRDefault="0068054A" w:rsidP="0068054A">
            <w:r w:rsidRPr="0068054A">
              <w:rPr>
                <w:rtl/>
              </w:rPr>
              <w:t>مؤشر</w:t>
            </w:r>
            <w:r w:rsidRPr="0068054A">
              <w:t xml:space="preserve"> EGX 30 Capped</w:t>
            </w:r>
          </w:p>
        </w:tc>
        <w:tc>
          <w:tcPr>
            <w:tcW w:w="0" w:type="auto"/>
            <w:vAlign w:val="center"/>
            <w:hideMark/>
          </w:tcPr>
          <w:p w14:paraId="4A306EFD" w14:textId="77777777" w:rsidR="0068054A" w:rsidRPr="0068054A" w:rsidRDefault="0068054A" w:rsidP="0068054A">
            <w:r w:rsidRPr="0068054A">
              <w:t>29692.8</w:t>
            </w:r>
          </w:p>
        </w:tc>
        <w:tc>
          <w:tcPr>
            <w:tcW w:w="0" w:type="auto"/>
            <w:vAlign w:val="center"/>
            <w:hideMark/>
          </w:tcPr>
          <w:p w14:paraId="3F1EB062" w14:textId="77777777" w:rsidR="0068054A" w:rsidRPr="0068054A" w:rsidRDefault="0068054A" w:rsidP="0068054A">
            <w:r w:rsidRPr="0068054A">
              <w:t>39787.5</w:t>
            </w:r>
          </w:p>
        </w:tc>
        <w:tc>
          <w:tcPr>
            <w:tcW w:w="0" w:type="auto"/>
            <w:vAlign w:val="center"/>
            <w:hideMark/>
          </w:tcPr>
          <w:p w14:paraId="17617C97" w14:textId="77777777" w:rsidR="0068054A" w:rsidRPr="0068054A" w:rsidRDefault="0068054A" w:rsidP="0068054A">
            <w:r w:rsidRPr="0068054A">
              <w:t>40048.4</w:t>
            </w:r>
          </w:p>
        </w:tc>
        <w:tc>
          <w:tcPr>
            <w:tcW w:w="0" w:type="auto"/>
            <w:vAlign w:val="center"/>
            <w:hideMark/>
          </w:tcPr>
          <w:p w14:paraId="11F5704B" w14:textId="77777777" w:rsidR="0068054A" w:rsidRPr="0068054A" w:rsidRDefault="0068054A" w:rsidP="0068054A">
            <w:r w:rsidRPr="0068054A">
              <w:t>0.7</w:t>
            </w:r>
          </w:p>
        </w:tc>
        <w:tc>
          <w:tcPr>
            <w:tcW w:w="0" w:type="auto"/>
            <w:vAlign w:val="center"/>
            <w:hideMark/>
          </w:tcPr>
          <w:p w14:paraId="0FE1B302" w14:textId="77777777" w:rsidR="0068054A" w:rsidRPr="0068054A" w:rsidRDefault="0068054A" w:rsidP="0068054A">
            <w:r w:rsidRPr="0068054A">
              <w:t>34.9</w:t>
            </w:r>
          </w:p>
        </w:tc>
      </w:tr>
      <w:tr w:rsidR="0068054A" w:rsidRPr="0068054A" w14:paraId="26F8AB19" w14:textId="77777777">
        <w:trPr>
          <w:tblCellSpacing w:w="15" w:type="dxa"/>
        </w:trPr>
        <w:tc>
          <w:tcPr>
            <w:tcW w:w="0" w:type="auto"/>
            <w:vAlign w:val="center"/>
            <w:hideMark/>
          </w:tcPr>
          <w:p w14:paraId="03C84074" w14:textId="77777777" w:rsidR="0068054A" w:rsidRPr="0068054A" w:rsidRDefault="0068054A" w:rsidP="0068054A">
            <w:r w:rsidRPr="0068054A">
              <w:rPr>
                <w:rtl/>
              </w:rPr>
              <w:t>مؤشر</w:t>
            </w:r>
            <w:r w:rsidRPr="0068054A">
              <w:t xml:space="preserve"> EGX 70 EWI</w:t>
            </w:r>
          </w:p>
        </w:tc>
        <w:tc>
          <w:tcPr>
            <w:tcW w:w="0" w:type="auto"/>
            <w:vAlign w:val="center"/>
            <w:hideMark/>
          </w:tcPr>
          <w:p w14:paraId="345D58B1" w14:textId="77777777" w:rsidR="0068054A" w:rsidRPr="0068054A" w:rsidRDefault="0068054A" w:rsidP="0068054A">
            <w:r w:rsidRPr="0068054A">
              <w:t>5573.7</w:t>
            </w:r>
          </w:p>
        </w:tc>
        <w:tc>
          <w:tcPr>
            <w:tcW w:w="0" w:type="auto"/>
            <w:vAlign w:val="center"/>
            <w:hideMark/>
          </w:tcPr>
          <w:p w14:paraId="7C203AC4" w14:textId="77777777" w:rsidR="0068054A" w:rsidRPr="0068054A" w:rsidRDefault="0068054A" w:rsidP="0068054A">
            <w:r w:rsidRPr="0068054A">
              <w:t>9046.5</w:t>
            </w:r>
          </w:p>
        </w:tc>
        <w:tc>
          <w:tcPr>
            <w:tcW w:w="0" w:type="auto"/>
            <w:vAlign w:val="center"/>
            <w:hideMark/>
          </w:tcPr>
          <w:p w14:paraId="7B7B6171" w14:textId="77777777" w:rsidR="0068054A" w:rsidRPr="0068054A" w:rsidRDefault="0068054A" w:rsidP="0068054A">
            <w:r w:rsidRPr="0068054A">
              <w:t>9390.2</w:t>
            </w:r>
          </w:p>
        </w:tc>
        <w:tc>
          <w:tcPr>
            <w:tcW w:w="0" w:type="auto"/>
            <w:vAlign w:val="center"/>
            <w:hideMark/>
          </w:tcPr>
          <w:p w14:paraId="47563026" w14:textId="77777777" w:rsidR="0068054A" w:rsidRPr="0068054A" w:rsidRDefault="0068054A" w:rsidP="0068054A">
            <w:r w:rsidRPr="0068054A">
              <w:t>3.8</w:t>
            </w:r>
          </w:p>
        </w:tc>
        <w:tc>
          <w:tcPr>
            <w:tcW w:w="0" w:type="auto"/>
            <w:vAlign w:val="center"/>
            <w:hideMark/>
          </w:tcPr>
          <w:p w14:paraId="508204A2" w14:textId="77777777" w:rsidR="0068054A" w:rsidRPr="0068054A" w:rsidRDefault="0068054A" w:rsidP="0068054A">
            <w:r w:rsidRPr="0068054A">
              <w:t>68.5</w:t>
            </w:r>
          </w:p>
        </w:tc>
      </w:tr>
    </w:tbl>
    <w:p w14:paraId="2CC8954E" w14:textId="77777777" w:rsidR="0068054A" w:rsidRPr="0068054A" w:rsidRDefault="0068054A" w:rsidP="0068054A">
      <w:pPr>
        <w:rPr>
          <w:b/>
          <w:bCs/>
        </w:rPr>
      </w:pPr>
      <w:r w:rsidRPr="0068054A">
        <w:rPr>
          <w:b/>
          <w:bCs/>
          <w:rtl/>
        </w:rPr>
        <w:t>رابعًا: المؤشرات القطاعية</w:t>
      </w:r>
    </w:p>
    <w:p w14:paraId="2614A628" w14:textId="77777777" w:rsidR="0068054A" w:rsidRPr="0068054A" w:rsidRDefault="0068054A" w:rsidP="0068054A">
      <w:pPr>
        <w:rPr>
          <w:b/>
          <w:bCs/>
        </w:rPr>
      </w:pPr>
      <w:r w:rsidRPr="0068054A">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5"/>
        <w:gridCol w:w="1057"/>
        <w:gridCol w:w="961"/>
        <w:gridCol w:w="1057"/>
        <w:gridCol w:w="608"/>
        <w:gridCol w:w="582"/>
      </w:tblGrid>
      <w:tr w:rsidR="0068054A" w:rsidRPr="0068054A" w14:paraId="7976D6A8" w14:textId="77777777">
        <w:trPr>
          <w:tblCellSpacing w:w="15" w:type="dxa"/>
        </w:trPr>
        <w:tc>
          <w:tcPr>
            <w:tcW w:w="0" w:type="auto"/>
            <w:vMerge w:val="restart"/>
            <w:vAlign w:val="center"/>
            <w:hideMark/>
          </w:tcPr>
          <w:p w14:paraId="013717B0" w14:textId="77777777" w:rsidR="0068054A" w:rsidRPr="0068054A" w:rsidRDefault="0068054A" w:rsidP="0068054A">
            <w:r w:rsidRPr="0068054A">
              <w:t>(</w:t>
            </w:r>
            <w:r w:rsidRPr="0068054A">
              <w:rPr>
                <w:rtl/>
              </w:rPr>
              <w:t>مليون مشترك</w:t>
            </w:r>
            <w:r w:rsidRPr="0068054A">
              <w:t>)</w:t>
            </w:r>
          </w:p>
          <w:p w14:paraId="39947588"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0F6DBDE6" w14:textId="77777777" w:rsidR="0068054A" w:rsidRPr="0068054A" w:rsidRDefault="0068054A" w:rsidP="0068054A">
            <w:pPr>
              <w:rPr>
                <w:b/>
                <w:bCs/>
              </w:rPr>
            </w:pPr>
            <w:r w:rsidRPr="0068054A">
              <w:rPr>
                <w:b/>
                <w:bCs/>
                <w:rtl/>
              </w:rPr>
              <w:t>فبراير 2024</w:t>
            </w:r>
          </w:p>
        </w:tc>
        <w:tc>
          <w:tcPr>
            <w:tcW w:w="0" w:type="auto"/>
            <w:vMerge w:val="restart"/>
            <w:vAlign w:val="center"/>
            <w:hideMark/>
          </w:tcPr>
          <w:p w14:paraId="001AD72F" w14:textId="77777777" w:rsidR="0068054A" w:rsidRPr="0068054A" w:rsidRDefault="0068054A" w:rsidP="0068054A">
            <w:pPr>
              <w:rPr>
                <w:b/>
                <w:bCs/>
              </w:rPr>
            </w:pPr>
            <w:r w:rsidRPr="0068054A">
              <w:rPr>
                <w:b/>
                <w:bCs/>
                <w:rtl/>
              </w:rPr>
              <w:t>يناير 2025</w:t>
            </w:r>
          </w:p>
        </w:tc>
        <w:tc>
          <w:tcPr>
            <w:tcW w:w="0" w:type="auto"/>
            <w:vMerge w:val="restart"/>
            <w:vAlign w:val="center"/>
            <w:hideMark/>
          </w:tcPr>
          <w:p w14:paraId="20BDC326" w14:textId="77777777" w:rsidR="0068054A" w:rsidRPr="0068054A" w:rsidRDefault="0068054A" w:rsidP="0068054A">
            <w:pPr>
              <w:rPr>
                <w:b/>
                <w:bCs/>
              </w:rPr>
            </w:pPr>
            <w:r w:rsidRPr="0068054A">
              <w:rPr>
                <w:b/>
                <w:bCs/>
                <w:rtl/>
              </w:rPr>
              <w:t>فبراير 2025</w:t>
            </w:r>
          </w:p>
        </w:tc>
        <w:tc>
          <w:tcPr>
            <w:tcW w:w="0" w:type="auto"/>
            <w:gridSpan w:val="2"/>
            <w:vAlign w:val="center"/>
            <w:hideMark/>
          </w:tcPr>
          <w:p w14:paraId="2AF44E91"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7E3C6884" w14:textId="77777777">
        <w:trPr>
          <w:tblCellSpacing w:w="15" w:type="dxa"/>
        </w:trPr>
        <w:tc>
          <w:tcPr>
            <w:tcW w:w="0" w:type="auto"/>
            <w:vMerge/>
            <w:vAlign w:val="center"/>
            <w:hideMark/>
          </w:tcPr>
          <w:p w14:paraId="5F15DDE5" w14:textId="77777777" w:rsidR="0068054A" w:rsidRPr="0068054A" w:rsidRDefault="0068054A" w:rsidP="0068054A">
            <w:pPr>
              <w:rPr>
                <w:b/>
                <w:bCs/>
              </w:rPr>
            </w:pPr>
          </w:p>
        </w:tc>
        <w:tc>
          <w:tcPr>
            <w:tcW w:w="0" w:type="auto"/>
            <w:vMerge/>
            <w:vAlign w:val="center"/>
            <w:hideMark/>
          </w:tcPr>
          <w:p w14:paraId="64EE8590" w14:textId="77777777" w:rsidR="0068054A" w:rsidRPr="0068054A" w:rsidRDefault="0068054A" w:rsidP="0068054A">
            <w:pPr>
              <w:rPr>
                <w:b/>
                <w:bCs/>
              </w:rPr>
            </w:pPr>
          </w:p>
        </w:tc>
        <w:tc>
          <w:tcPr>
            <w:tcW w:w="0" w:type="auto"/>
            <w:vMerge/>
            <w:vAlign w:val="center"/>
            <w:hideMark/>
          </w:tcPr>
          <w:p w14:paraId="2D86CA51" w14:textId="77777777" w:rsidR="0068054A" w:rsidRPr="0068054A" w:rsidRDefault="0068054A" w:rsidP="0068054A">
            <w:pPr>
              <w:rPr>
                <w:b/>
                <w:bCs/>
              </w:rPr>
            </w:pPr>
          </w:p>
        </w:tc>
        <w:tc>
          <w:tcPr>
            <w:tcW w:w="0" w:type="auto"/>
            <w:vMerge/>
            <w:vAlign w:val="center"/>
            <w:hideMark/>
          </w:tcPr>
          <w:p w14:paraId="270C5992" w14:textId="77777777" w:rsidR="0068054A" w:rsidRPr="0068054A" w:rsidRDefault="0068054A" w:rsidP="0068054A">
            <w:pPr>
              <w:rPr>
                <w:b/>
                <w:bCs/>
              </w:rPr>
            </w:pPr>
          </w:p>
        </w:tc>
        <w:tc>
          <w:tcPr>
            <w:tcW w:w="0" w:type="auto"/>
            <w:vAlign w:val="center"/>
            <w:hideMark/>
          </w:tcPr>
          <w:p w14:paraId="1FD50F35" w14:textId="77777777" w:rsidR="0068054A" w:rsidRPr="0068054A" w:rsidRDefault="0068054A" w:rsidP="0068054A">
            <w:pPr>
              <w:rPr>
                <w:b/>
                <w:bCs/>
              </w:rPr>
            </w:pPr>
            <w:r w:rsidRPr="0068054A">
              <w:rPr>
                <w:b/>
                <w:bCs/>
                <w:rtl/>
              </w:rPr>
              <w:t>شهري</w:t>
            </w:r>
          </w:p>
        </w:tc>
        <w:tc>
          <w:tcPr>
            <w:tcW w:w="0" w:type="auto"/>
            <w:vAlign w:val="center"/>
            <w:hideMark/>
          </w:tcPr>
          <w:p w14:paraId="4BB51D93" w14:textId="77777777" w:rsidR="0068054A" w:rsidRPr="0068054A" w:rsidRDefault="0068054A" w:rsidP="0068054A">
            <w:pPr>
              <w:rPr>
                <w:b/>
                <w:bCs/>
              </w:rPr>
            </w:pPr>
            <w:r w:rsidRPr="0068054A">
              <w:rPr>
                <w:b/>
                <w:bCs/>
                <w:rtl/>
              </w:rPr>
              <w:t>سنوي</w:t>
            </w:r>
          </w:p>
        </w:tc>
      </w:tr>
      <w:tr w:rsidR="0068054A" w:rsidRPr="0068054A" w14:paraId="774C9788" w14:textId="77777777">
        <w:trPr>
          <w:tblCellSpacing w:w="15" w:type="dxa"/>
        </w:trPr>
        <w:tc>
          <w:tcPr>
            <w:tcW w:w="0" w:type="auto"/>
            <w:vAlign w:val="center"/>
            <w:hideMark/>
          </w:tcPr>
          <w:p w14:paraId="6E82812B" w14:textId="77777777" w:rsidR="0068054A" w:rsidRPr="0068054A" w:rsidRDefault="0068054A" w:rsidP="0068054A">
            <w:r w:rsidRPr="0068054A">
              <w:rPr>
                <w:rtl/>
              </w:rPr>
              <w:t>عدد مشتركي التليفون الثابت</w:t>
            </w:r>
          </w:p>
        </w:tc>
        <w:tc>
          <w:tcPr>
            <w:tcW w:w="0" w:type="auto"/>
            <w:vAlign w:val="center"/>
            <w:hideMark/>
          </w:tcPr>
          <w:p w14:paraId="1FA23A25" w14:textId="77777777" w:rsidR="0068054A" w:rsidRPr="0068054A" w:rsidRDefault="0068054A" w:rsidP="0068054A">
            <w:r w:rsidRPr="0068054A">
              <w:t>12.7</w:t>
            </w:r>
          </w:p>
        </w:tc>
        <w:tc>
          <w:tcPr>
            <w:tcW w:w="0" w:type="auto"/>
            <w:vAlign w:val="center"/>
            <w:hideMark/>
          </w:tcPr>
          <w:p w14:paraId="2D9D6A18" w14:textId="77777777" w:rsidR="0068054A" w:rsidRPr="0068054A" w:rsidRDefault="0068054A" w:rsidP="0068054A">
            <w:r w:rsidRPr="0068054A">
              <w:t>13.2</w:t>
            </w:r>
          </w:p>
        </w:tc>
        <w:tc>
          <w:tcPr>
            <w:tcW w:w="0" w:type="auto"/>
            <w:vAlign w:val="center"/>
            <w:hideMark/>
          </w:tcPr>
          <w:p w14:paraId="0AFBED98" w14:textId="77777777" w:rsidR="0068054A" w:rsidRPr="0068054A" w:rsidRDefault="0068054A" w:rsidP="0068054A">
            <w:r w:rsidRPr="0068054A">
              <w:t>13.0</w:t>
            </w:r>
          </w:p>
        </w:tc>
        <w:tc>
          <w:tcPr>
            <w:tcW w:w="0" w:type="auto"/>
            <w:vAlign w:val="center"/>
            <w:hideMark/>
          </w:tcPr>
          <w:p w14:paraId="7DD68FA5" w14:textId="77777777" w:rsidR="0068054A" w:rsidRPr="0068054A" w:rsidRDefault="0068054A" w:rsidP="0068054A">
            <w:r w:rsidRPr="0068054A">
              <w:t>1.5-</w:t>
            </w:r>
          </w:p>
        </w:tc>
        <w:tc>
          <w:tcPr>
            <w:tcW w:w="0" w:type="auto"/>
            <w:vAlign w:val="center"/>
            <w:hideMark/>
          </w:tcPr>
          <w:p w14:paraId="2B51AC52" w14:textId="77777777" w:rsidR="0068054A" w:rsidRPr="0068054A" w:rsidRDefault="0068054A" w:rsidP="0068054A">
            <w:r w:rsidRPr="0068054A">
              <w:t>2.4</w:t>
            </w:r>
          </w:p>
        </w:tc>
      </w:tr>
      <w:tr w:rsidR="0068054A" w:rsidRPr="0068054A" w14:paraId="482B86CE" w14:textId="77777777">
        <w:trPr>
          <w:tblCellSpacing w:w="15" w:type="dxa"/>
        </w:trPr>
        <w:tc>
          <w:tcPr>
            <w:tcW w:w="0" w:type="auto"/>
            <w:vAlign w:val="center"/>
            <w:hideMark/>
          </w:tcPr>
          <w:p w14:paraId="505E4320" w14:textId="77777777" w:rsidR="0068054A" w:rsidRPr="0068054A" w:rsidRDefault="0068054A" w:rsidP="0068054A">
            <w:r w:rsidRPr="0068054A">
              <w:rPr>
                <w:rtl/>
              </w:rPr>
              <w:t>عدد مشتركي التليفون المحمول</w:t>
            </w:r>
          </w:p>
        </w:tc>
        <w:tc>
          <w:tcPr>
            <w:tcW w:w="0" w:type="auto"/>
            <w:vAlign w:val="center"/>
            <w:hideMark/>
          </w:tcPr>
          <w:p w14:paraId="4B42133E" w14:textId="77777777" w:rsidR="0068054A" w:rsidRPr="0068054A" w:rsidRDefault="0068054A" w:rsidP="0068054A">
            <w:r w:rsidRPr="0068054A">
              <w:t>107.7</w:t>
            </w:r>
          </w:p>
        </w:tc>
        <w:tc>
          <w:tcPr>
            <w:tcW w:w="0" w:type="auto"/>
            <w:vAlign w:val="center"/>
            <w:hideMark/>
          </w:tcPr>
          <w:p w14:paraId="40E90B96" w14:textId="77777777" w:rsidR="0068054A" w:rsidRPr="0068054A" w:rsidRDefault="0068054A" w:rsidP="0068054A">
            <w:r w:rsidRPr="0068054A">
              <w:t>112.1</w:t>
            </w:r>
          </w:p>
        </w:tc>
        <w:tc>
          <w:tcPr>
            <w:tcW w:w="0" w:type="auto"/>
            <w:vAlign w:val="center"/>
            <w:hideMark/>
          </w:tcPr>
          <w:p w14:paraId="476E6012" w14:textId="77777777" w:rsidR="0068054A" w:rsidRPr="0068054A" w:rsidRDefault="0068054A" w:rsidP="0068054A">
            <w:r w:rsidRPr="0068054A">
              <w:t>114.6</w:t>
            </w:r>
          </w:p>
        </w:tc>
        <w:tc>
          <w:tcPr>
            <w:tcW w:w="0" w:type="auto"/>
            <w:vAlign w:val="center"/>
            <w:hideMark/>
          </w:tcPr>
          <w:p w14:paraId="70685F90" w14:textId="77777777" w:rsidR="0068054A" w:rsidRPr="0068054A" w:rsidRDefault="0068054A" w:rsidP="0068054A">
            <w:r w:rsidRPr="0068054A">
              <w:t>2.2</w:t>
            </w:r>
          </w:p>
        </w:tc>
        <w:tc>
          <w:tcPr>
            <w:tcW w:w="0" w:type="auto"/>
            <w:vAlign w:val="center"/>
            <w:hideMark/>
          </w:tcPr>
          <w:p w14:paraId="6F270D06" w14:textId="77777777" w:rsidR="0068054A" w:rsidRPr="0068054A" w:rsidRDefault="0068054A" w:rsidP="0068054A">
            <w:r w:rsidRPr="0068054A">
              <w:t>6.4</w:t>
            </w:r>
          </w:p>
        </w:tc>
      </w:tr>
      <w:tr w:rsidR="0068054A" w:rsidRPr="0068054A" w14:paraId="6DB58FB1" w14:textId="77777777">
        <w:trPr>
          <w:tblCellSpacing w:w="15" w:type="dxa"/>
        </w:trPr>
        <w:tc>
          <w:tcPr>
            <w:tcW w:w="0" w:type="auto"/>
            <w:vAlign w:val="center"/>
            <w:hideMark/>
          </w:tcPr>
          <w:p w14:paraId="48DF6EC4" w14:textId="77777777" w:rsidR="0068054A" w:rsidRPr="0068054A" w:rsidRDefault="0068054A" w:rsidP="0068054A">
            <w:r w:rsidRPr="0068054A">
              <w:rPr>
                <w:rtl/>
              </w:rPr>
              <w:t>عدد الاشتراكات النشطة لخدمة إنترنت الهاتف المحمول (صوت وبيانات)</w:t>
            </w:r>
          </w:p>
        </w:tc>
        <w:tc>
          <w:tcPr>
            <w:tcW w:w="0" w:type="auto"/>
            <w:vAlign w:val="center"/>
            <w:hideMark/>
          </w:tcPr>
          <w:p w14:paraId="3EA93E8D" w14:textId="77777777" w:rsidR="0068054A" w:rsidRPr="0068054A" w:rsidRDefault="0068054A" w:rsidP="0068054A">
            <w:r w:rsidRPr="0068054A">
              <w:t>77.8</w:t>
            </w:r>
          </w:p>
        </w:tc>
        <w:tc>
          <w:tcPr>
            <w:tcW w:w="0" w:type="auto"/>
            <w:vAlign w:val="center"/>
            <w:hideMark/>
          </w:tcPr>
          <w:p w14:paraId="7DD18FE5" w14:textId="77777777" w:rsidR="0068054A" w:rsidRPr="0068054A" w:rsidRDefault="0068054A" w:rsidP="0068054A">
            <w:r w:rsidRPr="0068054A">
              <w:t>85.5</w:t>
            </w:r>
          </w:p>
        </w:tc>
        <w:tc>
          <w:tcPr>
            <w:tcW w:w="0" w:type="auto"/>
            <w:vAlign w:val="center"/>
            <w:hideMark/>
          </w:tcPr>
          <w:p w14:paraId="6B8A3AE0" w14:textId="77777777" w:rsidR="0068054A" w:rsidRPr="0068054A" w:rsidRDefault="0068054A" w:rsidP="0068054A">
            <w:r w:rsidRPr="0068054A">
              <w:t>85.7</w:t>
            </w:r>
          </w:p>
        </w:tc>
        <w:tc>
          <w:tcPr>
            <w:tcW w:w="0" w:type="auto"/>
            <w:vAlign w:val="center"/>
            <w:hideMark/>
          </w:tcPr>
          <w:p w14:paraId="310198CA" w14:textId="77777777" w:rsidR="0068054A" w:rsidRPr="0068054A" w:rsidRDefault="0068054A" w:rsidP="0068054A">
            <w:r w:rsidRPr="0068054A">
              <w:t>0.2</w:t>
            </w:r>
          </w:p>
        </w:tc>
        <w:tc>
          <w:tcPr>
            <w:tcW w:w="0" w:type="auto"/>
            <w:vAlign w:val="center"/>
            <w:hideMark/>
          </w:tcPr>
          <w:p w14:paraId="254F4923" w14:textId="77777777" w:rsidR="0068054A" w:rsidRPr="0068054A" w:rsidRDefault="0068054A" w:rsidP="0068054A">
            <w:r w:rsidRPr="0068054A">
              <w:t>10.2</w:t>
            </w:r>
          </w:p>
        </w:tc>
      </w:tr>
    </w:tbl>
    <w:p w14:paraId="69565A2E" w14:textId="77777777" w:rsidR="0068054A" w:rsidRPr="0068054A" w:rsidRDefault="0068054A" w:rsidP="0068054A">
      <w:r w:rsidRPr="0068054A">
        <w:rPr>
          <w:rtl/>
        </w:rPr>
        <w:t>المصدر: وزارة الاتصالات وتكنولوجيا المعلومات</w:t>
      </w:r>
      <w:r w:rsidRPr="0068054A">
        <w:t>.</w:t>
      </w:r>
    </w:p>
    <w:p w14:paraId="30CE91AB" w14:textId="77777777" w:rsidR="0068054A" w:rsidRPr="0068054A" w:rsidRDefault="0068054A" w:rsidP="0068054A">
      <w:r w:rsidRPr="0068054A">
        <w:rPr>
          <w:rtl/>
        </w:rPr>
        <w:t>ملاحظة: معدل التغير محسوب بواسطة الباحث</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1116"/>
        <w:gridCol w:w="1103"/>
        <w:gridCol w:w="1116"/>
        <w:gridCol w:w="612"/>
        <w:gridCol w:w="586"/>
      </w:tblGrid>
      <w:tr w:rsidR="0068054A" w:rsidRPr="0068054A" w14:paraId="0ACC535B" w14:textId="77777777">
        <w:trPr>
          <w:tblCellSpacing w:w="15" w:type="dxa"/>
        </w:trPr>
        <w:tc>
          <w:tcPr>
            <w:tcW w:w="0" w:type="auto"/>
            <w:vMerge w:val="restart"/>
            <w:vAlign w:val="center"/>
            <w:hideMark/>
          </w:tcPr>
          <w:p w14:paraId="7FB729BB" w14:textId="77777777" w:rsidR="0068054A" w:rsidRPr="0068054A" w:rsidRDefault="0068054A" w:rsidP="0068054A">
            <w:r w:rsidRPr="0068054A">
              <w:rPr>
                <w:rtl/>
              </w:rPr>
              <w:t>مؤشرات قطاع الكهرباء (</w:t>
            </w:r>
            <w:proofErr w:type="spellStart"/>
            <w:r w:rsidRPr="0068054A">
              <w:rPr>
                <w:rtl/>
              </w:rPr>
              <w:t>مليارك.</w:t>
            </w:r>
            <w:proofErr w:type="gramStart"/>
            <w:r w:rsidRPr="0068054A">
              <w:rPr>
                <w:rtl/>
              </w:rPr>
              <w:t>و.س</w:t>
            </w:r>
            <w:proofErr w:type="spellEnd"/>
            <w:proofErr w:type="gramEnd"/>
            <w:r w:rsidRPr="0068054A">
              <w:rPr>
                <w:rtl/>
              </w:rPr>
              <w:t>)</w:t>
            </w:r>
          </w:p>
          <w:p w14:paraId="30C8D841"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241D100E" w14:textId="77777777" w:rsidR="0068054A" w:rsidRPr="0068054A" w:rsidRDefault="0068054A" w:rsidP="0068054A">
            <w:pPr>
              <w:rPr>
                <w:b/>
                <w:bCs/>
              </w:rPr>
            </w:pPr>
            <w:r w:rsidRPr="0068054A">
              <w:rPr>
                <w:b/>
                <w:bCs/>
                <w:rtl/>
              </w:rPr>
              <w:t>مارس 2024</w:t>
            </w:r>
          </w:p>
        </w:tc>
        <w:tc>
          <w:tcPr>
            <w:tcW w:w="0" w:type="auto"/>
            <w:vMerge w:val="restart"/>
            <w:vAlign w:val="center"/>
            <w:hideMark/>
          </w:tcPr>
          <w:p w14:paraId="09FDA5C8" w14:textId="77777777" w:rsidR="0068054A" w:rsidRPr="0068054A" w:rsidRDefault="0068054A" w:rsidP="0068054A">
            <w:pPr>
              <w:rPr>
                <w:b/>
                <w:bCs/>
              </w:rPr>
            </w:pPr>
            <w:r w:rsidRPr="0068054A">
              <w:rPr>
                <w:b/>
                <w:bCs/>
                <w:rtl/>
              </w:rPr>
              <w:t>فبراير 2025</w:t>
            </w:r>
          </w:p>
        </w:tc>
        <w:tc>
          <w:tcPr>
            <w:tcW w:w="0" w:type="auto"/>
            <w:vMerge w:val="restart"/>
            <w:vAlign w:val="center"/>
            <w:hideMark/>
          </w:tcPr>
          <w:p w14:paraId="62CDA213" w14:textId="77777777" w:rsidR="0068054A" w:rsidRPr="0068054A" w:rsidRDefault="0068054A" w:rsidP="0068054A">
            <w:pPr>
              <w:rPr>
                <w:b/>
                <w:bCs/>
              </w:rPr>
            </w:pPr>
            <w:r w:rsidRPr="0068054A">
              <w:rPr>
                <w:b/>
                <w:bCs/>
                <w:rtl/>
              </w:rPr>
              <w:t>مارس 2025</w:t>
            </w:r>
          </w:p>
        </w:tc>
        <w:tc>
          <w:tcPr>
            <w:tcW w:w="0" w:type="auto"/>
            <w:gridSpan w:val="2"/>
            <w:vAlign w:val="center"/>
            <w:hideMark/>
          </w:tcPr>
          <w:p w14:paraId="05CFAA7E"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5AB75F8B" w14:textId="77777777">
        <w:trPr>
          <w:tblCellSpacing w:w="15" w:type="dxa"/>
        </w:trPr>
        <w:tc>
          <w:tcPr>
            <w:tcW w:w="0" w:type="auto"/>
            <w:vMerge/>
            <w:vAlign w:val="center"/>
            <w:hideMark/>
          </w:tcPr>
          <w:p w14:paraId="5BA68AA5" w14:textId="77777777" w:rsidR="0068054A" w:rsidRPr="0068054A" w:rsidRDefault="0068054A" w:rsidP="0068054A">
            <w:pPr>
              <w:rPr>
                <w:b/>
                <w:bCs/>
              </w:rPr>
            </w:pPr>
          </w:p>
        </w:tc>
        <w:tc>
          <w:tcPr>
            <w:tcW w:w="0" w:type="auto"/>
            <w:vMerge/>
            <w:vAlign w:val="center"/>
            <w:hideMark/>
          </w:tcPr>
          <w:p w14:paraId="1F21CBD0" w14:textId="77777777" w:rsidR="0068054A" w:rsidRPr="0068054A" w:rsidRDefault="0068054A" w:rsidP="0068054A">
            <w:pPr>
              <w:rPr>
                <w:b/>
                <w:bCs/>
              </w:rPr>
            </w:pPr>
          </w:p>
        </w:tc>
        <w:tc>
          <w:tcPr>
            <w:tcW w:w="0" w:type="auto"/>
            <w:vMerge/>
            <w:vAlign w:val="center"/>
            <w:hideMark/>
          </w:tcPr>
          <w:p w14:paraId="6E94A54E" w14:textId="77777777" w:rsidR="0068054A" w:rsidRPr="0068054A" w:rsidRDefault="0068054A" w:rsidP="0068054A">
            <w:pPr>
              <w:rPr>
                <w:b/>
                <w:bCs/>
              </w:rPr>
            </w:pPr>
          </w:p>
        </w:tc>
        <w:tc>
          <w:tcPr>
            <w:tcW w:w="0" w:type="auto"/>
            <w:vMerge/>
            <w:vAlign w:val="center"/>
            <w:hideMark/>
          </w:tcPr>
          <w:p w14:paraId="57968AC2" w14:textId="77777777" w:rsidR="0068054A" w:rsidRPr="0068054A" w:rsidRDefault="0068054A" w:rsidP="0068054A">
            <w:pPr>
              <w:rPr>
                <w:b/>
                <w:bCs/>
              </w:rPr>
            </w:pPr>
          </w:p>
        </w:tc>
        <w:tc>
          <w:tcPr>
            <w:tcW w:w="0" w:type="auto"/>
            <w:vAlign w:val="center"/>
            <w:hideMark/>
          </w:tcPr>
          <w:p w14:paraId="45562432" w14:textId="77777777" w:rsidR="0068054A" w:rsidRPr="0068054A" w:rsidRDefault="0068054A" w:rsidP="0068054A">
            <w:pPr>
              <w:rPr>
                <w:b/>
                <w:bCs/>
              </w:rPr>
            </w:pPr>
            <w:r w:rsidRPr="0068054A">
              <w:rPr>
                <w:b/>
                <w:bCs/>
                <w:rtl/>
              </w:rPr>
              <w:t>شهري</w:t>
            </w:r>
          </w:p>
        </w:tc>
        <w:tc>
          <w:tcPr>
            <w:tcW w:w="0" w:type="auto"/>
            <w:vAlign w:val="center"/>
            <w:hideMark/>
          </w:tcPr>
          <w:p w14:paraId="14B76556" w14:textId="77777777" w:rsidR="0068054A" w:rsidRPr="0068054A" w:rsidRDefault="0068054A" w:rsidP="0068054A">
            <w:pPr>
              <w:rPr>
                <w:b/>
                <w:bCs/>
              </w:rPr>
            </w:pPr>
            <w:r w:rsidRPr="0068054A">
              <w:rPr>
                <w:b/>
                <w:bCs/>
                <w:rtl/>
              </w:rPr>
              <w:t>سنوي</w:t>
            </w:r>
          </w:p>
        </w:tc>
      </w:tr>
      <w:tr w:rsidR="0068054A" w:rsidRPr="0068054A" w14:paraId="722C4573" w14:textId="77777777">
        <w:trPr>
          <w:tblCellSpacing w:w="15" w:type="dxa"/>
        </w:trPr>
        <w:tc>
          <w:tcPr>
            <w:tcW w:w="0" w:type="auto"/>
            <w:vAlign w:val="center"/>
            <w:hideMark/>
          </w:tcPr>
          <w:p w14:paraId="47D94664" w14:textId="77777777" w:rsidR="0068054A" w:rsidRPr="0068054A" w:rsidRDefault="0068054A" w:rsidP="0068054A">
            <w:r w:rsidRPr="0068054A">
              <w:rPr>
                <w:rtl/>
              </w:rPr>
              <w:t>إجمالي الطاقة الكهربائية المولدة</w:t>
            </w:r>
          </w:p>
        </w:tc>
        <w:tc>
          <w:tcPr>
            <w:tcW w:w="0" w:type="auto"/>
            <w:vAlign w:val="center"/>
            <w:hideMark/>
          </w:tcPr>
          <w:p w14:paraId="756E3D92" w14:textId="77777777" w:rsidR="0068054A" w:rsidRPr="0068054A" w:rsidRDefault="0068054A" w:rsidP="0068054A">
            <w:r w:rsidRPr="0068054A">
              <w:t>17.4</w:t>
            </w:r>
          </w:p>
        </w:tc>
        <w:tc>
          <w:tcPr>
            <w:tcW w:w="0" w:type="auto"/>
            <w:vAlign w:val="center"/>
            <w:hideMark/>
          </w:tcPr>
          <w:p w14:paraId="213D02AD" w14:textId="77777777" w:rsidR="0068054A" w:rsidRPr="0068054A" w:rsidRDefault="0068054A" w:rsidP="0068054A">
            <w:r w:rsidRPr="0068054A">
              <w:t>16.5</w:t>
            </w:r>
          </w:p>
        </w:tc>
        <w:tc>
          <w:tcPr>
            <w:tcW w:w="0" w:type="auto"/>
            <w:vAlign w:val="center"/>
            <w:hideMark/>
          </w:tcPr>
          <w:p w14:paraId="3C9C6B68" w14:textId="77777777" w:rsidR="0068054A" w:rsidRPr="0068054A" w:rsidRDefault="0068054A" w:rsidP="0068054A">
            <w:r w:rsidRPr="0068054A">
              <w:t>18.3</w:t>
            </w:r>
          </w:p>
        </w:tc>
        <w:tc>
          <w:tcPr>
            <w:tcW w:w="0" w:type="auto"/>
            <w:vAlign w:val="center"/>
            <w:hideMark/>
          </w:tcPr>
          <w:p w14:paraId="57D15656" w14:textId="77777777" w:rsidR="0068054A" w:rsidRPr="0068054A" w:rsidRDefault="0068054A" w:rsidP="0068054A">
            <w:r w:rsidRPr="0068054A">
              <w:t>10.9</w:t>
            </w:r>
          </w:p>
        </w:tc>
        <w:tc>
          <w:tcPr>
            <w:tcW w:w="0" w:type="auto"/>
            <w:vAlign w:val="center"/>
            <w:hideMark/>
          </w:tcPr>
          <w:p w14:paraId="14EA0E1E" w14:textId="77777777" w:rsidR="0068054A" w:rsidRPr="0068054A" w:rsidRDefault="0068054A" w:rsidP="0068054A">
            <w:r w:rsidRPr="0068054A">
              <w:t>5.2</w:t>
            </w:r>
          </w:p>
        </w:tc>
      </w:tr>
      <w:tr w:rsidR="0068054A" w:rsidRPr="0068054A" w14:paraId="4AEAA830" w14:textId="77777777">
        <w:trPr>
          <w:tblCellSpacing w:w="15" w:type="dxa"/>
        </w:trPr>
        <w:tc>
          <w:tcPr>
            <w:tcW w:w="0" w:type="auto"/>
            <w:vAlign w:val="center"/>
            <w:hideMark/>
          </w:tcPr>
          <w:p w14:paraId="27714198" w14:textId="77777777" w:rsidR="0068054A" w:rsidRPr="0068054A" w:rsidRDefault="0068054A" w:rsidP="0068054A">
            <w:r w:rsidRPr="0068054A">
              <w:rPr>
                <w:rtl/>
              </w:rPr>
              <w:t>إجمالي الطاقة الكهربائية المستهلكة</w:t>
            </w:r>
          </w:p>
        </w:tc>
        <w:tc>
          <w:tcPr>
            <w:tcW w:w="0" w:type="auto"/>
            <w:vAlign w:val="center"/>
            <w:hideMark/>
          </w:tcPr>
          <w:p w14:paraId="3EEE1E97" w14:textId="77777777" w:rsidR="0068054A" w:rsidRPr="0068054A" w:rsidRDefault="0068054A" w:rsidP="0068054A">
            <w:r w:rsidRPr="0068054A">
              <w:t>13.8</w:t>
            </w:r>
          </w:p>
        </w:tc>
        <w:tc>
          <w:tcPr>
            <w:tcW w:w="0" w:type="auto"/>
            <w:vAlign w:val="center"/>
            <w:hideMark/>
          </w:tcPr>
          <w:p w14:paraId="50184D70" w14:textId="77777777" w:rsidR="0068054A" w:rsidRPr="0068054A" w:rsidRDefault="0068054A" w:rsidP="0068054A">
            <w:r w:rsidRPr="0068054A">
              <w:t>13.6</w:t>
            </w:r>
          </w:p>
        </w:tc>
        <w:tc>
          <w:tcPr>
            <w:tcW w:w="0" w:type="auto"/>
            <w:vAlign w:val="center"/>
            <w:hideMark/>
          </w:tcPr>
          <w:p w14:paraId="4F5F9F92" w14:textId="77777777" w:rsidR="0068054A" w:rsidRPr="0068054A" w:rsidRDefault="0068054A" w:rsidP="0068054A">
            <w:r w:rsidRPr="0068054A">
              <w:t>* 14.3</w:t>
            </w:r>
          </w:p>
        </w:tc>
        <w:tc>
          <w:tcPr>
            <w:tcW w:w="0" w:type="auto"/>
            <w:vAlign w:val="center"/>
            <w:hideMark/>
          </w:tcPr>
          <w:p w14:paraId="227994BC" w14:textId="77777777" w:rsidR="0068054A" w:rsidRPr="0068054A" w:rsidRDefault="0068054A" w:rsidP="0068054A">
            <w:r w:rsidRPr="0068054A">
              <w:t>5.1</w:t>
            </w:r>
          </w:p>
        </w:tc>
        <w:tc>
          <w:tcPr>
            <w:tcW w:w="0" w:type="auto"/>
            <w:vAlign w:val="center"/>
            <w:hideMark/>
          </w:tcPr>
          <w:p w14:paraId="2D4BAAF8" w14:textId="77777777" w:rsidR="0068054A" w:rsidRPr="0068054A" w:rsidRDefault="0068054A" w:rsidP="0068054A">
            <w:r w:rsidRPr="0068054A">
              <w:t>3.6</w:t>
            </w:r>
          </w:p>
        </w:tc>
      </w:tr>
    </w:tbl>
    <w:p w14:paraId="274306D7" w14:textId="77777777" w:rsidR="0068054A" w:rsidRPr="0068054A" w:rsidRDefault="0068054A" w:rsidP="0068054A">
      <w:r w:rsidRPr="0068054A">
        <w:rPr>
          <w:rtl/>
        </w:rPr>
        <w:t>المصدر: وزارة الكهرباء والطاقة المتجددة</w:t>
      </w:r>
      <w:r w:rsidRPr="0068054A">
        <w:t>.</w:t>
      </w:r>
    </w:p>
    <w:p w14:paraId="516A31EF" w14:textId="77777777" w:rsidR="0068054A" w:rsidRPr="0068054A" w:rsidRDefault="0068054A" w:rsidP="0068054A">
      <w:r w:rsidRPr="0068054A">
        <w:t xml:space="preserve">* </w:t>
      </w:r>
      <w:r w:rsidRPr="0068054A">
        <w:rPr>
          <w:rtl/>
        </w:rPr>
        <w:t>بيان تقديري</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6"/>
        <w:gridCol w:w="1029"/>
        <w:gridCol w:w="946"/>
        <w:gridCol w:w="1154"/>
        <w:gridCol w:w="595"/>
        <w:gridCol w:w="610"/>
      </w:tblGrid>
      <w:tr w:rsidR="0068054A" w:rsidRPr="0068054A" w14:paraId="45317860" w14:textId="77777777">
        <w:trPr>
          <w:tblCellSpacing w:w="15" w:type="dxa"/>
        </w:trPr>
        <w:tc>
          <w:tcPr>
            <w:tcW w:w="0" w:type="auto"/>
            <w:vMerge w:val="restart"/>
            <w:vAlign w:val="center"/>
            <w:hideMark/>
          </w:tcPr>
          <w:p w14:paraId="720A70C4" w14:textId="77777777" w:rsidR="0068054A" w:rsidRPr="0068054A" w:rsidRDefault="0068054A" w:rsidP="0068054A">
            <w:r w:rsidRPr="0068054A">
              <w:rPr>
                <w:rtl/>
              </w:rPr>
              <w:t>مؤشرات قطاع الطاقة ملاحظة: معدل التغير محسوب بواسطة الباحث. (ألف طن)</w:t>
            </w:r>
          </w:p>
          <w:p w14:paraId="15951255"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12ECF590" w14:textId="77777777" w:rsidR="0068054A" w:rsidRPr="0068054A" w:rsidRDefault="0068054A" w:rsidP="0068054A">
            <w:pPr>
              <w:rPr>
                <w:b/>
                <w:bCs/>
              </w:rPr>
            </w:pPr>
            <w:r w:rsidRPr="0068054A">
              <w:rPr>
                <w:b/>
                <w:bCs/>
                <w:rtl/>
              </w:rPr>
              <w:t>فبراير 2024</w:t>
            </w:r>
          </w:p>
        </w:tc>
        <w:tc>
          <w:tcPr>
            <w:tcW w:w="0" w:type="auto"/>
            <w:vMerge w:val="restart"/>
            <w:vAlign w:val="center"/>
            <w:hideMark/>
          </w:tcPr>
          <w:p w14:paraId="27954F02" w14:textId="77777777" w:rsidR="0068054A" w:rsidRPr="0068054A" w:rsidRDefault="0068054A" w:rsidP="0068054A">
            <w:pPr>
              <w:rPr>
                <w:b/>
                <w:bCs/>
              </w:rPr>
            </w:pPr>
            <w:r w:rsidRPr="0068054A">
              <w:rPr>
                <w:b/>
                <w:bCs/>
                <w:rtl/>
              </w:rPr>
              <w:t>يناير 2025</w:t>
            </w:r>
          </w:p>
        </w:tc>
        <w:tc>
          <w:tcPr>
            <w:tcW w:w="0" w:type="auto"/>
            <w:vMerge w:val="restart"/>
            <w:vAlign w:val="center"/>
            <w:hideMark/>
          </w:tcPr>
          <w:p w14:paraId="2604D453" w14:textId="77777777" w:rsidR="0068054A" w:rsidRPr="0068054A" w:rsidRDefault="0068054A" w:rsidP="0068054A">
            <w:pPr>
              <w:rPr>
                <w:b/>
                <w:bCs/>
              </w:rPr>
            </w:pPr>
            <w:r w:rsidRPr="0068054A">
              <w:rPr>
                <w:b/>
                <w:bCs/>
                <w:rtl/>
              </w:rPr>
              <w:t>فبراير * 2025</w:t>
            </w:r>
          </w:p>
        </w:tc>
        <w:tc>
          <w:tcPr>
            <w:tcW w:w="0" w:type="auto"/>
            <w:gridSpan w:val="2"/>
            <w:vAlign w:val="center"/>
            <w:hideMark/>
          </w:tcPr>
          <w:p w14:paraId="22522A67"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208BBF46" w14:textId="77777777">
        <w:trPr>
          <w:tblCellSpacing w:w="15" w:type="dxa"/>
        </w:trPr>
        <w:tc>
          <w:tcPr>
            <w:tcW w:w="0" w:type="auto"/>
            <w:vMerge/>
            <w:vAlign w:val="center"/>
            <w:hideMark/>
          </w:tcPr>
          <w:p w14:paraId="15E3D53E" w14:textId="77777777" w:rsidR="0068054A" w:rsidRPr="0068054A" w:rsidRDefault="0068054A" w:rsidP="0068054A">
            <w:pPr>
              <w:rPr>
                <w:b/>
                <w:bCs/>
              </w:rPr>
            </w:pPr>
          </w:p>
        </w:tc>
        <w:tc>
          <w:tcPr>
            <w:tcW w:w="0" w:type="auto"/>
            <w:vMerge/>
            <w:vAlign w:val="center"/>
            <w:hideMark/>
          </w:tcPr>
          <w:p w14:paraId="6078613F" w14:textId="77777777" w:rsidR="0068054A" w:rsidRPr="0068054A" w:rsidRDefault="0068054A" w:rsidP="0068054A">
            <w:pPr>
              <w:rPr>
                <w:b/>
                <w:bCs/>
              </w:rPr>
            </w:pPr>
          </w:p>
        </w:tc>
        <w:tc>
          <w:tcPr>
            <w:tcW w:w="0" w:type="auto"/>
            <w:vMerge/>
            <w:vAlign w:val="center"/>
            <w:hideMark/>
          </w:tcPr>
          <w:p w14:paraId="053790CC" w14:textId="77777777" w:rsidR="0068054A" w:rsidRPr="0068054A" w:rsidRDefault="0068054A" w:rsidP="0068054A">
            <w:pPr>
              <w:rPr>
                <w:b/>
                <w:bCs/>
              </w:rPr>
            </w:pPr>
          </w:p>
        </w:tc>
        <w:tc>
          <w:tcPr>
            <w:tcW w:w="0" w:type="auto"/>
            <w:vMerge/>
            <w:vAlign w:val="center"/>
            <w:hideMark/>
          </w:tcPr>
          <w:p w14:paraId="3FBA8C98" w14:textId="77777777" w:rsidR="0068054A" w:rsidRPr="0068054A" w:rsidRDefault="0068054A" w:rsidP="0068054A">
            <w:pPr>
              <w:rPr>
                <w:b/>
                <w:bCs/>
              </w:rPr>
            </w:pPr>
          </w:p>
        </w:tc>
        <w:tc>
          <w:tcPr>
            <w:tcW w:w="0" w:type="auto"/>
            <w:vAlign w:val="center"/>
            <w:hideMark/>
          </w:tcPr>
          <w:p w14:paraId="72B07CAE" w14:textId="77777777" w:rsidR="0068054A" w:rsidRPr="0068054A" w:rsidRDefault="0068054A" w:rsidP="0068054A">
            <w:pPr>
              <w:rPr>
                <w:b/>
                <w:bCs/>
              </w:rPr>
            </w:pPr>
            <w:r w:rsidRPr="0068054A">
              <w:rPr>
                <w:b/>
                <w:bCs/>
                <w:rtl/>
              </w:rPr>
              <w:t>شهري</w:t>
            </w:r>
          </w:p>
        </w:tc>
        <w:tc>
          <w:tcPr>
            <w:tcW w:w="0" w:type="auto"/>
            <w:vAlign w:val="center"/>
            <w:hideMark/>
          </w:tcPr>
          <w:p w14:paraId="77AC1AC4" w14:textId="77777777" w:rsidR="0068054A" w:rsidRPr="0068054A" w:rsidRDefault="0068054A" w:rsidP="0068054A">
            <w:pPr>
              <w:rPr>
                <w:b/>
                <w:bCs/>
              </w:rPr>
            </w:pPr>
            <w:r w:rsidRPr="0068054A">
              <w:rPr>
                <w:b/>
                <w:bCs/>
                <w:rtl/>
              </w:rPr>
              <w:t>سنوي</w:t>
            </w:r>
          </w:p>
        </w:tc>
      </w:tr>
      <w:tr w:rsidR="0068054A" w:rsidRPr="0068054A" w14:paraId="69D78FA1" w14:textId="77777777">
        <w:trPr>
          <w:tblCellSpacing w:w="15" w:type="dxa"/>
        </w:trPr>
        <w:tc>
          <w:tcPr>
            <w:tcW w:w="0" w:type="auto"/>
            <w:vAlign w:val="center"/>
            <w:hideMark/>
          </w:tcPr>
          <w:p w14:paraId="2C35B3D4" w14:textId="77777777" w:rsidR="0068054A" w:rsidRPr="0068054A" w:rsidRDefault="0068054A" w:rsidP="0068054A">
            <w:r w:rsidRPr="0068054A">
              <w:rPr>
                <w:rtl/>
              </w:rPr>
              <w:t>إجمالي إنتاج الزيت الخام والمتكثفات والبوتاجاز</w:t>
            </w:r>
          </w:p>
        </w:tc>
        <w:tc>
          <w:tcPr>
            <w:tcW w:w="0" w:type="auto"/>
            <w:vAlign w:val="center"/>
            <w:hideMark/>
          </w:tcPr>
          <w:p w14:paraId="234085DD" w14:textId="77777777" w:rsidR="0068054A" w:rsidRPr="0068054A" w:rsidRDefault="0068054A" w:rsidP="0068054A">
            <w:r w:rsidRPr="0068054A">
              <w:t>2292.0</w:t>
            </w:r>
          </w:p>
        </w:tc>
        <w:tc>
          <w:tcPr>
            <w:tcW w:w="0" w:type="auto"/>
            <w:vAlign w:val="center"/>
            <w:hideMark/>
          </w:tcPr>
          <w:p w14:paraId="7D5C2B73" w14:textId="77777777" w:rsidR="0068054A" w:rsidRPr="0068054A" w:rsidRDefault="0068054A" w:rsidP="0068054A">
            <w:r w:rsidRPr="0068054A">
              <w:t>2266.0</w:t>
            </w:r>
          </w:p>
        </w:tc>
        <w:tc>
          <w:tcPr>
            <w:tcW w:w="0" w:type="auto"/>
            <w:vAlign w:val="center"/>
            <w:hideMark/>
          </w:tcPr>
          <w:p w14:paraId="53FBD582" w14:textId="77777777" w:rsidR="0068054A" w:rsidRPr="0068054A" w:rsidRDefault="0068054A" w:rsidP="0068054A">
            <w:r w:rsidRPr="0068054A">
              <w:t>2018.0</w:t>
            </w:r>
          </w:p>
        </w:tc>
        <w:tc>
          <w:tcPr>
            <w:tcW w:w="0" w:type="auto"/>
            <w:vAlign w:val="center"/>
            <w:hideMark/>
          </w:tcPr>
          <w:p w14:paraId="7F3ACA71" w14:textId="77777777" w:rsidR="0068054A" w:rsidRPr="0068054A" w:rsidRDefault="0068054A" w:rsidP="0068054A">
            <w:r w:rsidRPr="0068054A">
              <w:t>10.9-</w:t>
            </w:r>
          </w:p>
        </w:tc>
        <w:tc>
          <w:tcPr>
            <w:tcW w:w="0" w:type="auto"/>
            <w:vAlign w:val="center"/>
            <w:hideMark/>
          </w:tcPr>
          <w:p w14:paraId="0D7558AD" w14:textId="77777777" w:rsidR="0068054A" w:rsidRPr="0068054A" w:rsidRDefault="0068054A" w:rsidP="0068054A">
            <w:r w:rsidRPr="0068054A">
              <w:t>12.0-</w:t>
            </w:r>
          </w:p>
        </w:tc>
      </w:tr>
      <w:tr w:rsidR="0068054A" w:rsidRPr="0068054A" w14:paraId="0206EE37" w14:textId="77777777">
        <w:trPr>
          <w:tblCellSpacing w:w="15" w:type="dxa"/>
        </w:trPr>
        <w:tc>
          <w:tcPr>
            <w:tcW w:w="0" w:type="auto"/>
            <w:vAlign w:val="center"/>
            <w:hideMark/>
          </w:tcPr>
          <w:p w14:paraId="0DAE08D4" w14:textId="77777777" w:rsidR="0068054A" w:rsidRPr="0068054A" w:rsidRDefault="0068054A" w:rsidP="0068054A">
            <w:r w:rsidRPr="0068054A">
              <w:rPr>
                <w:rtl/>
              </w:rPr>
              <w:lastRenderedPageBreak/>
              <w:t>الاستهلاك المحلي من المنتجات البترولية</w:t>
            </w:r>
          </w:p>
        </w:tc>
        <w:tc>
          <w:tcPr>
            <w:tcW w:w="0" w:type="auto"/>
            <w:vAlign w:val="center"/>
            <w:hideMark/>
          </w:tcPr>
          <w:p w14:paraId="689571B9" w14:textId="77777777" w:rsidR="0068054A" w:rsidRPr="0068054A" w:rsidRDefault="0068054A" w:rsidP="0068054A">
            <w:r w:rsidRPr="0068054A">
              <w:t>2681.3</w:t>
            </w:r>
          </w:p>
        </w:tc>
        <w:tc>
          <w:tcPr>
            <w:tcW w:w="0" w:type="auto"/>
            <w:vAlign w:val="center"/>
            <w:hideMark/>
          </w:tcPr>
          <w:p w14:paraId="4838B5B3" w14:textId="77777777" w:rsidR="0068054A" w:rsidRPr="0068054A" w:rsidRDefault="0068054A" w:rsidP="0068054A">
            <w:r w:rsidRPr="0068054A">
              <w:t>2934.7</w:t>
            </w:r>
          </w:p>
        </w:tc>
        <w:tc>
          <w:tcPr>
            <w:tcW w:w="0" w:type="auto"/>
            <w:vAlign w:val="center"/>
            <w:hideMark/>
          </w:tcPr>
          <w:p w14:paraId="429F78A8" w14:textId="77777777" w:rsidR="0068054A" w:rsidRPr="0068054A" w:rsidRDefault="0068054A" w:rsidP="0068054A">
            <w:r w:rsidRPr="0068054A">
              <w:t>2834.8</w:t>
            </w:r>
          </w:p>
        </w:tc>
        <w:tc>
          <w:tcPr>
            <w:tcW w:w="0" w:type="auto"/>
            <w:vAlign w:val="center"/>
            <w:hideMark/>
          </w:tcPr>
          <w:p w14:paraId="7AE49CB2" w14:textId="77777777" w:rsidR="0068054A" w:rsidRPr="0068054A" w:rsidRDefault="0068054A" w:rsidP="0068054A">
            <w:r w:rsidRPr="0068054A">
              <w:t>3.4-</w:t>
            </w:r>
          </w:p>
        </w:tc>
        <w:tc>
          <w:tcPr>
            <w:tcW w:w="0" w:type="auto"/>
            <w:vAlign w:val="center"/>
            <w:hideMark/>
          </w:tcPr>
          <w:p w14:paraId="2F5C466F" w14:textId="77777777" w:rsidR="0068054A" w:rsidRPr="0068054A" w:rsidRDefault="0068054A" w:rsidP="0068054A">
            <w:r w:rsidRPr="0068054A">
              <w:t>5.7</w:t>
            </w:r>
          </w:p>
        </w:tc>
      </w:tr>
      <w:tr w:rsidR="0068054A" w:rsidRPr="0068054A" w14:paraId="3DF518FB" w14:textId="77777777">
        <w:trPr>
          <w:tblCellSpacing w:w="15" w:type="dxa"/>
        </w:trPr>
        <w:tc>
          <w:tcPr>
            <w:tcW w:w="0" w:type="auto"/>
            <w:vAlign w:val="center"/>
            <w:hideMark/>
          </w:tcPr>
          <w:p w14:paraId="5EED57F2" w14:textId="77777777" w:rsidR="0068054A" w:rsidRPr="0068054A" w:rsidRDefault="0068054A" w:rsidP="0068054A">
            <w:r w:rsidRPr="0068054A">
              <w:rPr>
                <w:rtl/>
              </w:rPr>
              <w:t>إجمالي إنتاج الغاز الطبيعي</w:t>
            </w:r>
          </w:p>
        </w:tc>
        <w:tc>
          <w:tcPr>
            <w:tcW w:w="0" w:type="auto"/>
            <w:vAlign w:val="center"/>
            <w:hideMark/>
          </w:tcPr>
          <w:p w14:paraId="5253BFF3" w14:textId="77777777" w:rsidR="0068054A" w:rsidRPr="0068054A" w:rsidRDefault="0068054A" w:rsidP="0068054A">
            <w:r w:rsidRPr="0068054A">
              <w:t>3229.3</w:t>
            </w:r>
          </w:p>
        </w:tc>
        <w:tc>
          <w:tcPr>
            <w:tcW w:w="0" w:type="auto"/>
            <w:vAlign w:val="center"/>
            <w:hideMark/>
          </w:tcPr>
          <w:p w14:paraId="71F7A05F" w14:textId="77777777" w:rsidR="0068054A" w:rsidRPr="0068054A" w:rsidRDefault="0068054A" w:rsidP="0068054A">
            <w:r w:rsidRPr="0068054A">
              <w:t>2780.0</w:t>
            </w:r>
          </w:p>
        </w:tc>
        <w:tc>
          <w:tcPr>
            <w:tcW w:w="0" w:type="auto"/>
            <w:vAlign w:val="center"/>
            <w:hideMark/>
          </w:tcPr>
          <w:p w14:paraId="43D04736" w14:textId="77777777" w:rsidR="0068054A" w:rsidRPr="0068054A" w:rsidRDefault="0068054A" w:rsidP="0068054A">
            <w:r w:rsidRPr="0068054A">
              <w:t>2523.3</w:t>
            </w:r>
          </w:p>
        </w:tc>
        <w:tc>
          <w:tcPr>
            <w:tcW w:w="0" w:type="auto"/>
            <w:vAlign w:val="center"/>
            <w:hideMark/>
          </w:tcPr>
          <w:p w14:paraId="2848AF45" w14:textId="77777777" w:rsidR="0068054A" w:rsidRPr="0068054A" w:rsidRDefault="0068054A" w:rsidP="0068054A">
            <w:r w:rsidRPr="0068054A">
              <w:t>9.2-</w:t>
            </w:r>
          </w:p>
        </w:tc>
        <w:tc>
          <w:tcPr>
            <w:tcW w:w="0" w:type="auto"/>
            <w:vAlign w:val="center"/>
            <w:hideMark/>
          </w:tcPr>
          <w:p w14:paraId="0778BCF1" w14:textId="77777777" w:rsidR="0068054A" w:rsidRPr="0068054A" w:rsidRDefault="0068054A" w:rsidP="0068054A">
            <w:r w:rsidRPr="0068054A">
              <w:t>21.9-</w:t>
            </w:r>
          </w:p>
        </w:tc>
      </w:tr>
      <w:tr w:rsidR="0068054A" w:rsidRPr="0068054A" w14:paraId="6A1F65B4" w14:textId="77777777">
        <w:trPr>
          <w:tblCellSpacing w:w="15" w:type="dxa"/>
        </w:trPr>
        <w:tc>
          <w:tcPr>
            <w:tcW w:w="0" w:type="auto"/>
            <w:vAlign w:val="center"/>
            <w:hideMark/>
          </w:tcPr>
          <w:p w14:paraId="7ECC2E32" w14:textId="77777777" w:rsidR="0068054A" w:rsidRPr="0068054A" w:rsidRDefault="0068054A" w:rsidP="0068054A">
            <w:r w:rsidRPr="0068054A">
              <w:rPr>
                <w:rtl/>
              </w:rPr>
              <w:t>الاستهلاك المحلي من الغاز الطبيعي</w:t>
            </w:r>
          </w:p>
        </w:tc>
        <w:tc>
          <w:tcPr>
            <w:tcW w:w="0" w:type="auto"/>
            <w:vAlign w:val="center"/>
            <w:hideMark/>
          </w:tcPr>
          <w:p w14:paraId="7A152C45" w14:textId="77777777" w:rsidR="0068054A" w:rsidRPr="0068054A" w:rsidRDefault="0068054A" w:rsidP="0068054A">
            <w:r w:rsidRPr="0068054A">
              <w:t>3626.3</w:t>
            </w:r>
          </w:p>
        </w:tc>
        <w:tc>
          <w:tcPr>
            <w:tcW w:w="0" w:type="auto"/>
            <w:vAlign w:val="center"/>
            <w:hideMark/>
          </w:tcPr>
          <w:p w14:paraId="195059DD" w14:textId="77777777" w:rsidR="0068054A" w:rsidRPr="0068054A" w:rsidRDefault="0068054A" w:rsidP="0068054A">
            <w:r w:rsidRPr="0068054A">
              <w:t>3848.1</w:t>
            </w:r>
          </w:p>
        </w:tc>
        <w:tc>
          <w:tcPr>
            <w:tcW w:w="0" w:type="auto"/>
            <w:vAlign w:val="center"/>
            <w:hideMark/>
          </w:tcPr>
          <w:p w14:paraId="3A94446F" w14:textId="77777777" w:rsidR="0068054A" w:rsidRPr="0068054A" w:rsidRDefault="0068054A" w:rsidP="0068054A">
            <w:r w:rsidRPr="0068054A">
              <w:t>3389.5</w:t>
            </w:r>
          </w:p>
        </w:tc>
        <w:tc>
          <w:tcPr>
            <w:tcW w:w="0" w:type="auto"/>
            <w:vAlign w:val="center"/>
            <w:hideMark/>
          </w:tcPr>
          <w:p w14:paraId="6512254C" w14:textId="77777777" w:rsidR="0068054A" w:rsidRPr="0068054A" w:rsidRDefault="0068054A" w:rsidP="0068054A">
            <w:r w:rsidRPr="0068054A">
              <w:t>11.9-</w:t>
            </w:r>
          </w:p>
        </w:tc>
        <w:tc>
          <w:tcPr>
            <w:tcW w:w="0" w:type="auto"/>
            <w:vAlign w:val="center"/>
            <w:hideMark/>
          </w:tcPr>
          <w:p w14:paraId="042DBFB0" w14:textId="77777777" w:rsidR="0068054A" w:rsidRPr="0068054A" w:rsidRDefault="0068054A" w:rsidP="0068054A">
            <w:r w:rsidRPr="0068054A">
              <w:t>6.5-</w:t>
            </w:r>
          </w:p>
        </w:tc>
      </w:tr>
    </w:tbl>
    <w:p w14:paraId="518D8F05" w14:textId="77777777" w:rsidR="0068054A" w:rsidRPr="0068054A" w:rsidRDefault="0068054A" w:rsidP="0068054A">
      <w:r w:rsidRPr="0068054A">
        <w:rPr>
          <w:rtl/>
        </w:rPr>
        <w:t>المصدر: الجهاز المركزي للتعبئة العامة والإحصاء</w:t>
      </w:r>
      <w:r w:rsidRPr="0068054A">
        <w:t>.</w:t>
      </w:r>
    </w:p>
    <w:p w14:paraId="3EB48A7C" w14:textId="77777777" w:rsidR="0068054A" w:rsidRPr="0068054A" w:rsidRDefault="0068054A" w:rsidP="0068054A">
      <w:r w:rsidRPr="0068054A">
        <w:t xml:space="preserve">* </w:t>
      </w:r>
      <w:r w:rsidRPr="0068054A">
        <w:rPr>
          <w:rtl/>
        </w:rPr>
        <w:t>بيان مبدئي</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68054A" w:rsidRPr="0068054A" w14:paraId="7160F86A" w14:textId="77777777">
        <w:trPr>
          <w:tblCellSpacing w:w="15" w:type="dxa"/>
        </w:trPr>
        <w:tc>
          <w:tcPr>
            <w:tcW w:w="0" w:type="auto"/>
            <w:vMerge w:val="restart"/>
            <w:vAlign w:val="center"/>
            <w:hideMark/>
          </w:tcPr>
          <w:p w14:paraId="2F317E74" w14:textId="77777777" w:rsidR="0068054A" w:rsidRPr="0068054A" w:rsidRDefault="0068054A" w:rsidP="0068054A">
            <w:r w:rsidRPr="0068054A">
              <w:rPr>
                <w:rtl/>
              </w:rPr>
              <w:t>مؤشرات قطاع التشييد والبناء (ألف طن)</w:t>
            </w:r>
          </w:p>
          <w:p w14:paraId="18CD05F4"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0C6A2501" w14:textId="77777777" w:rsidR="0068054A" w:rsidRPr="0068054A" w:rsidRDefault="0068054A" w:rsidP="0068054A">
            <w:pPr>
              <w:rPr>
                <w:b/>
                <w:bCs/>
              </w:rPr>
            </w:pPr>
            <w:r w:rsidRPr="0068054A">
              <w:rPr>
                <w:b/>
                <w:bCs/>
                <w:rtl/>
              </w:rPr>
              <w:t>يوليو 2023</w:t>
            </w:r>
          </w:p>
        </w:tc>
        <w:tc>
          <w:tcPr>
            <w:tcW w:w="0" w:type="auto"/>
            <w:vMerge w:val="restart"/>
            <w:vAlign w:val="center"/>
            <w:hideMark/>
          </w:tcPr>
          <w:p w14:paraId="5F1A5627" w14:textId="77777777" w:rsidR="0068054A" w:rsidRPr="0068054A" w:rsidRDefault="0068054A" w:rsidP="0068054A">
            <w:pPr>
              <w:rPr>
                <w:b/>
                <w:bCs/>
              </w:rPr>
            </w:pPr>
            <w:r w:rsidRPr="0068054A">
              <w:rPr>
                <w:b/>
                <w:bCs/>
                <w:rtl/>
              </w:rPr>
              <w:t>يونيو 2024</w:t>
            </w:r>
          </w:p>
        </w:tc>
        <w:tc>
          <w:tcPr>
            <w:tcW w:w="0" w:type="auto"/>
            <w:vMerge w:val="restart"/>
            <w:vAlign w:val="center"/>
            <w:hideMark/>
          </w:tcPr>
          <w:p w14:paraId="1067F841" w14:textId="77777777" w:rsidR="0068054A" w:rsidRPr="0068054A" w:rsidRDefault="0068054A" w:rsidP="0068054A">
            <w:pPr>
              <w:rPr>
                <w:b/>
                <w:bCs/>
              </w:rPr>
            </w:pPr>
            <w:r w:rsidRPr="0068054A">
              <w:rPr>
                <w:b/>
                <w:bCs/>
                <w:rtl/>
              </w:rPr>
              <w:t>يوليو 2024</w:t>
            </w:r>
          </w:p>
        </w:tc>
        <w:tc>
          <w:tcPr>
            <w:tcW w:w="0" w:type="auto"/>
            <w:gridSpan w:val="2"/>
            <w:vAlign w:val="center"/>
            <w:hideMark/>
          </w:tcPr>
          <w:p w14:paraId="7FAB802B"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56E29502" w14:textId="77777777">
        <w:trPr>
          <w:tblCellSpacing w:w="15" w:type="dxa"/>
        </w:trPr>
        <w:tc>
          <w:tcPr>
            <w:tcW w:w="0" w:type="auto"/>
            <w:vMerge/>
            <w:vAlign w:val="center"/>
            <w:hideMark/>
          </w:tcPr>
          <w:p w14:paraId="3026F205" w14:textId="77777777" w:rsidR="0068054A" w:rsidRPr="0068054A" w:rsidRDefault="0068054A" w:rsidP="0068054A">
            <w:pPr>
              <w:rPr>
                <w:b/>
                <w:bCs/>
              </w:rPr>
            </w:pPr>
          </w:p>
        </w:tc>
        <w:tc>
          <w:tcPr>
            <w:tcW w:w="0" w:type="auto"/>
            <w:vMerge/>
            <w:vAlign w:val="center"/>
            <w:hideMark/>
          </w:tcPr>
          <w:p w14:paraId="611F78DD" w14:textId="77777777" w:rsidR="0068054A" w:rsidRPr="0068054A" w:rsidRDefault="0068054A" w:rsidP="0068054A">
            <w:pPr>
              <w:rPr>
                <w:b/>
                <w:bCs/>
              </w:rPr>
            </w:pPr>
          </w:p>
        </w:tc>
        <w:tc>
          <w:tcPr>
            <w:tcW w:w="0" w:type="auto"/>
            <w:vMerge/>
            <w:vAlign w:val="center"/>
            <w:hideMark/>
          </w:tcPr>
          <w:p w14:paraId="0F6CA854" w14:textId="77777777" w:rsidR="0068054A" w:rsidRPr="0068054A" w:rsidRDefault="0068054A" w:rsidP="0068054A">
            <w:pPr>
              <w:rPr>
                <w:b/>
                <w:bCs/>
              </w:rPr>
            </w:pPr>
          </w:p>
        </w:tc>
        <w:tc>
          <w:tcPr>
            <w:tcW w:w="0" w:type="auto"/>
            <w:vMerge/>
            <w:vAlign w:val="center"/>
            <w:hideMark/>
          </w:tcPr>
          <w:p w14:paraId="56826386" w14:textId="77777777" w:rsidR="0068054A" w:rsidRPr="0068054A" w:rsidRDefault="0068054A" w:rsidP="0068054A">
            <w:pPr>
              <w:rPr>
                <w:b/>
                <w:bCs/>
              </w:rPr>
            </w:pPr>
          </w:p>
        </w:tc>
        <w:tc>
          <w:tcPr>
            <w:tcW w:w="0" w:type="auto"/>
            <w:vAlign w:val="center"/>
            <w:hideMark/>
          </w:tcPr>
          <w:p w14:paraId="6330F0AE" w14:textId="77777777" w:rsidR="0068054A" w:rsidRPr="0068054A" w:rsidRDefault="0068054A" w:rsidP="0068054A">
            <w:pPr>
              <w:rPr>
                <w:b/>
                <w:bCs/>
              </w:rPr>
            </w:pPr>
            <w:r w:rsidRPr="0068054A">
              <w:rPr>
                <w:b/>
                <w:bCs/>
                <w:rtl/>
              </w:rPr>
              <w:t>شهري</w:t>
            </w:r>
          </w:p>
        </w:tc>
        <w:tc>
          <w:tcPr>
            <w:tcW w:w="0" w:type="auto"/>
            <w:vAlign w:val="center"/>
            <w:hideMark/>
          </w:tcPr>
          <w:p w14:paraId="678E3DB7" w14:textId="77777777" w:rsidR="0068054A" w:rsidRPr="0068054A" w:rsidRDefault="0068054A" w:rsidP="0068054A">
            <w:pPr>
              <w:rPr>
                <w:b/>
                <w:bCs/>
              </w:rPr>
            </w:pPr>
            <w:r w:rsidRPr="0068054A">
              <w:rPr>
                <w:b/>
                <w:bCs/>
                <w:rtl/>
              </w:rPr>
              <w:t>سنوي</w:t>
            </w:r>
          </w:p>
        </w:tc>
      </w:tr>
      <w:tr w:rsidR="0068054A" w:rsidRPr="0068054A" w14:paraId="251CD9C1" w14:textId="77777777">
        <w:trPr>
          <w:tblCellSpacing w:w="15" w:type="dxa"/>
        </w:trPr>
        <w:tc>
          <w:tcPr>
            <w:tcW w:w="0" w:type="auto"/>
            <w:vAlign w:val="center"/>
            <w:hideMark/>
          </w:tcPr>
          <w:p w14:paraId="4D7B4D69" w14:textId="77777777" w:rsidR="0068054A" w:rsidRPr="0068054A" w:rsidRDefault="0068054A" w:rsidP="0068054A">
            <w:r w:rsidRPr="0068054A">
              <w:rPr>
                <w:rtl/>
              </w:rPr>
              <w:t xml:space="preserve">إجمالي مبيعات حديد </w:t>
            </w:r>
            <w:proofErr w:type="spellStart"/>
            <w:r w:rsidRPr="0068054A">
              <w:rPr>
                <w:rtl/>
              </w:rPr>
              <w:t>التسلیح</w:t>
            </w:r>
            <w:proofErr w:type="spellEnd"/>
            <w:r w:rsidRPr="0068054A">
              <w:rPr>
                <w:rtl/>
              </w:rPr>
              <w:t xml:space="preserve"> في السوق المصرية</w:t>
            </w:r>
          </w:p>
        </w:tc>
        <w:tc>
          <w:tcPr>
            <w:tcW w:w="0" w:type="auto"/>
            <w:vAlign w:val="center"/>
            <w:hideMark/>
          </w:tcPr>
          <w:p w14:paraId="0E558D43" w14:textId="77777777" w:rsidR="0068054A" w:rsidRPr="0068054A" w:rsidRDefault="0068054A" w:rsidP="0068054A">
            <w:r w:rsidRPr="0068054A">
              <w:t>439.9</w:t>
            </w:r>
          </w:p>
        </w:tc>
        <w:tc>
          <w:tcPr>
            <w:tcW w:w="0" w:type="auto"/>
            <w:vAlign w:val="center"/>
            <w:hideMark/>
          </w:tcPr>
          <w:p w14:paraId="03190E32" w14:textId="77777777" w:rsidR="0068054A" w:rsidRPr="0068054A" w:rsidRDefault="0068054A" w:rsidP="0068054A">
            <w:r w:rsidRPr="0068054A">
              <w:t>449.3</w:t>
            </w:r>
          </w:p>
        </w:tc>
        <w:tc>
          <w:tcPr>
            <w:tcW w:w="0" w:type="auto"/>
            <w:vAlign w:val="center"/>
            <w:hideMark/>
          </w:tcPr>
          <w:p w14:paraId="7342593F" w14:textId="77777777" w:rsidR="0068054A" w:rsidRPr="0068054A" w:rsidRDefault="0068054A" w:rsidP="0068054A">
            <w:r w:rsidRPr="0068054A">
              <w:t>716.4</w:t>
            </w:r>
          </w:p>
        </w:tc>
        <w:tc>
          <w:tcPr>
            <w:tcW w:w="0" w:type="auto"/>
            <w:vAlign w:val="center"/>
            <w:hideMark/>
          </w:tcPr>
          <w:p w14:paraId="5366B1DC" w14:textId="77777777" w:rsidR="0068054A" w:rsidRPr="0068054A" w:rsidRDefault="0068054A" w:rsidP="0068054A">
            <w:r w:rsidRPr="0068054A">
              <w:t>59.4</w:t>
            </w:r>
          </w:p>
        </w:tc>
        <w:tc>
          <w:tcPr>
            <w:tcW w:w="0" w:type="auto"/>
            <w:vAlign w:val="center"/>
            <w:hideMark/>
          </w:tcPr>
          <w:p w14:paraId="25C22BF3" w14:textId="77777777" w:rsidR="0068054A" w:rsidRPr="0068054A" w:rsidRDefault="0068054A" w:rsidP="0068054A">
            <w:r w:rsidRPr="0068054A">
              <w:t>62.9</w:t>
            </w:r>
          </w:p>
        </w:tc>
      </w:tr>
      <w:tr w:rsidR="0068054A" w:rsidRPr="0068054A" w14:paraId="0909F1AF" w14:textId="77777777">
        <w:trPr>
          <w:tblCellSpacing w:w="15" w:type="dxa"/>
        </w:trPr>
        <w:tc>
          <w:tcPr>
            <w:tcW w:w="0" w:type="auto"/>
            <w:vAlign w:val="center"/>
            <w:hideMark/>
          </w:tcPr>
          <w:p w14:paraId="5EDA77BC" w14:textId="77777777" w:rsidR="0068054A" w:rsidRPr="0068054A" w:rsidRDefault="0068054A" w:rsidP="0068054A">
            <w:r w:rsidRPr="0068054A">
              <w:rPr>
                <w:rtl/>
              </w:rPr>
              <w:t xml:space="preserve">إجمالي إنتاج حديد </w:t>
            </w:r>
            <w:proofErr w:type="spellStart"/>
            <w:r w:rsidRPr="0068054A">
              <w:rPr>
                <w:rtl/>
              </w:rPr>
              <w:t>التسلیح</w:t>
            </w:r>
            <w:proofErr w:type="spellEnd"/>
            <w:r w:rsidRPr="0068054A">
              <w:rPr>
                <w:rtl/>
              </w:rPr>
              <w:t xml:space="preserve"> في السوق المصرية</w:t>
            </w:r>
          </w:p>
        </w:tc>
        <w:tc>
          <w:tcPr>
            <w:tcW w:w="0" w:type="auto"/>
            <w:vAlign w:val="center"/>
            <w:hideMark/>
          </w:tcPr>
          <w:p w14:paraId="7E305118" w14:textId="77777777" w:rsidR="0068054A" w:rsidRPr="0068054A" w:rsidRDefault="0068054A" w:rsidP="0068054A">
            <w:r w:rsidRPr="0068054A">
              <w:t>622.9</w:t>
            </w:r>
          </w:p>
        </w:tc>
        <w:tc>
          <w:tcPr>
            <w:tcW w:w="0" w:type="auto"/>
            <w:vAlign w:val="center"/>
            <w:hideMark/>
          </w:tcPr>
          <w:p w14:paraId="1EA3F1D8" w14:textId="77777777" w:rsidR="0068054A" w:rsidRPr="0068054A" w:rsidRDefault="0068054A" w:rsidP="0068054A">
            <w:r w:rsidRPr="0068054A">
              <w:t>545.4</w:t>
            </w:r>
          </w:p>
        </w:tc>
        <w:tc>
          <w:tcPr>
            <w:tcW w:w="0" w:type="auto"/>
            <w:vAlign w:val="center"/>
            <w:hideMark/>
          </w:tcPr>
          <w:p w14:paraId="1281A325" w14:textId="77777777" w:rsidR="0068054A" w:rsidRPr="0068054A" w:rsidRDefault="0068054A" w:rsidP="0068054A">
            <w:r w:rsidRPr="0068054A">
              <w:t>916.2</w:t>
            </w:r>
          </w:p>
        </w:tc>
        <w:tc>
          <w:tcPr>
            <w:tcW w:w="0" w:type="auto"/>
            <w:vAlign w:val="center"/>
            <w:hideMark/>
          </w:tcPr>
          <w:p w14:paraId="125C7459" w14:textId="77777777" w:rsidR="0068054A" w:rsidRPr="0068054A" w:rsidRDefault="0068054A" w:rsidP="0068054A">
            <w:r w:rsidRPr="0068054A">
              <w:t>68.0</w:t>
            </w:r>
          </w:p>
        </w:tc>
        <w:tc>
          <w:tcPr>
            <w:tcW w:w="0" w:type="auto"/>
            <w:vAlign w:val="center"/>
            <w:hideMark/>
          </w:tcPr>
          <w:p w14:paraId="7FE82CC1" w14:textId="77777777" w:rsidR="0068054A" w:rsidRPr="0068054A" w:rsidRDefault="0068054A" w:rsidP="0068054A">
            <w:r w:rsidRPr="0068054A">
              <w:t>47.1</w:t>
            </w:r>
          </w:p>
        </w:tc>
      </w:tr>
      <w:tr w:rsidR="0068054A" w:rsidRPr="0068054A" w14:paraId="0DD1289F" w14:textId="77777777">
        <w:trPr>
          <w:tblCellSpacing w:w="15" w:type="dxa"/>
        </w:trPr>
        <w:tc>
          <w:tcPr>
            <w:tcW w:w="0" w:type="auto"/>
            <w:vAlign w:val="center"/>
            <w:hideMark/>
          </w:tcPr>
          <w:p w14:paraId="5D898CEE" w14:textId="77777777" w:rsidR="0068054A" w:rsidRPr="0068054A" w:rsidRDefault="0068054A" w:rsidP="0068054A">
            <w:r w:rsidRPr="0068054A">
              <w:rPr>
                <w:rtl/>
              </w:rPr>
              <w:t>إجمالي مبيعات الأسمنت في السوق المصرية</w:t>
            </w:r>
          </w:p>
        </w:tc>
        <w:tc>
          <w:tcPr>
            <w:tcW w:w="0" w:type="auto"/>
            <w:vAlign w:val="center"/>
            <w:hideMark/>
          </w:tcPr>
          <w:p w14:paraId="00F075CF" w14:textId="77777777" w:rsidR="0068054A" w:rsidRPr="0068054A" w:rsidRDefault="0068054A" w:rsidP="0068054A">
            <w:r w:rsidRPr="0068054A">
              <w:t>3210.0</w:t>
            </w:r>
          </w:p>
        </w:tc>
        <w:tc>
          <w:tcPr>
            <w:tcW w:w="0" w:type="auto"/>
            <w:vAlign w:val="center"/>
            <w:hideMark/>
          </w:tcPr>
          <w:p w14:paraId="23E43688" w14:textId="77777777" w:rsidR="0068054A" w:rsidRPr="0068054A" w:rsidRDefault="0068054A" w:rsidP="0068054A">
            <w:r w:rsidRPr="0068054A">
              <w:t>3630.0</w:t>
            </w:r>
          </w:p>
        </w:tc>
        <w:tc>
          <w:tcPr>
            <w:tcW w:w="0" w:type="auto"/>
            <w:vAlign w:val="center"/>
            <w:hideMark/>
          </w:tcPr>
          <w:p w14:paraId="050CB8F5" w14:textId="77777777" w:rsidR="0068054A" w:rsidRPr="0068054A" w:rsidRDefault="0068054A" w:rsidP="0068054A">
            <w:r w:rsidRPr="0068054A">
              <w:t>3408.0</w:t>
            </w:r>
          </w:p>
        </w:tc>
        <w:tc>
          <w:tcPr>
            <w:tcW w:w="0" w:type="auto"/>
            <w:vAlign w:val="center"/>
            <w:hideMark/>
          </w:tcPr>
          <w:p w14:paraId="54203ACC" w14:textId="77777777" w:rsidR="0068054A" w:rsidRPr="0068054A" w:rsidRDefault="0068054A" w:rsidP="0068054A">
            <w:r w:rsidRPr="0068054A">
              <w:t>6.1-</w:t>
            </w:r>
          </w:p>
        </w:tc>
        <w:tc>
          <w:tcPr>
            <w:tcW w:w="0" w:type="auto"/>
            <w:vAlign w:val="center"/>
            <w:hideMark/>
          </w:tcPr>
          <w:p w14:paraId="737C979C" w14:textId="77777777" w:rsidR="0068054A" w:rsidRPr="0068054A" w:rsidRDefault="0068054A" w:rsidP="0068054A">
            <w:r w:rsidRPr="0068054A">
              <w:t>6.2</w:t>
            </w:r>
          </w:p>
        </w:tc>
      </w:tr>
      <w:tr w:rsidR="0068054A" w:rsidRPr="0068054A" w14:paraId="6A93D7F1" w14:textId="77777777">
        <w:trPr>
          <w:tblCellSpacing w:w="15" w:type="dxa"/>
        </w:trPr>
        <w:tc>
          <w:tcPr>
            <w:tcW w:w="0" w:type="auto"/>
            <w:vAlign w:val="center"/>
            <w:hideMark/>
          </w:tcPr>
          <w:p w14:paraId="2C10136F" w14:textId="77777777" w:rsidR="0068054A" w:rsidRPr="0068054A" w:rsidRDefault="0068054A" w:rsidP="0068054A">
            <w:r w:rsidRPr="0068054A">
              <w:rPr>
                <w:rtl/>
              </w:rPr>
              <w:t>إجمالي إنتاج الأسمنت في السوق المصرية</w:t>
            </w:r>
          </w:p>
        </w:tc>
        <w:tc>
          <w:tcPr>
            <w:tcW w:w="0" w:type="auto"/>
            <w:vAlign w:val="center"/>
            <w:hideMark/>
          </w:tcPr>
          <w:p w14:paraId="7FC66196" w14:textId="77777777" w:rsidR="0068054A" w:rsidRPr="0068054A" w:rsidRDefault="0068054A" w:rsidP="0068054A">
            <w:r w:rsidRPr="0068054A">
              <w:t>3467.0</w:t>
            </w:r>
          </w:p>
        </w:tc>
        <w:tc>
          <w:tcPr>
            <w:tcW w:w="0" w:type="auto"/>
            <w:vAlign w:val="center"/>
            <w:hideMark/>
          </w:tcPr>
          <w:p w14:paraId="789AB6A4" w14:textId="77777777" w:rsidR="0068054A" w:rsidRPr="0068054A" w:rsidRDefault="0068054A" w:rsidP="0068054A">
            <w:r w:rsidRPr="0068054A">
              <w:t>4369.0</w:t>
            </w:r>
          </w:p>
        </w:tc>
        <w:tc>
          <w:tcPr>
            <w:tcW w:w="0" w:type="auto"/>
            <w:vAlign w:val="center"/>
            <w:hideMark/>
          </w:tcPr>
          <w:p w14:paraId="625DBB38" w14:textId="77777777" w:rsidR="0068054A" w:rsidRPr="0068054A" w:rsidRDefault="0068054A" w:rsidP="0068054A">
            <w:r w:rsidRPr="0068054A">
              <w:t>4159.0</w:t>
            </w:r>
          </w:p>
        </w:tc>
        <w:tc>
          <w:tcPr>
            <w:tcW w:w="0" w:type="auto"/>
            <w:vAlign w:val="center"/>
            <w:hideMark/>
          </w:tcPr>
          <w:p w14:paraId="40E4471C" w14:textId="77777777" w:rsidR="0068054A" w:rsidRPr="0068054A" w:rsidRDefault="0068054A" w:rsidP="0068054A">
            <w:r w:rsidRPr="0068054A">
              <w:t>4.8-</w:t>
            </w:r>
          </w:p>
        </w:tc>
        <w:tc>
          <w:tcPr>
            <w:tcW w:w="0" w:type="auto"/>
            <w:vAlign w:val="center"/>
            <w:hideMark/>
          </w:tcPr>
          <w:p w14:paraId="1088C901" w14:textId="77777777" w:rsidR="0068054A" w:rsidRPr="0068054A" w:rsidRDefault="0068054A" w:rsidP="0068054A">
            <w:r w:rsidRPr="0068054A">
              <w:t>20.0</w:t>
            </w:r>
          </w:p>
        </w:tc>
      </w:tr>
    </w:tbl>
    <w:p w14:paraId="44D03BAD" w14:textId="77777777" w:rsidR="0068054A" w:rsidRPr="0068054A" w:rsidRDefault="0068054A" w:rsidP="0068054A">
      <w:r w:rsidRPr="0068054A">
        <w:rPr>
          <w:rtl/>
        </w:rPr>
        <w:t>المصدر: البنك المركزي المصري</w:t>
      </w:r>
      <w:r w:rsidRPr="0068054A">
        <w:t>.</w:t>
      </w:r>
    </w:p>
    <w:p w14:paraId="038E30BF" w14:textId="77777777" w:rsidR="0068054A" w:rsidRPr="0068054A" w:rsidRDefault="0068054A" w:rsidP="0068054A">
      <w:r w:rsidRPr="0068054A">
        <w:rPr>
          <w:rtl/>
        </w:rPr>
        <w:t>ملاحظة: معدل التغير محسوب بواسطة الباحث</w:t>
      </w:r>
      <w:r w:rsidRPr="0068054A">
        <w:t>.</w:t>
      </w:r>
    </w:p>
    <w:p w14:paraId="00F0BB26" w14:textId="77777777" w:rsidR="0068054A" w:rsidRPr="0068054A" w:rsidRDefault="0068054A" w:rsidP="0068054A">
      <w:pPr>
        <w:rPr>
          <w:b/>
          <w:bCs/>
        </w:rPr>
      </w:pPr>
      <w:r w:rsidRPr="0068054A">
        <w:rPr>
          <w:b/>
          <w:bCs/>
          <w:rtl/>
        </w:rPr>
        <w:t>مؤشرات قطاع النقل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16"/>
        <w:gridCol w:w="1103"/>
        <w:gridCol w:w="1116"/>
        <w:gridCol w:w="623"/>
        <w:gridCol w:w="575"/>
      </w:tblGrid>
      <w:tr w:rsidR="0068054A" w:rsidRPr="0068054A" w14:paraId="5374EC98" w14:textId="77777777">
        <w:trPr>
          <w:tblCellSpacing w:w="15" w:type="dxa"/>
        </w:trPr>
        <w:tc>
          <w:tcPr>
            <w:tcW w:w="0" w:type="auto"/>
            <w:vMerge w:val="restart"/>
            <w:vAlign w:val="center"/>
            <w:hideMark/>
          </w:tcPr>
          <w:p w14:paraId="2E485747" w14:textId="77777777" w:rsidR="0068054A" w:rsidRPr="0068054A" w:rsidRDefault="0068054A" w:rsidP="0068054A">
            <w:r w:rsidRPr="0068054A">
              <w:rPr>
                <w:rtl/>
              </w:rPr>
              <w:t>أ- السكك الحديدية</w:t>
            </w:r>
          </w:p>
          <w:p w14:paraId="28491AA8"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17907889" w14:textId="77777777" w:rsidR="0068054A" w:rsidRPr="0068054A" w:rsidRDefault="0068054A" w:rsidP="0068054A">
            <w:pPr>
              <w:rPr>
                <w:b/>
                <w:bCs/>
              </w:rPr>
            </w:pPr>
            <w:r w:rsidRPr="0068054A">
              <w:rPr>
                <w:b/>
                <w:bCs/>
                <w:rtl/>
              </w:rPr>
              <w:t>مارس 2024</w:t>
            </w:r>
          </w:p>
        </w:tc>
        <w:tc>
          <w:tcPr>
            <w:tcW w:w="0" w:type="auto"/>
            <w:vMerge w:val="restart"/>
            <w:vAlign w:val="center"/>
            <w:hideMark/>
          </w:tcPr>
          <w:p w14:paraId="1C6CE545" w14:textId="77777777" w:rsidR="0068054A" w:rsidRPr="0068054A" w:rsidRDefault="0068054A" w:rsidP="0068054A">
            <w:pPr>
              <w:rPr>
                <w:b/>
                <w:bCs/>
              </w:rPr>
            </w:pPr>
            <w:r w:rsidRPr="0068054A">
              <w:rPr>
                <w:b/>
                <w:bCs/>
                <w:rtl/>
              </w:rPr>
              <w:t>فبراير 2025</w:t>
            </w:r>
          </w:p>
        </w:tc>
        <w:tc>
          <w:tcPr>
            <w:tcW w:w="0" w:type="auto"/>
            <w:vMerge w:val="restart"/>
            <w:vAlign w:val="center"/>
            <w:hideMark/>
          </w:tcPr>
          <w:p w14:paraId="18A43A75" w14:textId="77777777" w:rsidR="0068054A" w:rsidRPr="0068054A" w:rsidRDefault="0068054A" w:rsidP="0068054A">
            <w:pPr>
              <w:rPr>
                <w:b/>
                <w:bCs/>
              </w:rPr>
            </w:pPr>
            <w:r w:rsidRPr="0068054A">
              <w:rPr>
                <w:b/>
                <w:bCs/>
                <w:rtl/>
              </w:rPr>
              <w:t>مارس 2025</w:t>
            </w:r>
          </w:p>
        </w:tc>
        <w:tc>
          <w:tcPr>
            <w:tcW w:w="0" w:type="auto"/>
            <w:gridSpan w:val="2"/>
            <w:vAlign w:val="center"/>
            <w:hideMark/>
          </w:tcPr>
          <w:p w14:paraId="6F63670A"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548EFAE2" w14:textId="77777777">
        <w:trPr>
          <w:tblCellSpacing w:w="15" w:type="dxa"/>
        </w:trPr>
        <w:tc>
          <w:tcPr>
            <w:tcW w:w="0" w:type="auto"/>
            <w:vMerge/>
            <w:vAlign w:val="center"/>
            <w:hideMark/>
          </w:tcPr>
          <w:p w14:paraId="47A5727D" w14:textId="77777777" w:rsidR="0068054A" w:rsidRPr="0068054A" w:rsidRDefault="0068054A" w:rsidP="0068054A">
            <w:pPr>
              <w:rPr>
                <w:b/>
                <w:bCs/>
              </w:rPr>
            </w:pPr>
          </w:p>
        </w:tc>
        <w:tc>
          <w:tcPr>
            <w:tcW w:w="0" w:type="auto"/>
            <w:vMerge/>
            <w:vAlign w:val="center"/>
            <w:hideMark/>
          </w:tcPr>
          <w:p w14:paraId="3125F523" w14:textId="77777777" w:rsidR="0068054A" w:rsidRPr="0068054A" w:rsidRDefault="0068054A" w:rsidP="0068054A">
            <w:pPr>
              <w:rPr>
                <w:b/>
                <w:bCs/>
              </w:rPr>
            </w:pPr>
          </w:p>
        </w:tc>
        <w:tc>
          <w:tcPr>
            <w:tcW w:w="0" w:type="auto"/>
            <w:vMerge/>
            <w:vAlign w:val="center"/>
            <w:hideMark/>
          </w:tcPr>
          <w:p w14:paraId="1839FD62" w14:textId="77777777" w:rsidR="0068054A" w:rsidRPr="0068054A" w:rsidRDefault="0068054A" w:rsidP="0068054A">
            <w:pPr>
              <w:rPr>
                <w:b/>
                <w:bCs/>
              </w:rPr>
            </w:pPr>
          </w:p>
        </w:tc>
        <w:tc>
          <w:tcPr>
            <w:tcW w:w="0" w:type="auto"/>
            <w:vMerge/>
            <w:vAlign w:val="center"/>
            <w:hideMark/>
          </w:tcPr>
          <w:p w14:paraId="03BA5EE3" w14:textId="77777777" w:rsidR="0068054A" w:rsidRPr="0068054A" w:rsidRDefault="0068054A" w:rsidP="0068054A">
            <w:pPr>
              <w:rPr>
                <w:b/>
                <w:bCs/>
              </w:rPr>
            </w:pPr>
          </w:p>
        </w:tc>
        <w:tc>
          <w:tcPr>
            <w:tcW w:w="0" w:type="auto"/>
            <w:vAlign w:val="center"/>
            <w:hideMark/>
          </w:tcPr>
          <w:p w14:paraId="1FD6EC7B" w14:textId="77777777" w:rsidR="0068054A" w:rsidRPr="0068054A" w:rsidRDefault="0068054A" w:rsidP="0068054A">
            <w:pPr>
              <w:rPr>
                <w:b/>
                <w:bCs/>
              </w:rPr>
            </w:pPr>
            <w:r w:rsidRPr="0068054A">
              <w:rPr>
                <w:b/>
                <w:bCs/>
                <w:rtl/>
              </w:rPr>
              <w:t>شهري</w:t>
            </w:r>
          </w:p>
        </w:tc>
        <w:tc>
          <w:tcPr>
            <w:tcW w:w="0" w:type="auto"/>
            <w:vAlign w:val="center"/>
            <w:hideMark/>
          </w:tcPr>
          <w:p w14:paraId="133ADF23" w14:textId="77777777" w:rsidR="0068054A" w:rsidRPr="0068054A" w:rsidRDefault="0068054A" w:rsidP="0068054A">
            <w:pPr>
              <w:rPr>
                <w:b/>
                <w:bCs/>
              </w:rPr>
            </w:pPr>
            <w:r w:rsidRPr="0068054A">
              <w:rPr>
                <w:b/>
                <w:bCs/>
                <w:rtl/>
              </w:rPr>
              <w:t>سنوي</w:t>
            </w:r>
          </w:p>
        </w:tc>
      </w:tr>
      <w:tr w:rsidR="0068054A" w:rsidRPr="0068054A" w14:paraId="21817F53" w14:textId="77777777">
        <w:trPr>
          <w:tblCellSpacing w:w="15" w:type="dxa"/>
        </w:trPr>
        <w:tc>
          <w:tcPr>
            <w:tcW w:w="0" w:type="auto"/>
            <w:vAlign w:val="center"/>
            <w:hideMark/>
          </w:tcPr>
          <w:p w14:paraId="0C3BA0A6" w14:textId="77777777" w:rsidR="0068054A" w:rsidRPr="0068054A" w:rsidRDefault="0068054A" w:rsidP="0068054A">
            <w:r w:rsidRPr="0068054A">
              <w:rPr>
                <w:rtl/>
              </w:rPr>
              <w:t xml:space="preserve">عدد </w:t>
            </w:r>
            <w:proofErr w:type="spellStart"/>
            <w:r w:rsidRPr="0068054A">
              <w:rPr>
                <w:rtl/>
              </w:rPr>
              <w:t>رکاب</w:t>
            </w:r>
            <w:proofErr w:type="spellEnd"/>
            <w:r w:rsidRPr="0068054A">
              <w:rPr>
                <w:rtl/>
              </w:rPr>
              <w:t xml:space="preserve"> </w:t>
            </w:r>
            <w:proofErr w:type="spellStart"/>
            <w:r w:rsidRPr="0068054A">
              <w:rPr>
                <w:rtl/>
              </w:rPr>
              <w:t>السکك</w:t>
            </w:r>
            <w:proofErr w:type="spellEnd"/>
            <w:r w:rsidRPr="0068054A">
              <w:rPr>
                <w:rtl/>
              </w:rPr>
              <w:t xml:space="preserve"> </w:t>
            </w:r>
            <w:proofErr w:type="spellStart"/>
            <w:r w:rsidRPr="0068054A">
              <w:rPr>
                <w:rtl/>
              </w:rPr>
              <w:t>الحدیدیة</w:t>
            </w:r>
            <w:proofErr w:type="spellEnd"/>
            <w:r w:rsidRPr="0068054A">
              <w:rPr>
                <w:rtl/>
              </w:rPr>
              <w:t xml:space="preserve"> (</w:t>
            </w:r>
            <w:proofErr w:type="spellStart"/>
            <w:r w:rsidRPr="0068054A">
              <w:rPr>
                <w:rtl/>
              </w:rPr>
              <w:t>ملیون</w:t>
            </w:r>
            <w:proofErr w:type="spellEnd"/>
            <w:r w:rsidRPr="0068054A">
              <w:rPr>
                <w:rtl/>
              </w:rPr>
              <w:t xml:space="preserve"> راكب)</w:t>
            </w:r>
          </w:p>
        </w:tc>
        <w:tc>
          <w:tcPr>
            <w:tcW w:w="0" w:type="auto"/>
            <w:vAlign w:val="center"/>
            <w:hideMark/>
          </w:tcPr>
          <w:p w14:paraId="668EAD09" w14:textId="77777777" w:rsidR="0068054A" w:rsidRPr="0068054A" w:rsidRDefault="0068054A" w:rsidP="0068054A">
            <w:r w:rsidRPr="0068054A">
              <w:t>33.9</w:t>
            </w:r>
          </w:p>
        </w:tc>
        <w:tc>
          <w:tcPr>
            <w:tcW w:w="0" w:type="auto"/>
            <w:vAlign w:val="center"/>
            <w:hideMark/>
          </w:tcPr>
          <w:p w14:paraId="0A911CF9" w14:textId="77777777" w:rsidR="0068054A" w:rsidRPr="0068054A" w:rsidRDefault="0068054A" w:rsidP="0068054A">
            <w:r w:rsidRPr="0068054A">
              <w:t>33.6</w:t>
            </w:r>
          </w:p>
        </w:tc>
        <w:tc>
          <w:tcPr>
            <w:tcW w:w="0" w:type="auto"/>
            <w:vAlign w:val="center"/>
            <w:hideMark/>
          </w:tcPr>
          <w:p w14:paraId="7C1122BE" w14:textId="77777777" w:rsidR="0068054A" w:rsidRPr="0068054A" w:rsidRDefault="0068054A" w:rsidP="0068054A">
            <w:r w:rsidRPr="0068054A">
              <w:t>33.6</w:t>
            </w:r>
          </w:p>
        </w:tc>
        <w:tc>
          <w:tcPr>
            <w:tcW w:w="0" w:type="auto"/>
            <w:vAlign w:val="center"/>
            <w:hideMark/>
          </w:tcPr>
          <w:p w14:paraId="386ECC42" w14:textId="77777777" w:rsidR="0068054A" w:rsidRPr="0068054A" w:rsidRDefault="0068054A" w:rsidP="0068054A">
            <w:r w:rsidRPr="0068054A">
              <w:t>0.0</w:t>
            </w:r>
          </w:p>
        </w:tc>
        <w:tc>
          <w:tcPr>
            <w:tcW w:w="0" w:type="auto"/>
            <w:vAlign w:val="center"/>
            <w:hideMark/>
          </w:tcPr>
          <w:p w14:paraId="0D9ED5EC" w14:textId="77777777" w:rsidR="0068054A" w:rsidRPr="0068054A" w:rsidRDefault="0068054A" w:rsidP="0068054A">
            <w:r w:rsidRPr="0068054A">
              <w:t>0.9-</w:t>
            </w:r>
          </w:p>
        </w:tc>
      </w:tr>
      <w:tr w:rsidR="0068054A" w:rsidRPr="0068054A" w14:paraId="1C846B62" w14:textId="77777777">
        <w:trPr>
          <w:tblCellSpacing w:w="15" w:type="dxa"/>
        </w:trPr>
        <w:tc>
          <w:tcPr>
            <w:tcW w:w="0" w:type="auto"/>
            <w:vAlign w:val="center"/>
            <w:hideMark/>
          </w:tcPr>
          <w:p w14:paraId="7FFE5CA7" w14:textId="77777777" w:rsidR="0068054A" w:rsidRPr="0068054A" w:rsidRDefault="0068054A" w:rsidP="0068054A">
            <w:r w:rsidRPr="0068054A">
              <w:rPr>
                <w:rtl/>
              </w:rPr>
              <w:t>إيرادات السكك الحديدية (مليون جنيه)</w:t>
            </w:r>
          </w:p>
        </w:tc>
        <w:tc>
          <w:tcPr>
            <w:tcW w:w="0" w:type="auto"/>
            <w:vAlign w:val="center"/>
            <w:hideMark/>
          </w:tcPr>
          <w:p w14:paraId="5C357A23" w14:textId="77777777" w:rsidR="0068054A" w:rsidRPr="0068054A" w:rsidRDefault="0068054A" w:rsidP="0068054A">
            <w:r w:rsidRPr="0068054A">
              <w:t>408.0</w:t>
            </w:r>
          </w:p>
        </w:tc>
        <w:tc>
          <w:tcPr>
            <w:tcW w:w="0" w:type="auto"/>
            <w:vAlign w:val="center"/>
            <w:hideMark/>
          </w:tcPr>
          <w:p w14:paraId="0A9B7A24" w14:textId="77777777" w:rsidR="0068054A" w:rsidRPr="0068054A" w:rsidRDefault="0068054A" w:rsidP="0068054A">
            <w:r w:rsidRPr="0068054A">
              <w:t>625.8</w:t>
            </w:r>
          </w:p>
        </w:tc>
        <w:tc>
          <w:tcPr>
            <w:tcW w:w="0" w:type="auto"/>
            <w:vAlign w:val="center"/>
            <w:hideMark/>
          </w:tcPr>
          <w:p w14:paraId="09A9805D" w14:textId="77777777" w:rsidR="0068054A" w:rsidRPr="0068054A" w:rsidRDefault="0068054A" w:rsidP="0068054A">
            <w:r w:rsidRPr="0068054A">
              <w:t>549.6</w:t>
            </w:r>
          </w:p>
        </w:tc>
        <w:tc>
          <w:tcPr>
            <w:tcW w:w="0" w:type="auto"/>
            <w:vAlign w:val="center"/>
            <w:hideMark/>
          </w:tcPr>
          <w:p w14:paraId="46AE15A0" w14:textId="77777777" w:rsidR="0068054A" w:rsidRPr="0068054A" w:rsidRDefault="0068054A" w:rsidP="0068054A">
            <w:r w:rsidRPr="0068054A">
              <w:t>12.2-</w:t>
            </w:r>
          </w:p>
        </w:tc>
        <w:tc>
          <w:tcPr>
            <w:tcW w:w="0" w:type="auto"/>
            <w:vAlign w:val="center"/>
            <w:hideMark/>
          </w:tcPr>
          <w:p w14:paraId="1F806A8D" w14:textId="77777777" w:rsidR="0068054A" w:rsidRPr="0068054A" w:rsidRDefault="0068054A" w:rsidP="0068054A">
            <w:r w:rsidRPr="0068054A">
              <w:t>34.7</w:t>
            </w:r>
          </w:p>
        </w:tc>
      </w:tr>
      <w:tr w:rsidR="0068054A" w:rsidRPr="0068054A" w14:paraId="2DC260E0" w14:textId="77777777">
        <w:trPr>
          <w:tblCellSpacing w:w="15" w:type="dxa"/>
        </w:trPr>
        <w:tc>
          <w:tcPr>
            <w:tcW w:w="0" w:type="auto"/>
            <w:vAlign w:val="center"/>
            <w:hideMark/>
          </w:tcPr>
          <w:p w14:paraId="1F183F02" w14:textId="77777777" w:rsidR="0068054A" w:rsidRPr="0068054A" w:rsidRDefault="0068054A" w:rsidP="0068054A">
            <w:r w:rsidRPr="0068054A">
              <w:rPr>
                <w:rtl/>
              </w:rPr>
              <w:t>كمية البضائع المنقولة بالسكك الحديدية (ألف طن)</w:t>
            </w:r>
          </w:p>
        </w:tc>
        <w:tc>
          <w:tcPr>
            <w:tcW w:w="0" w:type="auto"/>
            <w:vAlign w:val="center"/>
            <w:hideMark/>
          </w:tcPr>
          <w:p w14:paraId="0035F03E" w14:textId="77777777" w:rsidR="0068054A" w:rsidRPr="0068054A" w:rsidRDefault="0068054A" w:rsidP="0068054A">
            <w:r w:rsidRPr="0068054A">
              <w:t>600.0</w:t>
            </w:r>
          </w:p>
        </w:tc>
        <w:tc>
          <w:tcPr>
            <w:tcW w:w="0" w:type="auto"/>
            <w:vAlign w:val="center"/>
            <w:hideMark/>
          </w:tcPr>
          <w:p w14:paraId="304E3D10" w14:textId="77777777" w:rsidR="0068054A" w:rsidRPr="0068054A" w:rsidRDefault="0068054A" w:rsidP="0068054A">
            <w:r w:rsidRPr="0068054A">
              <w:t>499.9</w:t>
            </w:r>
          </w:p>
        </w:tc>
        <w:tc>
          <w:tcPr>
            <w:tcW w:w="0" w:type="auto"/>
            <w:vAlign w:val="center"/>
            <w:hideMark/>
          </w:tcPr>
          <w:p w14:paraId="44894DAE" w14:textId="77777777" w:rsidR="0068054A" w:rsidRPr="0068054A" w:rsidRDefault="0068054A" w:rsidP="0068054A">
            <w:r w:rsidRPr="0068054A">
              <w:t>614.0</w:t>
            </w:r>
          </w:p>
        </w:tc>
        <w:tc>
          <w:tcPr>
            <w:tcW w:w="0" w:type="auto"/>
            <w:vAlign w:val="center"/>
            <w:hideMark/>
          </w:tcPr>
          <w:p w14:paraId="6275DD48" w14:textId="77777777" w:rsidR="0068054A" w:rsidRPr="0068054A" w:rsidRDefault="0068054A" w:rsidP="0068054A">
            <w:r w:rsidRPr="0068054A">
              <w:t>22.8</w:t>
            </w:r>
          </w:p>
        </w:tc>
        <w:tc>
          <w:tcPr>
            <w:tcW w:w="0" w:type="auto"/>
            <w:vAlign w:val="center"/>
            <w:hideMark/>
          </w:tcPr>
          <w:p w14:paraId="5EB70186" w14:textId="77777777" w:rsidR="0068054A" w:rsidRPr="0068054A" w:rsidRDefault="0068054A" w:rsidP="0068054A">
            <w:r w:rsidRPr="0068054A">
              <w:t>2.3</w:t>
            </w:r>
          </w:p>
        </w:tc>
      </w:tr>
    </w:tbl>
    <w:p w14:paraId="150B3A22" w14:textId="77777777" w:rsidR="0068054A" w:rsidRPr="0068054A" w:rsidRDefault="0068054A" w:rsidP="0068054A">
      <w:r w:rsidRPr="0068054A">
        <w:rPr>
          <w:rtl/>
        </w:rPr>
        <w:t>المصدر: الجهاز المركزي للتعبئة العامة والإحصاء</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68054A" w:rsidRPr="0068054A" w14:paraId="209D4F74" w14:textId="77777777">
        <w:trPr>
          <w:tblCellSpacing w:w="15" w:type="dxa"/>
        </w:trPr>
        <w:tc>
          <w:tcPr>
            <w:tcW w:w="0" w:type="auto"/>
            <w:vMerge w:val="restart"/>
            <w:vAlign w:val="center"/>
            <w:hideMark/>
          </w:tcPr>
          <w:p w14:paraId="6AC1EC23" w14:textId="77777777" w:rsidR="0068054A" w:rsidRPr="0068054A" w:rsidRDefault="0068054A" w:rsidP="0068054A">
            <w:r w:rsidRPr="0068054A">
              <w:rPr>
                <w:rtl/>
              </w:rPr>
              <w:t>ب- النقل البحري</w:t>
            </w:r>
          </w:p>
          <w:p w14:paraId="2C8CE6FD"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34863D72" w14:textId="77777777" w:rsidR="0068054A" w:rsidRPr="0068054A" w:rsidRDefault="0068054A" w:rsidP="0068054A">
            <w:pPr>
              <w:rPr>
                <w:b/>
                <w:bCs/>
              </w:rPr>
            </w:pPr>
            <w:r w:rsidRPr="0068054A">
              <w:rPr>
                <w:b/>
                <w:bCs/>
                <w:rtl/>
              </w:rPr>
              <w:t>الربع الرابع 2023</w:t>
            </w:r>
          </w:p>
        </w:tc>
        <w:tc>
          <w:tcPr>
            <w:tcW w:w="0" w:type="auto"/>
            <w:vMerge w:val="restart"/>
            <w:vAlign w:val="center"/>
            <w:hideMark/>
          </w:tcPr>
          <w:p w14:paraId="1CF00779" w14:textId="77777777" w:rsidR="0068054A" w:rsidRPr="0068054A" w:rsidRDefault="0068054A" w:rsidP="0068054A">
            <w:pPr>
              <w:rPr>
                <w:b/>
                <w:bCs/>
              </w:rPr>
            </w:pPr>
            <w:r w:rsidRPr="0068054A">
              <w:rPr>
                <w:b/>
                <w:bCs/>
                <w:rtl/>
              </w:rPr>
              <w:t>الربع الثالث 2024</w:t>
            </w:r>
          </w:p>
        </w:tc>
        <w:tc>
          <w:tcPr>
            <w:tcW w:w="0" w:type="auto"/>
            <w:vMerge w:val="restart"/>
            <w:vAlign w:val="center"/>
            <w:hideMark/>
          </w:tcPr>
          <w:p w14:paraId="3F5B6441" w14:textId="77777777" w:rsidR="0068054A" w:rsidRPr="0068054A" w:rsidRDefault="0068054A" w:rsidP="0068054A">
            <w:pPr>
              <w:rPr>
                <w:b/>
                <w:bCs/>
              </w:rPr>
            </w:pPr>
            <w:r w:rsidRPr="0068054A">
              <w:rPr>
                <w:b/>
                <w:bCs/>
                <w:rtl/>
              </w:rPr>
              <w:t>الربع الرابع 2024</w:t>
            </w:r>
          </w:p>
        </w:tc>
        <w:tc>
          <w:tcPr>
            <w:tcW w:w="0" w:type="auto"/>
            <w:gridSpan w:val="2"/>
            <w:vAlign w:val="center"/>
            <w:hideMark/>
          </w:tcPr>
          <w:p w14:paraId="3021ED67"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32CD0F1F" w14:textId="77777777">
        <w:trPr>
          <w:tblCellSpacing w:w="15" w:type="dxa"/>
        </w:trPr>
        <w:tc>
          <w:tcPr>
            <w:tcW w:w="0" w:type="auto"/>
            <w:vMerge/>
            <w:vAlign w:val="center"/>
            <w:hideMark/>
          </w:tcPr>
          <w:p w14:paraId="4DFDD01C" w14:textId="77777777" w:rsidR="0068054A" w:rsidRPr="0068054A" w:rsidRDefault="0068054A" w:rsidP="0068054A">
            <w:pPr>
              <w:rPr>
                <w:b/>
                <w:bCs/>
              </w:rPr>
            </w:pPr>
          </w:p>
        </w:tc>
        <w:tc>
          <w:tcPr>
            <w:tcW w:w="0" w:type="auto"/>
            <w:vMerge/>
            <w:vAlign w:val="center"/>
            <w:hideMark/>
          </w:tcPr>
          <w:p w14:paraId="1D259A24" w14:textId="77777777" w:rsidR="0068054A" w:rsidRPr="0068054A" w:rsidRDefault="0068054A" w:rsidP="0068054A">
            <w:pPr>
              <w:rPr>
                <w:b/>
                <w:bCs/>
              </w:rPr>
            </w:pPr>
          </w:p>
        </w:tc>
        <w:tc>
          <w:tcPr>
            <w:tcW w:w="0" w:type="auto"/>
            <w:vMerge/>
            <w:vAlign w:val="center"/>
            <w:hideMark/>
          </w:tcPr>
          <w:p w14:paraId="469713FF" w14:textId="77777777" w:rsidR="0068054A" w:rsidRPr="0068054A" w:rsidRDefault="0068054A" w:rsidP="0068054A">
            <w:pPr>
              <w:rPr>
                <w:b/>
                <w:bCs/>
              </w:rPr>
            </w:pPr>
          </w:p>
        </w:tc>
        <w:tc>
          <w:tcPr>
            <w:tcW w:w="0" w:type="auto"/>
            <w:vMerge/>
            <w:vAlign w:val="center"/>
            <w:hideMark/>
          </w:tcPr>
          <w:p w14:paraId="2CE6EAF7" w14:textId="77777777" w:rsidR="0068054A" w:rsidRPr="0068054A" w:rsidRDefault="0068054A" w:rsidP="0068054A">
            <w:pPr>
              <w:rPr>
                <w:b/>
                <w:bCs/>
              </w:rPr>
            </w:pPr>
          </w:p>
        </w:tc>
        <w:tc>
          <w:tcPr>
            <w:tcW w:w="0" w:type="auto"/>
            <w:vAlign w:val="center"/>
            <w:hideMark/>
          </w:tcPr>
          <w:p w14:paraId="31D0CA97" w14:textId="77777777" w:rsidR="0068054A" w:rsidRPr="0068054A" w:rsidRDefault="0068054A" w:rsidP="0068054A">
            <w:pPr>
              <w:rPr>
                <w:b/>
                <w:bCs/>
              </w:rPr>
            </w:pPr>
            <w:r w:rsidRPr="0068054A">
              <w:rPr>
                <w:b/>
                <w:bCs/>
                <w:rtl/>
              </w:rPr>
              <w:t>ربع سنوي</w:t>
            </w:r>
          </w:p>
        </w:tc>
        <w:tc>
          <w:tcPr>
            <w:tcW w:w="0" w:type="auto"/>
            <w:vAlign w:val="center"/>
            <w:hideMark/>
          </w:tcPr>
          <w:p w14:paraId="31F8D9EC" w14:textId="77777777" w:rsidR="0068054A" w:rsidRPr="0068054A" w:rsidRDefault="0068054A" w:rsidP="0068054A">
            <w:pPr>
              <w:rPr>
                <w:b/>
                <w:bCs/>
              </w:rPr>
            </w:pPr>
            <w:r w:rsidRPr="0068054A">
              <w:rPr>
                <w:b/>
                <w:bCs/>
                <w:rtl/>
              </w:rPr>
              <w:t>سنوي</w:t>
            </w:r>
          </w:p>
        </w:tc>
      </w:tr>
      <w:tr w:rsidR="0068054A" w:rsidRPr="0068054A" w14:paraId="06EEAA7F" w14:textId="77777777">
        <w:trPr>
          <w:tblCellSpacing w:w="15" w:type="dxa"/>
        </w:trPr>
        <w:tc>
          <w:tcPr>
            <w:tcW w:w="0" w:type="auto"/>
            <w:vAlign w:val="center"/>
            <w:hideMark/>
          </w:tcPr>
          <w:p w14:paraId="7FC9F0AC" w14:textId="77777777" w:rsidR="0068054A" w:rsidRPr="0068054A" w:rsidRDefault="0068054A" w:rsidP="0068054A">
            <w:r w:rsidRPr="0068054A">
              <w:rPr>
                <w:rtl/>
              </w:rPr>
              <w:t>حركة البضائع المنقولة بحرًا (مليون طن)</w:t>
            </w:r>
          </w:p>
        </w:tc>
        <w:tc>
          <w:tcPr>
            <w:tcW w:w="0" w:type="auto"/>
            <w:vAlign w:val="center"/>
            <w:hideMark/>
          </w:tcPr>
          <w:p w14:paraId="01230394" w14:textId="77777777" w:rsidR="0068054A" w:rsidRPr="0068054A" w:rsidRDefault="0068054A" w:rsidP="0068054A">
            <w:r w:rsidRPr="0068054A">
              <w:t>47.1</w:t>
            </w:r>
          </w:p>
        </w:tc>
        <w:tc>
          <w:tcPr>
            <w:tcW w:w="0" w:type="auto"/>
            <w:vAlign w:val="center"/>
            <w:hideMark/>
          </w:tcPr>
          <w:p w14:paraId="374CF971" w14:textId="77777777" w:rsidR="0068054A" w:rsidRPr="0068054A" w:rsidRDefault="0068054A" w:rsidP="0068054A">
            <w:r w:rsidRPr="0068054A">
              <w:t>49.4</w:t>
            </w:r>
          </w:p>
        </w:tc>
        <w:tc>
          <w:tcPr>
            <w:tcW w:w="0" w:type="auto"/>
            <w:vAlign w:val="center"/>
            <w:hideMark/>
          </w:tcPr>
          <w:p w14:paraId="1F0A3221" w14:textId="77777777" w:rsidR="0068054A" w:rsidRPr="0068054A" w:rsidRDefault="0068054A" w:rsidP="0068054A">
            <w:r w:rsidRPr="0068054A">
              <w:t>51.6</w:t>
            </w:r>
          </w:p>
        </w:tc>
        <w:tc>
          <w:tcPr>
            <w:tcW w:w="0" w:type="auto"/>
            <w:vAlign w:val="center"/>
            <w:hideMark/>
          </w:tcPr>
          <w:p w14:paraId="6531E544" w14:textId="77777777" w:rsidR="0068054A" w:rsidRPr="0068054A" w:rsidRDefault="0068054A" w:rsidP="0068054A">
            <w:r w:rsidRPr="0068054A">
              <w:t>4.5</w:t>
            </w:r>
          </w:p>
        </w:tc>
        <w:tc>
          <w:tcPr>
            <w:tcW w:w="0" w:type="auto"/>
            <w:vAlign w:val="center"/>
            <w:hideMark/>
          </w:tcPr>
          <w:p w14:paraId="46355445" w14:textId="77777777" w:rsidR="0068054A" w:rsidRPr="0068054A" w:rsidRDefault="0068054A" w:rsidP="0068054A">
            <w:r w:rsidRPr="0068054A">
              <w:t>9.6</w:t>
            </w:r>
          </w:p>
        </w:tc>
      </w:tr>
    </w:tbl>
    <w:p w14:paraId="0D0F6BEF" w14:textId="77777777" w:rsidR="0068054A" w:rsidRPr="0068054A" w:rsidRDefault="0068054A" w:rsidP="0068054A">
      <w:r w:rsidRPr="0068054A">
        <w:rPr>
          <w:rtl/>
        </w:rPr>
        <w:t>المصدر: الجهاز المركزي للتعبئة العامة والإحصاء</w:t>
      </w:r>
      <w:r w:rsidRPr="0068054A">
        <w:t>.</w:t>
      </w:r>
    </w:p>
    <w:p w14:paraId="23AC603B" w14:textId="77777777" w:rsidR="0068054A" w:rsidRPr="0068054A" w:rsidRDefault="0068054A" w:rsidP="0068054A">
      <w:r w:rsidRPr="0068054A">
        <w:rPr>
          <w:rtl/>
        </w:rPr>
        <w:lastRenderedPageBreak/>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03"/>
        <w:gridCol w:w="996"/>
        <w:gridCol w:w="1103"/>
        <w:gridCol w:w="620"/>
        <w:gridCol w:w="578"/>
      </w:tblGrid>
      <w:tr w:rsidR="0068054A" w:rsidRPr="0068054A" w14:paraId="7505846E" w14:textId="77777777">
        <w:trPr>
          <w:tblCellSpacing w:w="15" w:type="dxa"/>
        </w:trPr>
        <w:tc>
          <w:tcPr>
            <w:tcW w:w="0" w:type="auto"/>
            <w:vMerge w:val="restart"/>
            <w:vAlign w:val="center"/>
            <w:hideMark/>
          </w:tcPr>
          <w:p w14:paraId="26F477F3"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0BAA67D1" w14:textId="77777777" w:rsidR="0068054A" w:rsidRPr="0068054A" w:rsidRDefault="0068054A" w:rsidP="0068054A">
            <w:pPr>
              <w:rPr>
                <w:b/>
                <w:bCs/>
              </w:rPr>
            </w:pPr>
            <w:r w:rsidRPr="0068054A">
              <w:rPr>
                <w:b/>
                <w:bCs/>
                <w:rtl/>
              </w:rPr>
              <w:t>فبراير 2024</w:t>
            </w:r>
          </w:p>
        </w:tc>
        <w:tc>
          <w:tcPr>
            <w:tcW w:w="0" w:type="auto"/>
            <w:vMerge w:val="restart"/>
            <w:vAlign w:val="center"/>
            <w:hideMark/>
          </w:tcPr>
          <w:p w14:paraId="235D7BCB" w14:textId="77777777" w:rsidR="0068054A" w:rsidRPr="0068054A" w:rsidRDefault="0068054A" w:rsidP="0068054A">
            <w:pPr>
              <w:rPr>
                <w:b/>
                <w:bCs/>
              </w:rPr>
            </w:pPr>
            <w:r w:rsidRPr="0068054A">
              <w:rPr>
                <w:b/>
                <w:bCs/>
                <w:rtl/>
              </w:rPr>
              <w:t>يناير 2025</w:t>
            </w:r>
          </w:p>
        </w:tc>
        <w:tc>
          <w:tcPr>
            <w:tcW w:w="0" w:type="auto"/>
            <w:vMerge w:val="restart"/>
            <w:vAlign w:val="center"/>
            <w:hideMark/>
          </w:tcPr>
          <w:p w14:paraId="5462DD6E" w14:textId="77777777" w:rsidR="0068054A" w:rsidRPr="0068054A" w:rsidRDefault="0068054A" w:rsidP="0068054A">
            <w:pPr>
              <w:rPr>
                <w:b/>
                <w:bCs/>
              </w:rPr>
            </w:pPr>
            <w:r w:rsidRPr="0068054A">
              <w:rPr>
                <w:b/>
                <w:bCs/>
                <w:rtl/>
              </w:rPr>
              <w:t>فبراير 2025</w:t>
            </w:r>
          </w:p>
        </w:tc>
        <w:tc>
          <w:tcPr>
            <w:tcW w:w="0" w:type="auto"/>
            <w:gridSpan w:val="2"/>
            <w:vAlign w:val="center"/>
            <w:hideMark/>
          </w:tcPr>
          <w:p w14:paraId="6FD5B820"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03541D4C" w14:textId="77777777">
        <w:trPr>
          <w:tblCellSpacing w:w="15" w:type="dxa"/>
        </w:trPr>
        <w:tc>
          <w:tcPr>
            <w:tcW w:w="0" w:type="auto"/>
            <w:vMerge/>
            <w:vAlign w:val="center"/>
            <w:hideMark/>
          </w:tcPr>
          <w:p w14:paraId="6FB663DF" w14:textId="77777777" w:rsidR="0068054A" w:rsidRPr="0068054A" w:rsidRDefault="0068054A" w:rsidP="0068054A">
            <w:pPr>
              <w:rPr>
                <w:b/>
                <w:bCs/>
              </w:rPr>
            </w:pPr>
          </w:p>
        </w:tc>
        <w:tc>
          <w:tcPr>
            <w:tcW w:w="0" w:type="auto"/>
            <w:vMerge/>
            <w:vAlign w:val="center"/>
            <w:hideMark/>
          </w:tcPr>
          <w:p w14:paraId="43226237" w14:textId="77777777" w:rsidR="0068054A" w:rsidRPr="0068054A" w:rsidRDefault="0068054A" w:rsidP="0068054A">
            <w:pPr>
              <w:rPr>
                <w:b/>
                <w:bCs/>
              </w:rPr>
            </w:pPr>
          </w:p>
        </w:tc>
        <w:tc>
          <w:tcPr>
            <w:tcW w:w="0" w:type="auto"/>
            <w:vMerge/>
            <w:vAlign w:val="center"/>
            <w:hideMark/>
          </w:tcPr>
          <w:p w14:paraId="191EA9BB" w14:textId="77777777" w:rsidR="0068054A" w:rsidRPr="0068054A" w:rsidRDefault="0068054A" w:rsidP="0068054A">
            <w:pPr>
              <w:rPr>
                <w:b/>
                <w:bCs/>
              </w:rPr>
            </w:pPr>
          </w:p>
        </w:tc>
        <w:tc>
          <w:tcPr>
            <w:tcW w:w="0" w:type="auto"/>
            <w:vMerge/>
            <w:vAlign w:val="center"/>
            <w:hideMark/>
          </w:tcPr>
          <w:p w14:paraId="486224EE" w14:textId="77777777" w:rsidR="0068054A" w:rsidRPr="0068054A" w:rsidRDefault="0068054A" w:rsidP="0068054A">
            <w:pPr>
              <w:rPr>
                <w:b/>
                <w:bCs/>
              </w:rPr>
            </w:pPr>
          </w:p>
        </w:tc>
        <w:tc>
          <w:tcPr>
            <w:tcW w:w="0" w:type="auto"/>
            <w:vAlign w:val="center"/>
            <w:hideMark/>
          </w:tcPr>
          <w:p w14:paraId="782F8890" w14:textId="77777777" w:rsidR="0068054A" w:rsidRPr="0068054A" w:rsidRDefault="0068054A" w:rsidP="0068054A">
            <w:pPr>
              <w:rPr>
                <w:b/>
                <w:bCs/>
              </w:rPr>
            </w:pPr>
            <w:r w:rsidRPr="0068054A">
              <w:rPr>
                <w:b/>
                <w:bCs/>
                <w:rtl/>
              </w:rPr>
              <w:t>شهري</w:t>
            </w:r>
          </w:p>
        </w:tc>
        <w:tc>
          <w:tcPr>
            <w:tcW w:w="0" w:type="auto"/>
            <w:vAlign w:val="center"/>
            <w:hideMark/>
          </w:tcPr>
          <w:p w14:paraId="5296EECD" w14:textId="77777777" w:rsidR="0068054A" w:rsidRPr="0068054A" w:rsidRDefault="0068054A" w:rsidP="0068054A">
            <w:pPr>
              <w:rPr>
                <w:b/>
                <w:bCs/>
              </w:rPr>
            </w:pPr>
            <w:r w:rsidRPr="0068054A">
              <w:rPr>
                <w:b/>
                <w:bCs/>
                <w:rtl/>
              </w:rPr>
              <w:t>سنوي</w:t>
            </w:r>
          </w:p>
        </w:tc>
      </w:tr>
      <w:tr w:rsidR="0068054A" w:rsidRPr="0068054A" w14:paraId="126CF4B9" w14:textId="77777777">
        <w:trPr>
          <w:tblCellSpacing w:w="15" w:type="dxa"/>
        </w:trPr>
        <w:tc>
          <w:tcPr>
            <w:tcW w:w="0" w:type="auto"/>
            <w:vAlign w:val="center"/>
            <w:hideMark/>
          </w:tcPr>
          <w:p w14:paraId="4CF49286" w14:textId="77777777" w:rsidR="0068054A" w:rsidRPr="0068054A" w:rsidRDefault="0068054A" w:rsidP="0068054A">
            <w:r w:rsidRPr="0068054A">
              <w:rPr>
                <w:rtl/>
              </w:rPr>
              <w:t>كمية البضائع غير البترولية المنقولة جوًّا (ألف طن)</w:t>
            </w:r>
          </w:p>
        </w:tc>
        <w:tc>
          <w:tcPr>
            <w:tcW w:w="0" w:type="auto"/>
            <w:vAlign w:val="center"/>
            <w:hideMark/>
          </w:tcPr>
          <w:p w14:paraId="5DA5F513" w14:textId="77777777" w:rsidR="0068054A" w:rsidRPr="0068054A" w:rsidRDefault="0068054A" w:rsidP="0068054A">
            <w:r w:rsidRPr="0068054A">
              <w:t>28.9</w:t>
            </w:r>
          </w:p>
        </w:tc>
        <w:tc>
          <w:tcPr>
            <w:tcW w:w="0" w:type="auto"/>
            <w:vAlign w:val="center"/>
            <w:hideMark/>
          </w:tcPr>
          <w:p w14:paraId="42B7B4F1" w14:textId="77777777" w:rsidR="0068054A" w:rsidRPr="0068054A" w:rsidRDefault="0068054A" w:rsidP="0068054A">
            <w:r w:rsidRPr="0068054A">
              <w:t>29.7</w:t>
            </w:r>
          </w:p>
        </w:tc>
        <w:tc>
          <w:tcPr>
            <w:tcW w:w="0" w:type="auto"/>
            <w:vAlign w:val="center"/>
            <w:hideMark/>
          </w:tcPr>
          <w:p w14:paraId="1CA54FA1" w14:textId="77777777" w:rsidR="0068054A" w:rsidRPr="0068054A" w:rsidRDefault="0068054A" w:rsidP="0068054A">
            <w:r w:rsidRPr="0068054A">
              <w:t>26.7</w:t>
            </w:r>
          </w:p>
        </w:tc>
        <w:tc>
          <w:tcPr>
            <w:tcW w:w="0" w:type="auto"/>
            <w:vAlign w:val="center"/>
            <w:hideMark/>
          </w:tcPr>
          <w:p w14:paraId="0CEC914F" w14:textId="77777777" w:rsidR="0068054A" w:rsidRPr="0068054A" w:rsidRDefault="0068054A" w:rsidP="0068054A">
            <w:r w:rsidRPr="0068054A">
              <w:t>10.1-</w:t>
            </w:r>
          </w:p>
        </w:tc>
        <w:tc>
          <w:tcPr>
            <w:tcW w:w="0" w:type="auto"/>
            <w:vAlign w:val="center"/>
            <w:hideMark/>
          </w:tcPr>
          <w:p w14:paraId="6A8F318E" w14:textId="77777777" w:rsidR="0068054A" w:rsidRPr="0068054A" w:rsidRDefault="0068054A" w:rsidP="0068054A">
            <w:r w:rsidRPr="0068054A">
              <w:t>7.6-</w:t>
            </w:r>
          </w:p>
        </w:tc>
      </w:tr>
      <w:tr w:rsidR="0068054A" w:rsidRPr="0068054A" w14:paraId="52BD10AC" w14:textId="77777777">
        <w:trPr>
          <w:tblCellSpacing w:w="15" w:type="dxa"/>
        </w:trPr>
        <w:tc>
          <w:tcPr>
            <w:tcW w:w="0" w:type="auto"/>
            <w:vAlign w:val="center"/>
            <w:hideMark/>
          </w:tcPr>
          <w:p w14:paraId="78F51267" w14:textId="77777777" w:rsidR="0068054A" w:rsidRPr="0068054A" w:rsidRDefault="0068054A" w:rsidP="0068054A">
            <w:r w:rsidRPr="0068054A">
              <w:rPr>
                <w:rtl/>
              </w:rPr>
              <w:t>حركة الركاب المنقولين جوًّا (</w:t>
            </w:r>
            <w:proofErr w:type="spellStart"/>
            <w:r w:rsidRPr="0068054A">
              <w:rPr>
                <w:rtl/>
              </w:rPr>
              <w:t>ملیون</w:t>
            </w:r>
            <w:proofErr w:type="spellEnd"/>
            <w:r w:rsidRPr="0068054A">
              <w:rPr>
                <w:rtl/>
              </w:rPr>
              <w:t xml:space="preserve"> راكب)</w:t>
            </w:r>
          </w:p>
        </w:tc>
        <w:tc>
          <w:tcPr>
            <w:tcW w:w="0" w:type="auto"/>
            <w:vAlign w:val="center"/>
            <w:hideMark/>
          </w:tcPr>
          <w:p w14:paraId="6CCFF845" w14:textId="77777777" w:rsidR="0068054A" w:rsidRPr="0068054A" w:rsidRDefault="0068054A" w:rsidP="0068054A">
            <w:r w:rsidRPr="0068054A">
              <w:t>4.0</w:t>
            </w:r>
          </w:p>
        </w:tc>
        <w:tc>
          <w:tcPr>
            <w:tcW w:w="0" w:type="auto"/>
            <w:vAlign w:val="center"/>
            <w:hideMark/>
          </w:tcPr>
          <w:p w14:paraId="01745CD7" w14:textId="77777777" w:rsidR="0068054A" w:rsidRPr="0068054A" w:rsidRDefault="0068054A" w:rsidP="0068054A">
            <w:r w:rsidRPr="0068054A">
              <w:t>4.8</w:t>
            </w:r>
          </w:p>
        </w:tc>
        <w:tc>
          <w:tcPr>
            <w:tcW w:w="0" w:type="auto"/>
            <w:vAlign w:val="center"/>
            <w:hideMark/>
          </w:tcPr>
          <w:p w14:paraId="681A5BA0" w14:textId="77777777" w:rsidR="0068054A" w:rsidRPr="0068054A" w:rsidRDefault="0068054A" w:rsidP="0068054A">
            <w:r w:rsidRPr="0068054A">
              <w:t>4.6</w:t>
            </w:r>
          </w:p>
        </w:tc>
        <w:tc>
          <w:tcPr>
            <w:tcW w:w="0" w:type="auto"/>
            <w:vAlign w:val="center"/>
            <w:hideMark/>
          </w:tcPr>
          <w:p w14:paraId="5639F9D1" w14:textId="77777777" w:rsidR="0068054A" w:rsidRPr="0068054A" w:rsidRDefault="0068054A" w:rsidP="0068054A">
            <w:r w:rsidRPr="0068054A">
              <w:t>4.2-</w:t>
            </w:r>
          </w:p>
        </w:tc>
        <w:tc>
          <w:tcPr>
            <w:tcW w:w="0" w:type="auto"/>
            <w:vAlign w:val="center"/>
            <w:hideMark/>
          </w:tcPr>
          <w:p w14:paraId="0931B36D" w14:textId="77777777" w:rsidR="0068054A" w:rsidRPr="0068054A" w:rsidRDefault="0068054A" w:rsidP="0068054A">
            <w:r w:rsidRPr="0068054A">
              <w:t>15.0</w:t>
            </w:r>
          </w:p>
        </w:tc>
      </w:tr>
      <w:tr w:rsidR="0068054A" w:rsidRPr="0068054A" w14:paraId="6865C359" w14:textId="77777777">
        <w:trPr>
          <w:tblCellSpacing w:w="15" w:type="dxa"/>
        </w:trPr>
        <w:tc>
          <w:tcPr>
            <w:tcW w:w="0" w:type="auto"/>
            <w:vAlign w:val="center"/>
            <w:hideMark/>
          </w:tcPr>
          <w:p w14:paraId="3A35798A" w14:textId="77777777" w:rsidR="0068054A" w:rsidRPr="0068054A" w:rsidRDefault="0068054A" w:rsidP="0068054A">
            <w:r w:rsidRPr="0068054A">
              <w:rPr>
                <w:rtl/>
              </w:rPr>
              <w:t>حركة الطائرات بالمطارات المصرية (ألف رحلة)</w:t>
            </w:r>
          </w:p>
        </w:tc>
        <w:tc>
          <w:tcPr>
            <w:tcW w:w="0" w:type="auto"/>
            <w:vAlign w:val="center"/>
            <w:hideMark/>
          </w:tcPr>
          <w:p w14:paraId="308481EB" w14:textId="77777777" w:rsidR="0068054A" w:rsidRPr="0068054A" w:rsidRDefault="0068054A" w:rsidP="0068054A">
            <w:r w:rsidRPr="0068054A">
              <w:t>29.8</w:t>
            </w:r>
          </w:p>
        </w:tc>
        <w:tc>
          <w:tcPr>
            <w:tcW w:w="0" w:type="auto"/>
            <w:vAlign w:val="center"/>
            <w:hideMark/>
          </w:tcPr>
          <w:p w14:paraId="6678E597" w14:textId="77777777" w:rsidR="0068054A" w:rsidRPr="0068054A" w:rsidRDefault="0068054A" w:rsidP="0068054A">
            <w:r w:rsidRPr="0068054A">
              <w:t>35.4</w:t>
            </w:r>
          </w:p>
        </w:tc>
        <w:tc>
          <w:tcPr>
            <w:tcW w:w="0" w:type="auto"/>
            <w:vAlign w:val="center"/>
            <w:hideMark/>
          </w:tcPr>
          <w:p w14:paraId="470CCE29" w14:textId="77777777" w:rsidR="0068054A" w:rsidRPr="0068054A" w:rsidRDefault="0068054A" w:rsidP="0068054A">
            <w:r w:rsidRPr="0068054A">
              <w:t>33.2</w:t>
            </w:r>
          </w:p>
        </w:tc>
        <w:tc>
          <w:tcPr>
            <w:tcW w:w="0" w:type="auto"/>
            <w:vAlign w:val="center"/>
            <w:hideMark/>
          </w:tcPr>
          <w:p w14:paraId="514DE1D8" w14:textId="77777777" w:rsidR="0068054A" w:rsidRPr="0068054A" w:rsidRDefault="0068054A" w:rsidP="0068054A">
            <w:r w:rsidRPr="0068054A">
              <w:t>6.2-</w:t>
            </w:r>
          </w:p>
        </w:tc>
        <w:tc>
          <w:tcPr>
            <w:tcW w:w="0" w:type="auto"/>
            <w:vAlign w:val="center"/>
            <w:hideMark/>
          </w:tcPr>
          <w:p w14:paraId="33DE0B56" w14:textId="77777777" w:rsidR="0068054A" w:rsidRPr="0068054A" w:rsidRDefault="0068054A" w:rsidP="0068054A">
            <w:r w:rsidRPr="0068054A">
              <w:t>11.4</w:t>
            </w:r>
          </w:p>
        </w:tc>
      </w:tr>
    </w:tbl>
    <w:p w14:paraId="230416C2" w14:textId="77777777" w:rsidR="0068054A" w:rsidRPr="0068054A" w:rsidRDefault="0068054A" w:rsidP="0068054A">
      <w:r w:rsidRPr="0068054A">
        <w:rPr>
          <w:rtl/>
        </w:rPr>
        <w:t>المصدر: الجهاز المركزي للتعبئة العامة والإحصاء</w:t>
      </w:r>
      <w:r w:rsidRPr="0068054A">
        <w:t>.</w:t>
      </w:r>
    </w:p>
    <w:p w14:paraId="6EE9D9C1" w14:textId="77777777" w:rsidR="0068054A" w:rsidRPr="0068054A" w:rsidRDefault="0068054A" w:rsidP="0068054A">
      <w:pPr>
        <w:rPr>
          <w:b/>
          <w:bCs/>
        </w:rPr>
      </w:pPr>
      <w:r w:rsidRPr="0068054A">
        <w:rPr>
          <w:b/>
          <w:bCs/>
          <w:rtl/>
        </w:rPr>
        <w:t>خامسًا: معاملات مصر والعالم الخارجي</w:t>
      </w:r>
    </w:p>
    <w:p w14:paraId="1C53B3AE" w14:textId="77777777" w:rsidR="0068054A" w:rsidRPr="0068054A" w:rsidRDefault="0068054A" w:rsidP="0068054A">
      <w:r w:rsidRPr="0068054A">
        <w:rPr>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1751"/>
        <w:gridCol w:w="1721"/>
        <w:gridCol w:w="1751"/>
        <w:gridCol w:w="753"/>
        <w:gridCol w:w="550"/>
      </w:tblGrid>
      <w:tr w:rsidR="0068054A" w:rsidRPr="0068054A" w14:paraId="3FCD5FF4" w14:textId="77777777">
        <w:trPr>
          <w:tblCellSpacing w:w="15" w:type="dxa"/>
        </w:trPr>
        <w:tc>
          <w:tcPr>
            <w:tcW w:w="0" w:type="auto"/>
            <w:vMerge w:val="restart"/>
            <w:vAlign w:val="center"/>
            <w:hideMark/>
          </w:tcPr>
          <w:p w14:paraId="5220E9B6"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53B2BA3E" w14:textId="77777777" w:rsidR="0068054A" w:rsidRPr="0068054A" w:rsidRDefault="0068054A" w:rsidP="0068054A">
            <w:pPr>
              <w:rPr>
                <w:b/>
                <w:bCs/>
              </w:rPr>
            </w:pPr>
            <w:r w:rsidRPr="0068054A">
              <w:rPr>
                <w:b/>
                <w:bCs/>
                <w:rtl/>
              </w:rPr>
              <w:t>الربع الثاني 2024/2023</w:t>
            </w:r>
          </w:p>
        </w:tc>
        <w:tc>
          <w:tcPr>
            <w:tcW w:w="0" w:type="auto"/>
            <w:vMerge w:val="restart"/>
            <w:vAlign w:val="center"/>
            <w:hideMark/>
          </w:tcPr>
          <w:p w14:paraId="0A9FAF2C" w14:textId="77777777" w:rsidR="0068054A" w:rsidRPr="0068054A" w:rsidRDefault="0068054A" w:rsidP="0068054A">
            <w:pPr>
              <w:rPr>
                <w:b/>
                <w:bCs/>
              </w:rPr>
            </w:pPr>
            <w:r w:rsidRPr="0068054A">
              <w:rPr>
                <w:b/>
                <w:bCs/>
                <w:rtl/>
              </w:rPr>
              <w:t>الربع الأول 2025/2024</w:t>
            </w:r>
          </w:p>
        </w:tc>
        <w:tc>
          <w:tcPr>
            <w:tcW w:w="0" w:type="auto"/>
            <w:vMerge w:val="restart"/>
            <w:vAlign w:val="center"/>
            <w:hideMark/>
          </w:tcPr>
          <w:p w14:paraId="2B0FEBE0" w14:textId="77777777" w:rsidR="0068054A" w:rsidRPr="0068054A" w:rsidRDefault="0068054A" w:rsidP="0068054A">
            <w:pPr>
              <w:rPr>
                <w:b/>
                <w:bCs/>
              </w:rPr>
            </w:pPr>
            <w:r w:rsidRPr="0068054A">
              <w:rPr>
                <w:b/>
                <w:bCs/>
                <w:rtl/>
              </w:rPr>
              <w:t>الربع الثاني 2025/2024</w:t>
            </w:r>
          </w:p>
        </w:tc>
        <w:tc>
          <w:tcPr>
            <w:tcW w:w="0" w:type="auto"/>
            <w:gridSpan w:val="2"/>
            <w:vAlign w:val="center"/>
            <w:hideMark/>
          </w:tcPr>
          <w:p w14:paraId="1CD8AF64"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6138DD43" w14:textId="77777777">
        <w:trPr>
          <w:tblCellSpacing w:w="15" w:type="dxa"/>
        </w:trPr>
        <w:tc>
          <w:tcPr>
            <w:tcW w:w="0" w:type="auto"/>
            <w:vMerge/>
            <w:vAlign w:val="center"/>
            <w:hideMark/>
          </w:tcPr>
          <w:p w14:paraId="44E6D833" w14:textId="77777777" w:rsidR="0068054A" w:rsidRPr="0068054A" w:rsidRDefault="0068054A" w:rsidP="0068054A">
            <w:pPr>
              <w:rPr>
                <w:b/>
                <w:bCs/>
              </w:rPr>
            </w:pPr>
          </w:p>
        </w:tc>
        <w:tc>
          <w:tcPr>
            <w:tcW w:w="0" w:type="auto"/>
            <w:vMerge/>
            <w:vAlign w:val="center"/>
            <w:hideMark/>
          </w:tcPr>
          <w:p w14:paraId="6700FE15" w14:textId="77777777" w:rsidR="0068054A" w:rsidRPr="0068054A" w:rsidRDefault="0068054A" w:rsidP="0068054A">
            <w:pPr>
              <w:rPr>
                <w:b/>
                <w:bCs/>
              </w:rPr>
            </w:pPr>
          </w:p>
        </w:tc>
        <w:tc>
          <w:tcPr>
            <w:tcW w:w="0" w:type="auto"/>
            <w:vMerge/>
            <w:vAlign w:val="center"/>
            <w:hideMark/>
          </w:tcPr>
          <w:p w14:paraId="2C205880" w14:textId="77777777" w:rsidR="0068054A" w:rsidRPr="0068054A" w:rsidRDefault="0068054A" w:rsidP="0068054A">
            <w:pPr>
              <w:rPr>
                <w:b/>
                <w:bCs/>
              </w:rPr>
            </w:pPr>
          </w:p>
        </w:tc>
        <w:tc>
          <w:tcPr>
            <w:tcW w:w="0" w:type="auto"/>
            <w:vMerge/>
            <w:vAlign w:val="center"/>
            <w:hideMark/>
          </w:tcPr>
          <w:p w14:paraId="6FEFFD6A" w14:textId="77777777" w:rsidR="0068054A" w:rsidRPr="0068054A" w:rsidRDefault="0068054A" w:rsidP="0068054A">
            <w:pPr>
              <w:rPr>
                <w:b/>
                <w:bCs/>
              </w:rPr>
            </w:pPr>
          </w:p>
        </w:tc>
        <w:tc>
          <w:tcPr>
            <w:tcW w:w="0" w:type="auto"/>
            <w:vAlign w:val="center"/>
            <w:hideMark/>
          </w:tcPr>
          <w:p w14:paraId="64D9C052" w14:textId="77777777" w:rsidR="0068054A" w:rsidRPr="0068054A" w:rsidRDefault="0068054A" w:rsidP="0068054A">
            <w:pPr>
              <w:rPr>
                <w:b/>
                <w:bCs/>
              </w:rPr>
            </w:pPr>
            <w:r w:rsidRPr="0068054A">
              <w:rPr>
                <w:b/>
                <w:bCs/>
                <w:rtl/>
              </w:rPr>
              <w:t>ربع سنوي</w:t>
            </w:r>
          </w:p>
        </w:tc>
        <w:tc>
          <w:tcPr>
            <w:tcW w:w="0" w:type="auto"/>
            <w:vAlign w:val="center"/>
            <w:hideMark/>
          </w:tcPr>
          <w:p w14:paraId="10B3EA86" w14:textId="77777777" w:rsidR="0068054A" w:rsidRPr="0068054A" w:rsidRDefault="0068054A" w:rsidP="0068054A">
            <w:pPr>
              <w:rPr>
                <w:b/>
                <w:bCs/>
              </w:rPr>
            </w:pPr>
            <w:r w:rsidRPr="0068054A">
              <w:rPr>
                <w:b/>
                <w:bCs/>
                <w:rtl/>
              </w:rPr>
              <w:t>سنوي</w:t>
            </w:r>
          </w:p>
        </w:tc>
      </w:tr>
      <w:tr w:rsidR="0068054A" w:rsidRPr="0068054A" w14:paraId="1A985A15" w14:textId="77777777">
        <w:trPr>
          <w:tblCellSpacing w:w="15" w:type="dxa"/>
        </w:trPr>
        <w:tc>
          <w:tcPr>
            <w:tcW w:w="0" w:type="auto"/>
            <w:vAlign w:val="center"/>
            <w:hideMark/>
          </w:tcPr>
          <w:p w14:paraId="5D8D3139" w14:textId="77777777" w:rsidR="0068054A" w:rsidRPr="0068054A" w:rsidRDefault="0068054A" w:rsidP="0068054A">
            <w:r w:rsidRPr="0068054A">
              <w:rPr>
                <w:rtl/>
              </w:rPr>
              <w:t>تحويلات المصريين العاملين بالخارج (مليون دولار)</w:t>
            </w:r>
          </w:p>
        </w:tc>
        <w:tc>
          <w:tcPr>
            <w:tcW w:w="0" w:type="auto"/>
            <w:vAlign w:val="center"/>
            <w:hideMark/>
          </w:tcPr>
          <w:p w14:paraId="0CA64867" w14:textId="77777777" w:rsidR="0068054A" w:rsidRPr="0068054A" w:rsidRDefault="0068054A" w:rsidP="0068054A">
            <w:r w:rsidRPr="0068054A">
              <w:t>4931.8</w:t>
            </w:r>
          </w:p>
        </w:tc>
        <w:tc>
          <w:tcPr>
            <w:tcW w:w="0" w:type="auto"/>
            <w:vAlign w:val="center"/>
            <w:hideMark/>
          </w:tcPr>
          <w:p w14:paraId="62345216" w14:textId="77777777" w:rsidR="0068054A" w:rsidRPr="0068054A" w:rsidRDefault="0068054A" w:rsidP="0068054A">
            <w:r w:rsidRPr="0068054A">
              <w:t>8325.9</w:t>
            </w:r>
          </w:p>
        </w:tc>
        <w:tc>
          <w:tcPr>
            <w:tcW w:w="0" w:type="auto"/>
            <w:vAlign w:val="center"/>
            <w:hideMark/>
          </w:tcPr>
          <w:p w14:paraId="0C3DF874" w14:textId="77777777" w:rsidR="0068054A" w:rsidRPr="0068054A" w:rsidRDefault="0068054A" w:rsidP="0068054A">
            <w:r w:rsidRPr="0068054A">
              <w:t>8743.5</w:t>
            </w:r>
          </w:p>
        </w:tc>
        <w:tc>
          <w:tcPr>
            <w:tcW w:w="0" w:type="auto"/>
            <w:vAlign w:val="center"/>
            <w:hideMark/>
          </w:tcPr>
          <w:p w14:paraId="4071212E" w14:textId="77777777" w:rsidR="0068054A" w:rsidRPr="0068054A" w:rsidRDefault="0068054A" w:rsidP="0068054A">
            <w:r w:rsidRPr="0068054A">
              <w:t>5.0</w:t>
            </w:r>
          </w:p>
        </w:tc>
        <w:tc>
          <w:tcPr>
            <w:tcW w:w="0" w:type="auto"/>
            <w:vAlign w:val="center"/>
            <w:hideMark/>
          </w:tcPr>
          <w:p w14:paraId="4F12AD8A" w14:textId="77777777" w:rsidR="0068054A" w:rsidRPr="0068054A" w:rsidRDefault="0068054A" w:rsidP="0068054A">
            <w:r w:rsidRPr="0068054A">
              <w:t>77.3</w:t>
            </w:r>
          </w:p>
        </w:tc>
      </w:tr>
    </w:tbl>
    <w:p w14:paraId="61C48E06" w14:textId="77777777" w:rsidR="0068054A" w:rsidRPr="0068054A" w:rsidRDefault="0068054A" w:rsidP="0068054A">
      <w:r w:rsidRPr="0068054A">
        <w:rPr>
          <w:rtl/>
        </w:rPr>
        <w:t>المصدر: البنك المركزي المصري</w:t>
      </w:r>
      <w:r w:rsidRPr="00680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16"/>
        <w:gridCol w:w="1103"/>
        <w:gridCol w:w="1116"/>
        <w:gridCol w:w="612"/>
        <w:gridCol w:w="586"/>
      </w:tblGrid>
      <w:tr w:rsidR="0068054A" w:rsidRPr="0068054A" w14:paraId="55E04F1F" w14:textId="77777777">
        <w:trPr>
          <w:tblCellSpacing w:w="15" w:type="dxa"/>
        </w:trPr>
        <w:tc>
          <w:tcPr>
            <w:tcW w:w="0" w:type="auto"/>
            <w:vMerge w:val="restart"/>
            <w:vAlign w:val="center"/>
            <w:hideMark/>
          </w:tcPr>
          <w:p w14:paraId="4C897770" w14:textId="77777777" w:rsidR="0068054A" w:rsidRPr="0068054A" w:rsidRDefault="0068054A" w:rsidP="0068054A">
            <w:r w:rsidRPr="0068054A">
              <w:rPr>
                <w:rtl/>
              </w:rPr>
              <w:t>مؤشرات قناة السويس</w:t>
            </w:r>
          </w:p>
          <w:p w14:paraId="50B7D5CF"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37924309" w14:textId="77777777" w:rsidR="0068054A" w:rsidRPr="0068054A" w:rsidRDefault="0068054A" w:rsidP="0068054A">
            <w:pPr>
              <w:rPr>
                <w:b/>
                <w:bCs/>
              </w:rPr>
            </w:pPr>
            <w:r w:rsidRPr="0068054A">
              <w:rPr>
                <w:b/>
                <w:bCs/>
                <w:rtl/>
              </w:rPr>
              <w:t>مارس 2024</w:t>
            </w:r>
          </w:p>
        </w:tc>
        <w:tc>
          <w:tcPr>
            <w:tcW w:w="0" w:type="auto"/>
            <w:vMerge w:val="restart"/>
            <w:vAlign w:val="center"/>
            <w:hideMark/>
          </w:tcPr>
          <w:p w14:paraId="01228C23" w14:textId="77777777" w:rsidR="0068054A" w:rsidRPr="0068054A" w:rsidRDefault="0068054A" w:rsidP="0068054A">
            <w:pPr>
              <w:rPr>
                <w:b/>
                <w:bCs/>
              </w:rPr>
            </w:pPr>
            <w:r w:rsidRPr="0068054A">
              <w:rPr>
                <w:b/>
                <w:bCs/>
                <w:rtl/>
              </w:rPr>
              <w:t>فبراير 2025</w:t>
            </w:r>
          </w:p>
        </w:tc>
        <w:tc>
          <w:tcPr>
            <w:tcW w:w="0" w:type="auto"/>
            <w:vMerge w:val="restart"/>
            <w:vAlign w:val="center"/>
            <w:hideMark/>
          </w:tcPr>
          <w:p w14:paraId="2566C25B" w14:textId="77777777" w:rsidR="0068054A" w:rsidRPr="0068054A" w:rsidRDefault="0068054A" w:rsidP="0068054A">
            <w:pPr>
              <w:rPr>
                <w:b/>
                <w:bCs/>
              </w:rPr>
            </w:pPr>
            <w:r w:rsidRPr="0068054A">
              <w:rPr>
                <w:b/>
                <w:bCs/>
                <w:rtl/>
              </w:rPr>
              <w:t>مارس 2025</w:t>
            </w:r>
          </w:p>
        </w:tc>
        <w:tc>
          <w:tcPr>
            <w:tcW w:w="0" w:type="auto"/>
            <w:gridSpan w:val="2"/>
            <w:vAlign w:val="center"/>
            <w:hideMark/>
          </w:tcPr>
          <w:p w14:paraId="723AD3E8"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3E76376A" w14:textId="77777777">
        <w:trPr>
          <w:tblCellSpacing w:w="15" w:type="dxa"/>
        </w:trPr>
        <w:tc>
          <w:tcPr>
            <w:tcW w:w="0" w:type="auto"/>
            <w:vMerge/>
            <w:vAlign w:val="center"/>
            <w:hideMark/>
          </w:tcPr>
          <w:p w14:paraId="194846C9" w14:textId="77777777" w:rsidR="0068054A" w:rsidRPr="0068054A" w:rsidRDefault="0068054A" w:rsidP="0068054A">
            <w:pPr>
              <w:rPr>
                <w:b/>
                <w:bCs/>
              </w:rPr>
            </w:pPr>
          </w:p>
        </w:tc>
        <w:tc>
          <w:tcPr>
            <w:tcW w:w="0" w:type="auto"/>
            <w:vMerge/>
            <w:vAlign w:val="center"/>
            <w:hideMark/>
          </w:tcPr>
          <w:p w14:paraId="04D03D6D" w14:textId="77777777" w:rsidR="0068054A" w:rsidRPr="0068054A" w:rsidRDefault="0068054A" w:rsidP="0068054A">
            <w:pPr>
              <w:rPr>
                <w:b/>
                <w:bCs/>
              </w:rPr>
            </w:pPr>
          </w:p>
        </w:tc>
        <w:tc>
          <w:tcPr>
            <w:tcW w:w="0" w:type="auto"/>
            <w:vMerge/>
            <w:vAlign w:val="center"/>
            <w:hideMark/>
          </w:tcPr>
          <w:p w14:paraId="43D13F1C" w14:textId="77777777" w:rsidR="0068054A" w:rsidRPr="0068054A" w:rsidRDefault="0068054A" w:rsidP="0068054A">
            <w:pPr>
              <w:rPr>
                <w:b/>
                <w:bCs/>
              </w:rPr>
            </w:pPr>
          </w:p>
        </w:tc>
        <w:tc>
          <w:tcPr>
            <w:tcW w:w="0" w:type="auto"/>
            <w:vMerge/>
            <w:vAlign w:val="center"/>
            <w:hideMark/>
          </w:tcPr>
          <w:p w14:paraId="4D6EFE12" w14:textId="77777777" w:rsidR="0068054A" w:rsidRPr="0068054A" w:rsidRDefault="0068054A" w:rsidP="0068054A">
            <w:pPr>
              <w:rPr>
                <w:b/>
                <w:bCs/>
              </w:rPr>
            </w:pPr>
          </w:p>
        </w:tc>
        <w:tc>
          <w:tcPr>
            <w:tcW w:w="0" w:type="auto"/>
            <w:vAlign w:val="center"/>
            <w:hideMark/>
          </w:tcPr>
          <w:p w14:paraId="3615DDC5" w14:textId="77777777" w:rsidR="0068054A" w:rsidRPr="0068054A" w:rsidRDefault="0068054A" w:rsidP="0068054A">
            <w:pPr>
              <w:rPr>
                <w:b/>
                <w:bCs/>
              </w:rPr>
            </w:pPr>
            <w:r w:rsidRPr="0068054A">
              <w:rPr>
                <w:b/>
                <w:bCs/>
                <w:rtl/>
              </w:rPr>
              <w:t>شهري</w:t>
            </w:r>
          </w:p>
        </w:tc>
        <w:tc>
          <w:tcPr>
            <w:tcW w:w="0" w:type="auto"/>
            <w:vAlign w:val="center"/>
            <w:hideMark/>
          </w:tcPr>
          <w:p w14:paraId="7FE99140" w14:textId="77777777" w:rsidR="0068054A" w:rsidRPr="0068054A" w:rsidRDefault="0068054A" w:rsidP="0068054A">
            <w:pPr>
              <w:rPr>
                <w:b/>
                <w:bCs/>
              </w:rPr>
            </w:pPr>
            <w:r w:rsidRPr="0068054A">
              <w:rPr>
                <w:b/>
                <w:bCs/>
                <w:rtl/>
              </w:rPr>
              <w:t>سنوي</w:t>
            </w:r>
          </w:p>
        </w:tc>
      </w:tr>
      <w:tr w:rsidR="0068054A" w:rsidRPr="0068054A" w14:paraId="19BDA23D" w14:textId="77777777">
        <w:trPr>
          <w:tblCellSpacing w:w="15" w:type="dxa"/>
        </w:trPr>
        <w:tc>
          <w:tcPr>
            <w:tcW w:w="0" w:type="auto"/>
            <w:vAlign w:val="center"/>
            <w:hideMark/>
          </w:tcPr>
          <w:p w14:paraId="5838BE64" w14:textId="77777777" w:rsidR="0068054A" w:rsidRPr="0068054A" w:rsidRDefault="0068054A" w:rsidP="0068054A">
            <w:r w:rsidRPr="0068054A">
              <w:rPr>
                <w:rtl/>
              </w:rPr>
              <w:t>إجمالي المتحصلات من قناة السويس (</w:t>
            </w:r>
            <w:proofErr w:type="spellStart"/>
            <w:r w:rsidRPr="0068054A">
              <w:rPr>
                <w:rtl/>
              </w:rPr>
              <w:t>ملیار</w:t>
            </w:r>
            <w:proofErr w:type="spellEnd"/>
            <w:r w:rsidRPr="0068054A">
              <w:rPr>
                <w:rtl/>
              </w:rPr>
              <w:t xml:space="preserve"> جنيه)</w:t>
            </w:r>
          </w:p>
        </w:tc>
        <w:tc>
          <w:tcPr>
            <w:tcW w:w="0" w:type="auto"/>
            <w:vAlign w:val="center"/>
            <w:hideMark/>
          </w:tcPr>
          <w:p w14:paraId="13ECD6DA" w14:textId="77777777" w:rsidR="0068054A" w:rsidRPr="0068054A" w:rsidRDefault="0068054A" w:rsidP="0068054A">
            <w:r w:rsidRPr="0068054A">
              <w:t>15.2</w:t>
            </w:r>
          </w:p>
        </w:tc>
        <w:tc>
          <w:tcPr>
            <w:tcW w:w="0" w:type="auto"/>
            <w:vAlign w:val="center"/>
            <w:hideMark/>
          </w:tcPr>
          <w:p w14:paraId="7FFB1879" w14:textId="77777777" w:rsidR="0068054A" w:rsidRPr="0068054A" w:rsidRDefault="0068054A" w:rsidP="0068054A">
            <w:r w:rsidRPr="0068054A">
              <w:t>13.1</w:t>
            </w:r>
          </w:p>
        </w:tc>
        <w:tc>
          <w:tcPr>
            <w:tcW w:w="0" w:type="auto"/>
            <w:vAlign w:val="center"/>
            <w:hideMark/>
          </w:tcPr>
          <w:p w14:paraId="5EE6CB66" w14:textId="77777777" w:rsidR="0068054A" w:rsidRPr="0068054A" w:rsidRDefault="0068054A" w:rsidP="0068054A">
            <w:r w:rsidRPr="0068054A">
              <w:t>16.8</w:t>
            </w:r>
          </w:p>
        </w:tc>
        <w:tc>
          <w:tcPr>
            <w:tcW w:w="0" w:type="auto"/>
            <w:vAlign w:val="center"/>
            <w:hideMark/>
          </w:tcPr>
          <w:p w14:paraId="5715E231" w14:textId="77777777" w:rsidR="0068054A" w:rsidRPr="0068054A" w:rsidRDefault="0068054A" w:rsidP="0068054A">
            <w:r w:rsidRPr="0068054A">
              <w:t>28.2</w:t>
            </w:r>
          </w:p>
        </w:tc>
        <w:tc>
          <w:tcPr>
            <w:tcW w:w="0" w:type="auto"/>
            <w:vAlign w:val="center"/>
            <w:hideMark/>
          </w:tcPr>
          <w:p w14:paraId="7D935F58" w14:textId="77777777" w:rsidR="0068054A" w:rsidRPr="0068054A" w:rsidRDefault="0068054A" w:rsidP="0068054A">
            <w:r w:rsidRPr="0068054A">
              <w:t>10.5</w:t>
            </w:r>
          </w:p>
        </w:tc>
      </w:tr>
      <w:tr w:rsidR="0068054A" w:rsidRPr="0068054A" w14:paraId="5A088B8C" w14:textId="77777777">
        <w:trPr>
          <w:tblCellSpacing w:w="15" w:type="dxa"/>
        </w:trPr>
        <w:tc>
          <w:tcPr>
            <w:tcW w:w="0" w:type="auto"/>
            <w:vAlign w:val="center"/>
            <w:hideMark/>
          </w:tcPr>
          <w:p w14:paraId="1B05CDF6" w14:textId="77777777" w:rsidR="0068054A" w:rsidRPr="0068054A" w:rsidRDefault="0068054A" w:rsidP="0068054A">
            <w:r w:rsidRPr="0068054A">
              <w:rPr>
                <w:rtl/>
              </w:rPr>
              <w:t>إجمالي عدد السفن العابرة لقناة السويس (سفينة)</w:t>
            </w:r>
          </w:p>
        </w:tc>
        <w:tc>
          <w:tcPr>
            <w:tcW w:w="0" w:type="auto"/>
            <w:vAlign w:val="center"/>
            <w:hideMark/>
          </w:tcPr>
          <w:p w14:paraId="48BB1B00" w14:textId="77777777" w:rsidR="0068054A" w:rsidRPr="0068054A" w:rsidRDefault="0068054A" w:rsidP="0068054A">
            <w:r w:rsidRPr="0068054A">
              <w:t>1115</w:t>
            </w:r>
          </w:p>
        </w:tc>
        <w:tc>
          <w:tcPr>
            <w:tcW w:w="0" w:type="auto"/>
            <w:vAlign w:val="center"/>
            <w:hideMark/>
          </w:tcPr>
          <w:p w14:paraId="4D07B786" w14:textId="77777777" w:rsidR="0068054A" w:rsidRPr="0068054A" w:rsidRDefault="0068054A" w:rsidP="0068054A">
            <w:r w:rsidRPr="0068054A">
              <w:t>864</w:t>
            </w:r>
          </w:p>
        </w:tc>
        <w:tc>
          <w:tcPr>
            <w:tcW w:w="0" w:type="auto"/>
            <w:vAlign w:val="center"/>
            <w:hideMark/>
          </w:tcPr>
          <w:p w14:paraId="3C18786E" w14:textId="77777777" w:rsidR="0068054A" w:rsidRPr="0068054A" w:rsidRDefault="0068054A" w:rsidP="0068054A">
            <w:r w:rsidRPr="0068054A">
              <w:t>1071</w:t>
            </w:r>
          </w:p>
        </w:tc>
        <w:tc>
          <w:tcPr>
            <w:tcW w:w="0" w:type="auto"/>
            <w:vAlign w:val="center"/>
            <w:hideMark/>
          </w:tcPr>
          <w:p w14:paraId="11D0EB41" w14:textId="77777777" w:rsidR="0068054A" w:rsidRPr="0068054A" w:rsidRDefault="0068054A" w:rsidP="0068054A">
            <w:r w:rsidRPr="0068054A">
              <w:t>24.0</w:t>
            </w:r>
          </w:p>
        </w:tc>
        <w:tc>
          <w:tcPr>
            <w:tcW w:w="0" w:type="auto"/>
            <w:vAlign w:val="center"/>
            <w:hideMark/>
          </w:tcPr>
          <w:p w14:paraId="16DDE78B" w14:textId="77777777" w:rsidR="0068054A" w:rsidRPr="0068054A" w:rsidRDefault="0068054A" w:rsidP="0068054A">
            <w:r w:rsidRPr="0068054A">
              <w:t>3.9-</w:t>
            </w:r>
          </w:p>
        </w:tc>
      </w:tr>
      <w:tr w:rsidR="0068054A" w:rsidRPr="0068054A" w14:paraId="61B2019C" w14:textId="77777777">
        <w:trPr>
          <w:tblCellSpacing w:w="15" w:type="dxa"/>
        </w:trPr>
        <w:tc>
          <w:tcPr>
            <w:tcW w:w="0" w:type="auto"/>
            <w:vAlign w:val="center"/>
            <w:hideMark/>
          </w:tcPr>
          <w:p w14:paraId="14DE61B7" w14:textId="77777777" w:rsidR="0068054A" w:rsidRPr="0068054A" w:rsidRDefault="0068054A" w:rsidP="0068054A">
            <w:r w:rsidRPr="0068054A">
              <w:rPr>
                <w:rtl/>
              </w:rPr>
              <w:t>الحمولة الصافية للسفن العابرة لقناة السويس (مليون طن)</w:t>
            </w:r>
          </w:p>
        </w:tc>
        <w:tc>
          <w:tcPr>
            <w:tcW w:w="0" w:type="auto"/>
            <w:vAlign w:val="center"/>
            <w:hideMark/>
          </w:tcPr>
          <w:p w14:paraId="32575384" w14:textId="77777777" w:rsidR="0068054A" w:rsidRPr="0068054A" w:rsidRDefault="0068054A" w:rsidP="0068054A">
            <w:r w:rsidRPr="0068054A">
              <w:t>43.6</w:t>
            </w:r>
          </w:p>
        </w:tc>
        <w:tc>
          <w:tcPr>
            <w:tcW w:w="0" w:type="auto"/>
            <w:vAlign w:val="center"/>
            <w:hideMark/>
          </w:tcPr>
          <w:p w14:paraId="5B2BC4F8" w14:textId="77777777" w:rsidR="0068054A" w:rsidRPr="0068054A" w:rsidRDefault="0068054A" w:rsidP="0068054A">
            <w:r w:rsidRPr="0068054A">
              <w:t>33.8</w:t>
            </w:r>
          </w:p>
        </w:tc>
        <w:tc>
          <w:tcPr>
            <w:tcW w:w="0" w:type="auto"/>
            <w:vAlign w:val="center"/>
            <w:hideMark/>
          </w:tcPr>
          <w:p w14:paraId="39304C04" w14:textId="77777777" w:rsidR="0068054A" w:rsidRPr="0068054A" w:rsidRDefault="0068054A" w:rsidP="0068054A">
            <w:r w:rsidRPr="0068054A">
              <w:t>42.3</w:t>
            </w:r>
          </w:p>
        </w:tc>
        <w:tc>
          <w:tcPr>
            <w:tcW w:w="0" w:type="auto"/>
            <w:vAlign w:val="center"/>
            <w:hideMark/>
          </w:tcPr>
          <w:p w14:paraId="0CE0FAD7" w14:textId="77777777" w:rsidR="0068054A" w:rsidRPr="0068054A" w:rsidRDefault="0068054A" w:rsidP="0068054A">
            <w:r w:rsidRPr="0068054A">
              <w:t>25.1</w:t>
            </w:r>
          </w:p>
        </w:tc>
        <w:tc>
          <w:tcPr>
            <w:tcW w:w="0" w:type="auto"/>
            <w:vAlign w:val="center"/>
            <w:hideMark/>
          </w:tcPr>
          <w:p w14:paraId="2E03C53A" w14:textId="77777777" w:rsidR="0068054A" w:rsidRPr="0068054A" w:rsidRDefault="0068054A" w:rsidP="0068054A">
            <w:r w:rsidRPr="0068054A">
              <w:t>3.0-</w:t>
            </w:r>
          </w:p>
        </w:tc>
      </w:tr>
    </w:tbl>
    <w:p w14:paraId="04F498B7" w14:textId="77777777" w:rsidR="0068054A" w:rsidRPr="0068054A" w:rsidRDefault="0068054A" w:rsidP="0068054A">
      <w:r w:rsidRPr="0068054A">
        <w:rPr>
          <w:rtl/>
        </w:rPr>
        <w:t>المصدر: الجهاز المركزي للتعبئة العامة والإحصاء</w:t>
      </w:r>
      <w:r w:rsidRPr="0068054A">
        <w:t>.</w:t>
      </w:r>
    </w:p>
    <w:p w14:paraId="36934C32" w14:textId="77777777" w:rsidR="0068054A" w:rsidRPr="0068054A" w:rsidRDefault="0068054A" w:rsidP="0068054A">
      <w:r w:rsidRPr="0068054A">
        <w:rPr>
          <w:rtl/>
        </w:rPr>
        <w:t>ملاحظة: معدل التغير محسوب بواسطة الباحث</w:t>
      </w:r>
      <w:r w:rsidRPr="0068054A">
        <w:t>.</w:t>
      </w:r>
    </w:p>
    <w:p w14:paraId="4BDED7FB" w14:textId="77777777" w:rsidR="0068054A" w:rsidRPr="0068054A" w:rsidRDefault="0068054A" w:rsidP="0068054A">
      <w:r w:rsidRPr="0068054A">
        <w:rPr>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03"/>
        <w:gridCol w:w="996"/>
        <w:gridCol w:w="1103"/>
        <w:gridCol w:w="595"/>
        <w:gridCol w:w="604"/>
      </w:tblGrid>
      <w:tr w:rsidR="0068054A" w:rsidRPr="0068054A" w14:paraId="67B87FA7" w14:textId="77777777">
        <w:trPr>
          <w:tblCellSpacing w:w="15" w:type="dxa"/>
        </w:trPr>
        <w:tc>
          <w:tcPr>
            <w:tcW w:w="0" w:type="auto"/>
            <w:vMerge w:val="restart"/>
            <w:vAlign w:val="center"/>
            <w:hideMark/>
          </w:tcPr>
          <w:p w14:paraId="3F108C67" w14:textId="77777777" w:rsidR="0068054A" w:rsidRPr="0068054A" w:rsidRDefault="0068054A" w:rsidP="0068054A">
            <w:r w:rsidRPr="0068054A">
              <w:t>(</w:t>
            </w:r>
            <w:r w:rsidRPr="0068054A">
              <w:rPr>
                <w:rtl/>
              </w:rPr>
              <w:t>مليون دولار</w:t>
            </w:r>
            <w:r w:rsidRPr="0068054A">
              <w:t>)</w:t>
            </w:r>
          </w:p>
          <w:p w14:paraId="78E72B8C" w14:textId="77777777" w:rsidR="0068054A" w:rsidRPr="0068054A" w:rsidRDefault="0068054A" w:rsidP="0068054A">
            <w:pPr>
              <w:rPr>
                <w:b/>
                <w:bCs/>
              </w:rPr>
            </w:pPr>
            <w:r w:rsidRPr="0068054A">
              <w:rPr>
                <w:b/>
                <w:bCs/>
                <w:rtl/>
              </w:rPr>
              <w:t>المؤشر</w:t>
            </w:r>
          </w:p>
        </w:tc>
        <w:tc>
          <w:tcPr>
            <w:tcW w:w="0" w:type="auto"/>
            <w:vMerge w:val="restart"/>
            <w:vAlign w:val="center"/>
            <w:hideMark/>
          </w:tcPr>
          <w:p w14:paraId="577E9BC9" w14:textId="77777777" w:rsidR="0068054A" w:rsidRPr="0068054A" w:rsidRDefault="0068054A" w:rsidP="0068054A">
            <w:pPr>
              <w:rPr>
                <w:b/>
                <w:bCs/>
              </w:rPr>
            </w:pPr>
            <w:r w:rsidRPr="0068054A">
              <w:rPr>
                <w:b/>
                <w:bCs/>
                <w:rtl/>
              </w:rPr>
              <w:t>فبراير 2024</w:t>
            </w:r>
          </w:p>
        </w:tc>
        <w:tc>
          <w:tcPr>
            <w:tcW w:w="0" w:type="auto"/>
            <w:vMerge w:val="restart"/>
            <w:vAlign w:val="center"/>
            <w:hideMark/>
          </w:tcPr>
          <w:p w14:paraId="2F2B46A9" w14:textId="77777777" w:rsidR="0068054A" w:rsidRPr="0068054A" w:rsidRDefault="0068054A" w:rsidP="0068054A">
            <w:pPr>
              <w:rPr>
                <w:b/>
                <w:bCs/>
              </w:rPr>
            </w:pPr>
            <w:r w:rsidRPr="0068054A">
              <w:rPr>
                <w:b/>
                <w:bCs/>
                <w:rtl/>
              </w:rPr>
              <w:t>يناير 2025</w:t>
            </w:r>
          </w:p>
        </w:tc>
        <w:tc>
          <w:tcPr>
            <w:tcW w:w="0" w:type="auto"/>
            <w:vMerge w:val="restart"/>
            <w:vAlign w:val="center"/>
            <w:hideMark/>
          </w:tcPr>
          <w:p w14:paraId="2A4296AA" w14:textId="77777777" w:rsidR="0068054A" w:rsidRPr="0068054A" w:rsidRDefault="0068054A" w:rsidP="0068054A">
            <w:pPr>
              <w:rPr>
                <w:b/>
                <w:bCs/>
              </w:rPr>
            </w:pPr>
            <w:r w:rsidRPr="0068054A">
              <w:rPr>
                <w:b/>
                <w:bCs/>
                <w:rtl/>
              </w:rPr>
              <w:t>فبراير 2025</w:t>
            </w:r>
          </w:p>
        </w:tc>
        <w:tc>
          <w:tcPr>
            <w:tcW w:w="0" w:type="auto"/>
            <w:gridSpan w:val="2"/>
            <w:vAlign w:val="center"/>
            <w:hideMark/>
          </w:tcPr>
          <w:p w14:paraId="579AC65B" w14:textId="77777777" w:rsidR="0068054A" w:rsidRPr="0068054A" w:rsidRDefault="0068054A" w:rsidP="0068054A">
            <w:pPr>
              <w:rPr>
                <w:b/>
                <w:bCs/>
              </w:rPr>
            </w:pPr>
            <w:r w:rsidRPr="0068054A">
              <w:rPr>
                <w:b/>
                <w:bCs/>
                <w:rtl/>
              </w:rPr>
              <w:t>معدل التغير</w:t>
            </w:r>
            <w:r w:rsidRPr="0068054A">
              <w:rPr>
                <w:b/>
                <w:bCs/>
              </w:rPr>
              <w:t xml:space="preserve"> %</w:t>
            </w:r>
          </w:p>
        </w:tc>
      </w:tr>
      <w:tr w:rsidR="0068054A" w:rsidRPr="0068054A" w14:paraId="4950582D" w14:textId="77777777">
        <w:trPr>
          <w:tblCellSpacing w:w="15" w:type="dxa"/>
        </w:trPr>
        <w:tc>
          <w:tcPr>
            <w:tcW w:w="0" w:type="auto"/>
            <w:vMerge/>
            <w:vAlign w:val="center"/>
            <w:hideMark/>
          </w:tcPr>
          <w:p w14:paraId="2C060768" w14:textId="77777777" w:rsidR="0068054A" w:rsidRPr="0068054A" w:rsidRDefault="0068054A" w:rsidP="0068054A">
            <w:pPr>
              <w:rPr>
                <w:b/>
                <w:bCs/>
              </w:rPr>
            </w:pPr>
          </w:p>
        </w:tc>
        <w:tc>
          <w:tcPr>
            <w:tcW w:w="0" w:type="auto"/>
            <w:vMerge/>
            <w:vAlign w:val="center"/>
            <w:hideMark/>
          </w:tcPr>
          <w:p w14:paraId="7E56DD2C" w14:textId="77777777" w:rsidR="0068054A" w:rsidRPr="0068054A" w:rsidRDefault="0068054A" w:rsidP="0068054A">
            <w:pPr>
              <w:rPr>
                <w:b/>
                <w:bCs/>
              </w:rPr>
            </w:pPr>
          </w:p>
        </w:tc>
        <w:tc>
          <w:tcPr>
            <w:tcW w:w="0" w:type="auto"/>
            <w:vMerge/>
            <w:vAlign w:val="center"/>
            <w:hideMark/>
          </w:tcPr>
          <w:p w14:paraId="656FCA42" w14:textId="77777777" w:rsidR="0068054A" w:rsidRPr="0068054A" w:rsidRDefault="0068054A" w:rsidP="0068054A">
            <w:pPr>
              <w:rPr>
                <w:b/>
                <w:bCs/>
              </w:rPr>
            </w:pPr>
          </w:p>
        </w:tc>
        <w:tc>
          <w:tcPr>
            <w:tcW w:w="0" w:type="auto"/>
            <w:vMerge/>
            <w:vAlign w:val="center"/>
            <w:hideMark/>
          </w:tcPr>
          <w:p w14:paraId="0CAF27C3" w14:textId="77777777" w:rsidR="0068054A" w:rsidRPr="0068054A" w:rsidRDefault="0068054A" w:rsidP="0068054A">
            <w:pPr>
              <w:rPr>
                <w:b/>
                <w:bCs/>
              </w:rPr>
            </w:pPr>
          </w:p>
        </w:tc>
        <w:tc>
          <w:tcPr>
            <w:tcW w:w="0" w:type="auto"/>
            <w:vAlign w:val="center"/>
            <w:hideMark/>
          </w:tcPr>
          <w:p w14:paraId="369518E4" w14:textId="77777777" w:rsidR="0068054A" w:rsidRPr="0068054A" w:rsidRDefault="0068054A" w:rsidP="0068054A">
            <w:pPr>
              <w:rPr>
                <w:b/>
                <w:bCs/>
              </w:rPr>
            </w:pPr>
            <w:r w:rsidRPr="0068054A">
              <w:rPr>
                <w:b/>
                <w:bCs/>
                <w:rtl/>
              </w:rPr>
              <w:t>شهري</w:t>
            </w:r>
          </w:p>
        </w:tc>
        <w:tc>
          <w:tcPr>
            <w:tcW w:w="0" w:type="auto"/>
            <w:vAlign w:val="center"/>
            <w:hideMark/>
          </w:tcPr>
          <w:p w14:paraId="10E8AD63" w14:textId="77777777" w:rsidR="0068054A" w:rsidRPr="0068054A" w:rsidRDefault="0068054A" w:rsidP="0068054A">
            <w:pPr>
              <w:rPr>
                <w:b/>
                <w:bCs/>
              </w:rPr>
            </w:pPr>
            <w:r w:rsidRPr="0068054A">
              <w:rPr>
                <w:b/>
                <w:bCs/>
                <w:rtl/>
              </w:rPr>
              <w:t>سنوي</w:t>
            </w:r>
          </w:p>
        </w:tc>
      </w:tr>
      <w:tr w:rsidR="0068054A" w:rsidRPr="0068054A" w14:paraId="52059536" w14:textId="77777777">
        <w:trPr>
          <w:tblCellSpacing w:w="15" w:type="dxa"/>
        </w:trPr>
        <w:tc>
          <w:tcPr>
            <w:tcW w:w="0" w:type="auto"/>
            <w:vAlign w:val="center"/>
            <w:hideMark/>
          </w:tcPr>
          <w:p w14:paraId="2A538C71" w14:textId="77777777" w:rsidR="0068054A" w:rsidRPr="0068054A" w:rsidRDefault="0068054A" w:rsidP="0068054A">
            <w:r w:rsidRPr="0068054A">
              <w:rPr>
                <w:rtl/>
              </w:rPr>
              <w:lastRenderedPageBreak/>
              <w:t>إجمالي قيمة الصادرات</w:t>
            </w:r>
          </w:p>
        </w:tc>
        <w:tc>
          <w:tcPr>
            <w:tcW w:w="0" w:type="auto"/>
            <w:vAlign w:val="center"/>
            <w:hideMark/>
          </w:tcPr>
          <w:p w14:paraId="623F9993" w14:textId="77777777" w:rsidR="0068054A" w:rsidRPr="0068054A" w:rsidRDefault="0068054A" w:rsidP="0068054A">
            <w:r w:rsidRPr="0068054A">
              <w:t>3570</w:t>
            </w:r>
          </w:p>
        </w:tc>
        <w:tc>
          <w:tcPr>
            <w:tcW w:w="0" w:type="auto"/>
            <w:vAlign w:val="center"/>
            <w:hideMark/>
          </w:tcPr>
          <w:p w14:paraId="3CF38407" w14:textId="77777777" w:rsidR="0068054A" w:rsidRPr="0068054A" w:rsidRDefault="0068054A" w:rsidP="0068054A">
            <w:r w:rsidRPr="0068054A">
              <w:t>4365</w:t>
            </w:r>
          </w:p>
        </w:tc>
        <w:tc>
          <w:tcPr>
            <w:tcW w:w="0" w:type="auto"/>
            <w:vAlign w:val="center"/>
            <w:hideMark/>
          </w:tcPr>
          <w:p w14:paraId="651CE266" w14:textId="77777777" w:rsidR="0068054A" w:rsidRPr="0068054A" w:rsidRDefault="0068054A" w:rsidP="0068054A">
            <w:r w:rsidRPr="0068054A">
              <w:t>4431</w:t>
            </w:r>
          </w:p>
        </w:tc>
        <w:tc>
          <w:tcPr>
            <w:tcW w:w="0" w:type="auto"/>
            <w:vAlign w:val="center"/>
            <w:hideMark/>
          </w:tcPr>
          <w:p w14:paraId="20264570" w14:textId="77777777" w:rsidR="0068054A" w:rsidRPr="0068054A" w:rsidRDefault="0068054A" w:rsidP="0068054A">
            <w:r w:rsidRPr="0068054A">
              <w:t>1.5</w:t>
            </w:r>
          </w:p>
        </w:tc>
        <w:tc>
          <w:tcPr>
            <w:tcW w:w="0" w:type="auto"/>
            <w:vAlign w:val="center"/>
            <w:hideMark/>
          </w:tcPr>
          <w:p w14:paraId="7742A01E" w14:textId="77777777" w:rsidR="0068054A" w:rsidRPr="0068054A" w:rsidRDefault="0068054A" w:rsidP="0068054A">
            <w:r w:rsidRPr="0068054A">
              <w:t>24.1</w:t>
            </w:r>
          </w:p>
        </w:tc>
      </w:tr>
      <w:tr w:rsidR="0068054A" w:rsidRPr="0068054A" w14:paraId="4E7ED6D8" w14:textId="77777777">
        <w:trPr>
          <w:tblCellSpacing w:w="15" w:type="dxa"/>
        </w:trPr>
        <w:tc>
          <w:tcPr>
            <w:tcW w:w="0" w:type="auto"/>
            <w:vAlign w:val="center"/>
            <w:hideMark/>
          </w:tcPr>
          <w:p w14:paraId="3B3A0B44" w14:textId="77777777" w:rsidR="0068054A" w:rsidRPr="0068054A" w:rsidRDefault="0068054A" w:rsidP="0068054A">
            <w:r w:rsidRPr="0068054A">
              <w:rPr>
                <w:rtl/>
              </w:rPr>
              <w:t>إجمالي قيمة الواردات</w:t>
            </w:r>
          </w:p>
        </w:tc>
        <w:tc>
          <w:tcPr>
            <w:tcW w:w="0" w:type="auto"/>
            <w:vAlign w:val="center"/>
            <w:hideMark/>
          </w:tcPr>
          <w:p w14:paraId="3CCEF097" w14:textId="77777777" w:rsidR="0068054A" w:rsidRPr="0068054A" w:rsidRDefault="0068054A" w:rsidP="0068054A">
            <w:r w:rsidRPr="0068054A">
              <w:t>6854</w:t>
            </w:r>
          </w:p>
        </w:tc>
        <w:tc>
          <w:tcPr>
            <w:tcW w:w="0" w:type="auto"/>
            <w:vAlign w:val="center"/>
            <w:hideMark/>
          </w:tcPr>
          <w:p w14:paraId="69F0B63B" w14:textId="77777777" w:rsidR="0068054A" w:rsidRPr="0068054A" w:rsidRDefault="0068054A" w:rsidP="0068054A">
            <w:r w:rsidRPr="0068054A">
              <w:t>7786</w:t>
            </w:r>
          </w:p>
        </w:tc>
        <w:tc>
          <w:tcPr>
            <w:tcW w:w="0" w:type="auto"/>
            <w:vAlign w:val="center"/>
            <w:hideMark/>
          </w:tcPr>
          <w:p w14:paraId="528BEC6B" w14:textId="77777777" w:rsidR="0068054A" w:rsidRPr="0068054A" w:rsidRDefault="0068054A" w:rsidP="0068054A">
            <w:r w:rsidRPr="0068054A">
              <w:t>6758</w:t>
            </w:r>
          </w:p>
        </w:tc>
        <w:tc>
          <w:tcPr>
            <w:tcW w:w="0" w:type="auto"/>
            <w:vAlign w:val="center"/>
            <w:hideMark/>
          </w:tcPr>
          <w:p w14:paraId="5CF9AFCB" w14:textId="77777777" w:rsidR="0068054A" w:rsidRPr="0068054A" w:rsidRDefault="0068054A" w:rsidP="0068054A">
            <w:r w:rsidRPr="0068054A">
              <w:t>13.2-</w:t>
            </w:r>
          </w:p>
        </w:tc>
        <w:tc>
          <w:tcPr>
            <w:tcW w:w="0" w:type="auto"/>
            <w:vAlign w:val="center"/>
            <w:hideMark/>
          </w:tcPr>
          <w:p w14:paraId="71D9E04D" w14:textId="77777777" w:rsidR="0068054A" w:rsidRPr="0068054A" w:rsidRDefault="0068054A" w:rsidP="0068054A">
            <w:r w:rsidRPr="0068054A">
              <w:t>1.4-</w:t>
            </w:r>
          </w:p>
        </w:tc>
      </w:tr>
      <w:tr w:rsidR="0068054A" w:rsidRPr="0068054A" w14:paraId="1565C018" w14:textId="77777777">
        <w:trPr>
          <w:tblCellSpacing w:w="15" w:type="dxa"/>
        </w:trPr>
        <w:tc>
          <w:tcPr>
            <w:tcW w:w="0" w:type="auto"/>
            <w:vAlign w:val="center"/>
            <w:hideMark/>
          </w:tcPr>
          <w:p w14:paraId="7304F375" w14:textId="77777777" w:rsidR="0068054A" w:rsidRPr="0068054A" w:rsidRDefault="0068054A" w:rsidP="0068054A">
            <w:r w:rsidRPr="0068054A">
              <w:rPr>
                <w:rtl/>
              </w:rPr>
              <w:t>رصيد الميزان التجاري</w:t>
            </w:r>
          </w:p>
        </w:tc>
        <w:tc>
          <w:tcPr>
            <w:tcW w:w="0" w:type="auto"/>
            <w:vAlign w:val="center"/>
            <w:hideMark/>
          </w:tcPr>
          <w:p w14:paraId="1FFCCB4A" w14:textId="77777777" w:rsidR="0068054A" w:rsidRPr="0068054A" w:rsidRDefault="0068054A" w:rsidP="0068054A">
            <w:r w:rsidRPr="0068054A">
              <w:t>3284-</w:t>
            </w:r>
          </w:p>
        </w:tc>
        <w:tc>
          <w:tcPr>
            <w:tcW w:w="0" w:type="auto"/>
            <w:vAlign w:val="center"/>
            <w:hideMark/>
          </w:tcPr>
          <w:p w14:paraId="400F8C0E" w14:textId="77777777" w:rsidR="0068054A" w:rsidRPr="0068054A" w:rsidRDefault="0068054A" w:rsidP="0068054A">
            <w:r w:rsidRPr="0068054A">
              <w:t>3421-</w:t>
            </w:r>
          </w:p>
        </w:tc>
        <w:tc>
          <w:tcPr>
            <w:tcW w:w="0" w:type="auto"/>
            <w:vAlign w:val="center"/>
            <w:hideMark/>
          </w:tcPr>
          <w:p w14:paraId="2F7CDB70" w14:textId="77777777" w:rsidR="0068054A" w:rsidRPr="0068054A" w:rsidRDefault="0068054A" w:rsidP="0068054A">
            <w:r w:rsidRPr="0068054A">
              <w:t>2327-</w:t>
            </w:r>
          </w:p>
        </w:tc>
        <w:tc>
          <w:tcPr>
            <w:tcW w:w="0" w:type="auto"/>
            <w:vAlign w:val="center"/>
            <w:hideMark/>
          </w:tcPr>
          <w:p w14:paraId="63FB362C" w14:textId="77777777" w:rsidR="0068054A" w:rsidRPr="0068054A" w:rsidRDefault="0068054A" w:rsidP="0068054A">
            <w:r w:rsidRPr="0068054A">
              <w:t>32.0-</w:t>
            </w:r>
          </w:p>
        </w:tc>
        <w:tc>
          <w:tcPr>
            <w:tcW w:w="0" w:type="auto"/>
            <w:vAlign w:val="center"/>
            <w:hideMark/>
          </w:tcPr>
          <w:p w14:paraId="375A11B3" w14:textId="77777777" w:rsidR="0068054A" w:rsidRPr="0068054A" w:rsidRDefault="0068054A" w:rsidP="0068054A">
            <w:r w:rsidRPr="0068054A">
              <w:t>29.1-</w:t>
            </w:r>
          </w:p>
        </w:tc>
      </w:tr>
    </w:tbl>
    <w:p w14:paraId="7B8717CE" w14:textId="77777777" w:rsidR="0068054A" w:rsidRPr="0068054A" w:rsidRDefault="0068054A" w:rsidP="0068054A">
      <w:r w:rsidRPr="0068054A">
        <w:rPr>
          <w:rtl/>
        </w:rPr>
        <w:t>المصدر: الجهاز المركزي للتعبئة العامة والإحصاء</w:t>
      </w:r>
      <w:r w:rsidRPr="0068054A">
        <w:t>.</w:t>
      </w:r>
    </w:p>
    <w:p w14:paraId="08A937CB" w14:textId="77777777" w:rsidR="0068054A" w:rsidRPr="0068054A" w:rsidRDefault="0068054A" w:rsidP="0068054A">
      <w:r w:rsidRPr="0068054A">
        <w:rPr>
          <w:rtl/>
        </w:rPr>
        <w:t>نسبة صافي الاستثمار الأجنبي المباشر إلى الناتج المحلي الإجمالي خلال الربع الأول 2025/2024 مقارنة بالربع الرابع 2024/2023 والربع الأول 2024/2023</w:t>
      </w:r>
      <w:r w:rsidRPr="0068054A">
        <w:t xml:space="preserve"> - (%)</w:t>
      </w:r>
    </w:p>
    <w:p w14:paraId="5ECE2742" w14:textId="1C01EE63" w:rsidR="0068054A" w:rsidRPr="0068054A" w:rsidRDefault="0068054A" w:rsidP="0068054A">
      <w:r w:rsidRPr="0068054A">
        <mc:AlternateContent>
          <mc:Choice Requires="wps">
            <w:drawing>
              <wp:inline distT="0" distB="0" distL="0" distR="0" wp14:anchorId="6F4E3210" wp14:editId="3C72D27E">
                <wp:extent cx="304800" cy="304800"/>
                <wp:effectExtent l="0" t="0" r="0" b="0"/>
                <wp:docPr id="622264318" name="Rectangle 76" descr="5.7 0.7 0.6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E396D" id="Rectangle 76" o:spid="_x0000_s1026" alt="5.7 0.7 0.6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C4F7E1" w14:textId="77777777" w:rsidR="0068054A" w:rsidRPr="0068054A" w:rsidRDefault="0068054A" w:rsidP="0068054A">
      <w:r w:rsidRPr="0068054A">
        <w:rPr>
          <w:rtl/>
        </w:rPr>
        <w:t>المصدر: البنك المركزي المصري</w:t>
      </w:r>
      <w:r w:rsidRPr="0068054A">
        <w:t>.</w:t>
      </w:r>
    </w:p>
    <w:p w14:paraId="1066319B" w14:textId="77777777" w:rsidR="0068054A" w:rsidRPr="0068054A" w:rsidRDefault="0068054A" w:rsidP="0068054A">
      <w:r w:rsidRPr="0068054A">
        <w:rPr>
          <w:rtl/>
        </w:rPr>
        <w:t>قيمة صافي الاستثمار الأجنبي المباشر خلال الربع الأول 2025/2024 مقارنة بالربع الرابع 2024/2023 والربع الأول 2024/2023 - (مليون دولار)</w:t>
      </w:r>
    </w:p>
    <w:p w14:paraId="3B89C9FF" w14:textId="652C2588" w:rsidR="0068054A" w:rsidRPr="0068054A" w:rsidRDefault="0068054A" w:rsidP="0068054A">
      <w:r w:rsidRPr="0068054A">
        <mc:AlternateContent>
          <mc:Choice Requires="wps">
            <w:drawing>
              <wp:inline distT="0" distB="0" distL="0" distR="0" wp14:anchorId="25E37B90" wp14:editId="23EA0E1D">
                <wp:extent cx="304800" cy="304800"/>
                <wp:effectExtent l="0" t="0" r="0" b="0"/>
                <wp:docPr id="1449066841" name="Rectangle 75" descr="22352.2 2717.1 2321.7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CB275" id="Rectangle 75" o:spid="_x0000_s1026" alt="22352.2 2717.1 2321.7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170871" w14:textId="77777777" w:rsidR="0068054A" w:rsidRPr="0068054A" w:rsidRDefault="0068054A" w:rsidP="0068054A">
      <w:r w:rsidRPr="0068054A">
        <w:rPr>
          <w:rtl/>
        </w:rPr>
        <w:t>المصدر: البنك المركزي المصري</w:t>
      </w:r>
      <w:r w:rsidRPr="0068054A">
        <w:t>.</w:t>
      </w:r>
    </w:p>
    <w:p w14:paraId="7EAB917E" w14:textId="0CEA5CE4" w:rsidR="0068054A" w:rsidRPr="0068054A" w:rsidRDefault="0068054A" w:rsidP="0068054A">
      <w:r w:rsidRPr="0068054A">
        <mc:AlternateContent>
          <mc:Choice Requires="wps">
            <w:drawing>
              <wp:inline distT="0" distB="0" distL="0" distR="0" wp14:anchorId="2307FE95" wp14:editId="0DB5A793">
                <wp:extent cx="304800" cy="304800"/>
                <wp:effectExtent l="0" t="0" r="0" b="0"/>
                <wp:docPr id="79067863"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E834B"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982B1" w14:textId="32FE7D7E" w:rsidR="0068054A" w:rsidRPr="0068054A" w:rsidRDefault="0068054A" w:rsidP="0068054A">
      <w:r w:rsidRPr="0068054A">
        <mc:AlternateContent>
          <mc:Choice Requires="wps">
            <w:drawing>
              <wp:inline distT="0" distB="0" distL="0" distR="0" wp14:anchorId="04BE679C" wp14:editId="5AE23455">
                <wp:extent cx="304800" cy="304800"/>
                <wp:effectExtent l="0" t="0" r="0" b="0"/>
                <wp:docPr id="1658021084" name="Rectangle 73"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56599" id="Rectangle 73"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773C6" w14:textId="0527A637" w:rsidR="0068054A" w:rsidRPr="0068054A" w:rsidRDefault="0068054A" w:rsidP="0068054A">
      <w:r w:rsidRPr="0068054A">
        <mc:AlternateContent>
          <mc:Choice Requires="wps">
            <w:drawing>
              <wp:inline distT="0" distB="0" distL="0" distR="0" wp14:anchorId="1799781B" wp14:editId="69372F8A">
                <wp:extent cx="304800" cy="304800"/>
                <wp:effectExtent l="0" t="0" r="0" b="0"/>
                <wp:docPr id="977432521" name="Rectangle 72"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6E1F9" id="Rectangle 72"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C16AF8" w14:textId="77777777" w:rsidR="0068054A" w:rsidRPr="0068054A" w:rsidRDefault="0068054A" w:rsidP="0068054A">
      <w:pPr>
        <w:rPr>
          <w:b/>
          <w:bCs/>
        </w:rPr>
      </w:pPr>
      <w:r w:rsidRPr="0068054A">
        <w:rPr>
          <w:b/>
          <w:bCs/>
          <w:rtl/>
        </w:rPr>
        <w:t>مزايا القرض</w:t>
      </w:r>
    </w:p>
    <w:p w14:paraId="22315F46" w14:textId="77777777" w:rsidR="0068054A" w:rsidRPr="0068054A" w:rsidRDefault="0068054A" w:rsidP="0068054A">
      <w:r w:rsidRPr="0068054A">
        <w:t xml:space="preserve">• </w:t>
      </w:r>
      <w:r w:rsidRPr="0068054A">
        <w:rPr>
          <w:rtl/>
        </w:rPr>
        <w:t xml:space="preserve">تمويل يصل إلى ٥ مليون جنيه ولمدة تصل إلى ٥ سنوات · بأبسط وأسرع </w:t>
      </w:r>
      <w:proofErr w:type="spellStart"/>
      <w:r w:rsidRPr="0068054A">
        <w:rPr>
          <w:rtl/>
        </w:rPr>
        <w:t>الأجراءات</w:t>
      </w:r>
      <w:proofErr w:type="spellEnd"/>
      <w:r w:rsidRPr="0068054A">
        <w:rPr>
          <w:rtl/>
        </w:rPr>
        <w:t xml:space="preserve"> وبسعر عائد تنافسي تمويل الأنشطة الصناعية والتجارية والخدمية والمقاولات المتخصصة والأنشطة المتعلقة بالطاقة الجديدة والمتجددة</w:t>
      </w:r>
    </w:p>
    <w:p w14:paraId="5B20B63A" w14:textId="77777777" w:rsidR="0068054A" w:rsidRPr="0068054A" w:rsidRDefault="0068054A" w:rsidP="0068054A">
      <w:pPr>
        <w:rPr>
          <w:b/>
          <w:bCs/>
        </w:rPr>
      </w:pPr>
      <w:r w:rsidRPr="0068054A">
        <w:rPr>
          <w:b/>
          <w:bCs/>
          <w:rtl/>
        </w:rPr>
        <w:t>المستندات المطلوبة</w:t>
      </w:r>
    </w:p>
    <w:p w14:paraId="10FBB8F2" w14:textId="77777777" w:rsidR="0068054A" w:rsidRPr="0068054A" w:rsidRDefault="0068054A" w:rsidP="0068054A">
      <w:r w:rsidRPr="0068054A">
        <w:t xml:space="preserve">• </w:t>
      </w:r>
      <w:r w:rsidRPr="0068054A">
        <w:rPr>
          <w:rtl/>
        </w:rPr>
        <w:t xml:space="preserve">بطاقة الرقم القومي لكافة الشركاء والضامنين سجل تجاري مستخرج حديثاً </w:t>
      </w:r>
      <w:proofErr w:type="spellStart"/>
      <w:r w:rsidRPr="0068054A">
        <w:rPr>
          <w:rtl/>
        </w:rPr>
        <w:t>لايتعدى</w:t>
      </w:r>
      <w:proofErr w:type="spellEnd"/>
      <w:r w:rsidRPr="0068054A">
        <w:rPr>
          <w:rtl/>
        </w:rPr>
        <w:t xml:space="preserve"> ٣ أشهر</w:t>
      </w:r>
    </w:p>
    <w:p w14:paraId="23F2E8A5" w14:textId="77777777" w:rsidR="0068054A" w:rsidRPr="0068054A" w:rsidRDefault="0068054A" w:rsidP="0068054A">
      <w:r w:rsidRPr="0068054A">
        <w:rPr>
          <w:rtl/>
        </w:rPr>
        <w:t>بطاقة ضريبية</w:t>
      </w:r>
    </w:p>
    <w:p w14:paraId="38D3B56B" w14:textId="77777777" w:rsidR="0068054A" w:rsidRPr="0068054A" w:rsidRDefault="0068054A" w:rsidP="0068054A">
      <w:r w:rsidRPr="0068054A">
        <w:rPr>
          <w:rtl/>
        </w:rPr>
        <w:t xml:space="preserve">موقف ضريبي وتأميني </w:t>
      </w:r>
      <w:proofErr w:type="spellStart"/>
      <w:r w:rsidRPr="0068054A">
        <w:rPr>
          <w:rtl/>
        </w:rPr>
        <w:t>لايتعدى</w:t>
      </w:r>
      <w:proofErr w:type="spellEnd"/>
      <w:r w:rsidRPr="0068054A">
        <w:rPr>
          <w:rtl/>
        </w:rPr>
        <w:t xml:space="preserve"> ٣ أشهر عقد التأسيس للشركة وعقود التعديل</w:t>
      </w:r>
    </w:p>
    <w:p w14:paraId="2CE39B8B" w14:textId="77777777" w:rsidR="0068054A" w:rsidRPr="0068054A" w:rsidRDefault="0068054A" w:rsidP="0068054A">
      <w:r w:rsidRPr="0068054A">
        <w:t xml:space="preserve">• </w:t>
      </w:r>
      <w:r w:rsidRPr="0068054A">
        <w:rPr>
          <w:rtl/>
        </w:rPr>
        <w:t xml:space="preserve">ميزانية آخر ٣ سنوات • عرض أسعار في حالة تمويل الآلات والمعدات و وسائل النقل </w:t>
      </w:r>
      <w:proofErr w:type="spellStart"/>
      <w:r w:rsidRPr="0068054A">
        <w:rPr>
          <w:rtl/>
        </w:rPr>
        <w:t>التراخیص</w:t>
      </w:r>
      <w:proofErr w:type="spellEnd"/>
      <w:r w:rsidRPr="0068054A">
        <w:rPr>
          <w:rtl/>
        </w:rPr>
        <w:t xml:space="preserve"> الخاصة بكل نشاط صناعي أو تجاري · </w:t>
      </w:r>
      <w:proofErr w:type="spellStart"/>
      <w:r w:rsidRPr="0068054A">
        <w:rPr>
          <w:rtl/>
        </w:rPr>
        <w:t>کشف</w:t>
      </w:r>
      <w:proofErr w:type="spellEnd"/>
      <w:r w:rsidRPr="0068054A">
        <w:rPr>
          <w:rtl/>
        </w:rPr>
        <w:t xml:space="preserve"> حساب بنكي</w:t>
      </w:r>
    </w:p>
    <w:p w14:paraId="32D2FCE3" w14:textId="77777777" w:rsidR="0068054A" w:rsidRPr="0068054A" w:rsidRDefault="0068054A" w:rsidP="0068054A">
      <w:r w:rsidRPr="0068054A">
        <w:rPr>
          <w:rtl/>
        </w:rPr>
        <w:t>الصر / 19093</w:t>
      </w:r>
    </w:p>
    <w:p w14:paraId="633C5EB0" w14:textId="77777777" w:rsidR="0068054A" w:rsidRPr="0068054A" w:rsidRDefault="0068054A" w:rsidP="0068054A">
      <w:r w:rsidRPr="0068054A">
        <w:lastRenderedPageBreak/>
        <w:t>*</w:t>
      </w:r>
      <w:r w:rsidRPr="0068054A">
        <w:rPr>
          <w:rtl/>
        </w:rPr>
        <w:t>تطبق الشروط والأحكام</w:t>
      </w:r>
    </w:p>
    <w:p w14:paraId="1E09780E" w14:textId="77777777" w:rsidR="0068054A" w:rsidRPr="0068054A" w:rsidRDefault="0068054A" w:rsidP="0068054A">
      <w:r w:rsidRPr="0068054A">
        <w:rPr>
          <w:rtl/>
        </w:rPr>
        <w:t>شراء</w:t>
      </w:r>
    </w:p>
    <w:p w14:paraId="6C4F7D10" w14:textId="77777777" w:rsidR="0068054A" w:rsidRPr="0068054A" w:rsidRDefault="0068054A" w:rsidP="0068054A">
      <w:proofErr w:type="spellStart"/>
      <w:r w:rsidRPr="0068054A">
        <w:t>alBaraka</w:t>
      </w:r>
      <w:proofErr w:type="spellEnd"/>
      <w:r w:rsidRPr="0068054A">
        <w:t xml:space="preserve"> Bank</w:t>
      </w:r>
    </w:p>
    <w:p w14:paraId="407DAFB2" w14:textId="77777777" w:rsidR="0068054A" w:rsidRPr="0068054A" w:rsidRDefault="0068054A" w:rsidP="0068054A">
      <w:proofErr w:type="spellStart"/>
      <w:r w:rsidRPr="0068054A">
        <w:t>Tatle</w:t>
      </w:r>
      <w:proofErr w:type="spellEnd"/>
      <w:r w:rsidRPr="0068054A">
        <w:t>: 12</w:t>
      </w:r>
    </w:p>
    <w:p w14:paraId="30CA1442" w14:textId="77777777" w:rsidR="0068054A" w:rsidRPr="0068054A" w:rsidRDefault="0068054A" w:rsidP="0068054A">
      <w:r w:rsidRPr="0068054A">
        <w:t>Guests 9</w:t>
      </w:r>
    </w:p>
    <w:p w14:paraId="53780496" w14:textId="77777777" w:rsidR="0068054A" w:rsidRPr="0068054A" w:rsidRDefault="0068054A" w:rsidP="0068054A">
      <w:r w:rsidRPr="0068054A">
        <w:t xml:space="preserve">h </w:t>
      </w:r>
      <w:proofErr w:type="spellStart"/>
      <w:r w:rsidRPr="0068054A">
        <w:t>Chickan</w:t>
      </w:r>
      <w:proofErr w:type="spellEnd"/>
    </w:p>
    <w:p w14:paraId="3E54DBD0" w14:textId="77777777" w:rsidR="0068054A" w:rsidRPr="0068054A" w:rsidRDefault="0068054A" w:rsidP="0068054A">
      <w:r w:rsidRPr="0068054A">
        <w:t>0.50</w:t>
      </w:r>
    </w:p>
    <w:p w14:paraId="588194ED" w14:textId="77777777" w:rsidR="0068054A" w:rsidRPr="0068054A" w:rsidRDefault="0068054A" w:rsidP="0068054A">
      <w:r w:rsidRPr="0068054A">
        <w:t>17 05</w:t>
      </w:r>
    </w:p>
    <w:p w14:paraId="7E3B242E" w14:textId="77777777" w:rsidR="0068054A" w:rsidRPr="0068054A" w:rsidRDefault="0068054A" w:rsidP="0068054A">
      <w:r w:rsidRPr="0068054A">
        <w:t>1 Salad</w:t>
      </w:r>
    </w:p>
    <w:p w14:paraId="3DE801FB" w14:textId="77777777" w:rsidR="0068054A" w:rsidRPr="0068054A" w:rsidRDefault="0068054A" w:rsidP="0068054A">
      <w:r w:rsidRPr="0068054A">
        <w:t>5.30</w:t>
      </w:r>
    </w:p>
    <w:p w14:paraId="08A0CB09" w14:textId="77777777" w:rsidR="0068054A" w:rsidRPr="0068054A" w:rsidRDefault="0068054A" w:rsidP="0068054A">
      <w:r w:rsidRPr="0068054A">
        <w:t>on 9</w:t>
      </w:r>
    </w:p>
    <w:p w14:paraId="1B99CB60" w14:textId="77777777" w:rsidR="0068054A" w:rsidRPr="0068054A" w:rsidRDefault="0068054A" w:rsidP="0068054A">
      <w:r w:rsidRPr="0068054A">
        <w:t>7.50</w:t>
      </w:r>
    </w:p>
    <w:p w14:paraId="761BD0B4" w14:textId="77777777" w:rsidR="0068054A" w:rsidRPr="0068054A" w:rsidRDefault="0068054A" w:rsidP="0068054A">
      <w:r w:rsidRPr="0068054A">
        <w:t>World Debit</w:t>
      </w:r>
    </w:p>
    <w:p w14:paraId="24227763" w14:textId="77777777" w:rsidR="0068054A" w:rsidRPr="0068054A" w:rsidRDefault="0068054A" w:rsidP="0068054A">
      <w:proofErr w:type="spellStart"/>
      <w:r w:rsidRPr="0068054A">
        <w:t>alBaraka</w:t>
      </w:r>
      <w:proofErr w:type="spellEnd"/>
      <w:r w:rsidRPr="0068054A">
        <w:t xml:space="preserve"> Bank</w:t>
      </w:r>
    </w:p>
    <w:p w14:paraId="594ADD51" w14:textId="77777777" w:rsidR="0068054A" w:rsidRPr="0068054A" w:rsidRDefault="0068054A" w:rsidP="0068054A">
      <w:r w:rsidRPr="0068054A">
        <w:t>5.00</w:t>
      </w:r>
    </w:p>
    <w:p w14:paraId="281949CA" w14:textId="77777777" w:rsidR="0068054A" w:rsidRPr="0068054A" w:rsidRDefault="0068054A" w:rsidP="0068054A">
      <w:r w:rsidRPr="0068054A">
        <w:t>59.30</w:t>
      </w:r>
    </w:p>
    <w:p w14:paraId="6D308A4B" w14:textId="77777777" w:rsidR="0068054A" w:rsidRPr="0068054A" w:rsidRDefault="0068054A" w:rsidP="0068054A">
      <w:r w:rsidRPr="0068054A">
        <w:t>1234 5678 9012 3456 VALID THRU 02/26</w:t>
      </w:r>
    </w:p>
    <w:p w14:paraId="7A365D1F" w14:textId="77777777" w:rsidR="0068054A" w:rsidRPr="0068054A" w:rsidRDefault="0068054A" w:rsidP="0068054A">
      <w:proofErr w:type="spellStart"/>
      <w:r w:rsidRPr="0068054A">
        <w:t>otal</w:t>
      </w:r>
      <w:proofErr w:type="spellEnd"/>
    </w:p>
    <w:p w14:paraId="129F7476" w14:textId="77777777" w:rsidR="0068054A" w:rsidRPr="0068054A" w:rsidRDefault="0068054A" w:rsidP="0068054A">
      <w:r w:rsidRPr="0068054A">
        <w:t>7.12</w:t>
      </w:r>
    </w:p>
    <w:p w14:paraId="0A4392A3" w14:textId="77777777" w:rsidR="0068054A" w:rsidRPr="0068054A" w:rsidRDefault="0068054A" w:rsidP="0068054A">
      <w:r w:rsidRPr="0068054A">
        <w:t>66.42</w:t>
      </w:r>
    </w:p>
    <w:p w14:paraId="5D5D1A6E" w14:textId="77777777" w:rsidR="0068054A" w:rsidRPr="0068054A" w:rsidRDefault="0068054A" w:rsidP="0068054A">
      <w:r w:rsidRPr="0068054A">
        <w:t>Tax</w:t>
      </w:r>
    </w:p>
    <w:p w14:paraId="57CBD609" w14:textId="77777777" w:rsidR="0068054A" w:rsidRPr="0068054A" w:rsidRDefault="0068054A" w:rsidP="0068054A">
      <w:proofErr w:type="gramStart"/>
      <w:r w:rsidRPr="0068054A">
        <w:t>TOTAL :</w:t>
      </w:r>
      <w:proofErr w:type="gramEnd"/>
    </w:p>
    <w:p w14:paraId="41DEFC93" w14:textId="77777777" w:rsidR="0068054A" w:rsidRPr="0068054A" w:rsidRDefault="0068054A" w:rsidP="0068054A">
      <w:r w:rsidRPr="0068054A">
        <w:rPr>
          <w:rtl/>
        </w:rPr>
        <w:t xml:space="preserve">تجربة مختلفة مع خدمة ثراء </w:t>
      </w:r>
      <w:r w:rsidRPr="0068054A">
        <w:rPr>
          <w:rFonts w:ascii="Cambria Math" w:hAnsi="Cambria Math" w:cs="Cambria Math" w:hint="cs"/>
          <w:rtl/>
        </w:rPr>
        <w:t>◆</w:t>
      </w:r>
      <w:r w:rsidRPr="0068054A">
        <w:rPr>
          <w:rtl/>
        </w:rPr>
        <w:t xml:space="preserve"> </w:t>
      </w:r>
      <w:r w:rsidRPr="0068054A">
        <w:rPr>
          <w:rFonts w:ascii="Arial" w:hAnsi="Arial" w:cs="Arial" w:hint="cs"/>
          <w:rtl/>
        </w:rPr>
        <w:t>بطاقة</w:t>
      </w:r>
      <w:r w:rsidRPr="0068054A">
        <w:rPr>
          <w:rtl/>
        </w:rPr>
        <w:t xml:space="preserve"> </w:t>
      </w:r>
      <w:r w:rsidRPr="0068054A">
        <w:rPr>
          <w:rFonts w:ascii="Arial" w:hAnsi="Arial" w:cs="Arial" w:hint="cs"/>
          <w:rtl/>
        </w:rPr>
        <w:t>الخصم</w:t>
      </w:r>
      <w:r w:rsidRPr="0068054A">
        <w:rPr>
          <w:rtl/>
        </w:rPr>
        <w:t xml:space="preserve"> </w:t>
      </w:r>
      <w:r w:rsidRPr="0068054A">
        <w:rPr>
          <w:rFonts w:ascii="Arial" w:hAnsi="Arial" w:cs="Arial" w:hint="cs"/>
          <w:rtl/>
        </w:rPr>
        <w:t>المباشر</w:t>
      </w:r>
      <w:r w:rsidRPr="0068054A">
        <w:t xml:space="preserve"> 'World'</w:t>
      </w:r>
    </w:p>
    <w:p w14:paraId="228C5D0F" w14:textId="77777777" w:rsidR="0068054A" w:rsidRPr="0068054A" w:rsidRDefault="0068054A" w:rsidP="0068054A">
      <w:r w:rsidRPr="0068054A">
        <w:rPr>
          <w:rFonts w:ascii="Cambria Math" w:hAnsi="Cambria Math" w:cs="Cambria Math"/>
        </w:rPr>
        <w:t>◆</w:t>
      </w:r>
      <w:r w:rsidRPr="0068054A">
        <w:t xml:space="preserve"> </w:t>
      </w:r>
      <w:r w:rsidRPr="0068054A">
        <w:rPr>
          <w:rtl/>
        </w:rPr>
        <w:t>مسئول علاقات خاص بمعاملاتك</w:t>
      </w:r>
    </w:p>
    <w:p w14:paraId="7DDAD120" w14:textId="77777777" w:rsidR="0068054A" w:rsidRPr="0068054A" w:rsidRDefault="0068054A" w:rsidP="0068054A">
      <w:r w:rsidRPr="0068054A">
        <w:t xml:space="preserve">● </w:t>
      </w:r>
      <w:r w:rsidRPr="0068054A">
        <w:rPr>
          <w:rtl/>
        </w:rPr>
        <w:t>أولوية بمركز الاتصال</w:t>
      </w:r>
    </w:p>
    <w:p w14:paraId="4E95C02B" w14:textId="77777777" w:rsidR="0068054A" w:rsidRPr="0068054A" w:rsidRDefault="0068054A" w:rsidP="0068054A">
      <w:r w:rsidRPr="0068054A">
        <w:rPr>
          <w:rFonts w:ascii="Cambria Math" w:hAnsi="Cambria Math" w:cs="Cambria Math"/>
        </w:rPr>
        <w:t>◆</w:t>
      </w:r>
      <w:r w:rsidRPr="0068054A">
        <w:t xml:space="preserve"> </w:t>
      </w:r>
      <w:r w:rsidRPr="0068054A">
        <w:rPr>
          <w:rtl/>
        </w:rPr>
        <w:t>راحة ورفاهية بصالات ثراء في الفروع</w:t>
      </w:r>
    </w:p>
    <w:p w14:paraId="61FA2216" w14:textId="77777777" w:rsidR="0068054A" w:rsidRPr="0068054A" w:rsidRDefault="0068054A" w:rsidP="0068054A">
      <w:r w:rsidRPr="0068054A">
        <w:rPr>
          <w:rtl/>
        </w:rPr>
        <w:lastRenderedPageBreak/>
        <w:t>حيث الاختلاف</w:t>
      </w:r>
      <w:r w:rsidRPr="0068054A">
        <w:t xml:space="preserve"> </w:t>
      </w:r>
      <w:proofErr w:type="spellStart"/>
      <w:r w:rsidRPr="0068054A">
        <w:t>haraa</w:t>
      </w:r>
      <w:proofErr w:type="spellEnd"/>
    </w:p>
    <w:p w14:paraId="53FA987B" w14:textId="77777777" w:rsidR="0068054A" w:rsidRPr="0068054A" w:rsidRDefault="0068054A" w:rsidP="0068054A">
      <w:r w:rsidRPr="0068054A">
        <w:t>albaraka.com.eg 19373</w:t>
      </w:r>
    </w:p>
    <w:p w14:paraId="4FB89580" w14:textId="323FBBC7" w:rsidR="0068054A" w:rsidRPr="0068054A" w:rsidRDefault="0068054A" w:rsidP="0068054A">
      <w:r w:rsidRPr="0068054A">
        <mc:AlternateContent>
          <mc:Choice Requires="wps">
            <w:drawing>
              <wp:inline distT="0" distB="0" distL="0" distR="0" wp14:anchorId="75A172A1" wp14:editId="79A7B7B6">
                <wp:extent cx="304800" cy="304800"/>
                <wp:effectExtent l="0" t="0" r="0" b="0"/>
                <wp:docPr id="334769881"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6C0AE"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4C4223" w14:textId="47F595DE" w:rsidR="0068054A" w:rsidRPr="0068054A" w:rsidRDefault="0068054A" w:rsidP="0068054A">
      <w:r w:rsidRPr="0068054A">
        <mc:AlternateContent>
          <mc:Choice Requires="wps">
            <w:drawing>
              <wp:inline distT="0" distB="0" distL="0" distR="0" wp14:anchorId="4DB78DFD" wp14:editId="13874883">
                <wp:extent cx="304800" cy="304800"/>
                <wp:effectExtent l="0" t="0" r="0" b="0"/>
                <wp:docPr id="221509228" name="Rectangle 70"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F0FAB" id="Rectangle 70"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923578" w14:textId="77777777" w:rsidR="0068054A" w:rsidRPr="0068054A" w:rsidRDefault="0068054A" w:rsidP="0068054A">
      <w:r w:rsidRPr="0068054A">
        <w:rPr>
          <w:rtl/>
        </w:rPr>
        <w:t>الحي الحكومي - العاصمة الإدارية الجديدة - مصر ص.ب: 191 الحي السكني</w:t>
      </w:r>
      <w:r w:rsidRPr="0068054A">
        <w:t xml:space="preserve"> R3 </w:t>
      </w:r>
      <w:r w:rsidRPr="0068054A">
        <w:rPr>
          <w:rtl/>
        </w:rPr>
        <w:t>تليفون: 4-3-2-1-20546600 (202+) فاكس: 20532115</w:t>
      </w:r>
      <w:r w:rsidRPr="0068054A">
        <w:t xml:space="preserve"> (202+)</w:t>
      </w:r>
    </w:p>
    <w:p w14:paraId="5B1A2711" w14:textId="216265AE" w:rsidR="0068054A" w:rsidRPr="0068054A" w:rsidRDefault="0068054A" w:rsidP="0068054A">
      <w:r w:rsidRPr="0068054A">
        <mc:AlternateContent>
          <mc:Choice Requires="wps">
            <w:drawing>
              <wp:inline distT="0" distB="0" distL="0" distR="0" wp14:anchorId="15CEF45C" wp14:editId="217F07FE">
                <wp:extent cx="304800" cy="304800"/>
                <wp:effectExtent l="0" t="0" r="0" b="0"/>
                <wp:docPr id="110894779"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16E16"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59954A" w14:textId="77777777" w:rsidR="0068054A" w:rsidRPr="0068054A" w:rsidRDefault="0068054A" w:rsidP="0068054A">
      <w:hyperlink r:id="rId6" w:history="1">
        <w:r w:rsidRPr="0068054A">
          <w:rPr>
            <w:rStyle w:val="Hyperlink"/>
          </w:rPr>
          <w:t>www.idsc.gov.eg</w:t>
        </w:r>
      </w:hyperlink>
    </w:p>
    <w:p w14:paraId="28C0F0C1" w14:textId="77777777" w:rsidR="0068054A" w:rsidRPr="0068054A" w:rsidRDefault="0068054A" w:rsidP="0068054A">
      <w:r w:rsidRPr="0068054A">
        <w:rPr>
          <w:rtl/>
        </w:rPr>
        <w:t>رقم بريدي: 4829902</w:t>
      </w:r>
    </w:p>
    <w:p w14:paraId="0CE0F0C9" w14:textId="4E248F86" w:rsidR="0068054A" w:rsidRPr="0068054A" w:rsidRDefault="0068054A" w:rsidP="0068054A">
      <w:r w:rsidRPr="0068054A">
        <mc:AlternateContent>
          <mc:Choice Requires="wps">
            <w:drawing>
              <wp:inline distT="0" distB="0" distL="0" distR="0" wp14:anchorId="3F8131E8" wp14:editId="43772DCB">
                <wp:extent cx="304800" cy="304800"/>
                <wp:effectExtent l="0" t="0" r="0" b="0"/>
                <wp:docPr id="94508882"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F7782"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20C3D" w14:textId="77777777" w:rsidR="0068054A" w:rsidRPr="0068054A" w:rsidRDefault="0068054A" w:rsidP="0068054A">
      <w:hyperlink r:id="rId7" w:history="1">
        <w:r w:rsidRPr="0068054A">
          <w:rPr>
            <w:rStyle w:val="Hyperlink"/>
          </w:rPr>
          <w:t>info@idsc.gov.eg</w:t>
        </w:r>
      </w:hyperlink>
    </w:p>
    <w:p w14:paraId="141C4300" w14:textId="2F83310F" w:rsidR="0068054A" w:rsidRPr="0068054A" w:rsidRDefault="0068054A" w:rsidP="0068054A">
      <w:r w:rsidRPr="0068054A">
        <mc:AlternateContent>
          <mc:Choice Requires="wps">
            <w:drawing>
              <wp:inline distT="0" distB="0" distL="0" distR="0" wp14:anchorId="5A646BDE" wp14:editId="3234D2AE">
                <wp:extent cx="304800" cy="304800"/>
                <wp:effectExtent l="0" t="0" r="0" b="0"/>
                <wp:docPr id="1624341692" name="Rectangle 67"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0B7B3" id="Rectangle 67"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430B61" w14:textId="10E15A8A" w:rsidR="0068054A" w:rsidRPr="0068054A" w:rsidRDefault="0068054A" w:rsidP="0068054A">
      <w:r w:rsidRPr="0068054A">
        <mc:AlternateContent>
          <mc:Choice Requires="wps">
            <w:drawing>
              <wp:inline distT="0" distB="0" distL="0" distR="0" wp14:anchorId="598B14A4" wp14:editId="3DFC3DF3">
                <wp:extent cx="304800" cy="304800"/>
                <wp:effectExtent l="0" t="0" r="0" b="0"/>
                <wp:docPr id="588346446" name="Rectangle 66"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984B1" id="Rectangle 66"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183A70" w14:textId="3F898037" w:rsidR="0068054A" w:rsidRPr="0068054A" w:rsidRDefault="0068054A" w:rsidP="0068054A">
      <w:r w:rsidRPr="0068054A">
        <mc:AlternateContent>
          <mc:Choice Requires="wps">
            <w:drawing>
              <wp:inline distT="0" distB="0" distL="0" distR="0" wp14:anchorId="47A3AE1F" wp14:editId="421BCCB8">
                <wp:extent cx="304800" cy="304800"/>
                <wp:effectExtent l="0" t="0" r="0" b="0"/>
                <wp:docPr id="1414892243"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A5A97"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9D85C4"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371"/>
    <w:rsid w:val="00211371"/>
    <w:rsid w:val="0068054A"/>
    <w:rsid w:val="006D1918"/>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8DC991-764C-4E19-B7F1-1D6A96407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1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1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1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1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1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1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371"/>
    <w:rPr>
      <w:rFonts w:eastAsiaTheme="majorEastAsia" w:cstheme="majorBidi"/>
      <w:color w:val="272727" w:themeColor="text1" w:themeTint="D8"/>
    </w:rPr>
  </w:style>
  <w:style w:type="paragraph" w:styleId="Title">
    <w:name w:val="Title"/>
    <w:basedOn w:val="Normal"/>
    <w:next w:val="Normal"/>
    <w:link w:val="TitleChar"/>
    <w:uiPriority w:val="10"/>
    <w:qFormat/>
    <w:rsid w:val="00211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371"/>
    <w:pPr>
      <w:spacing w:before="160"/>
      <w:jc w:val="center"/>
    </w:pPr>
    <w:rPr>
      <w:i/>
      <w:iCs/>
      <w:color w:val="404040" w:themeColor="text1" w:themeTint="BF"/>
    </w:rPr>
  </w:style>
  <w:style w:type="character" w:customStyle="1" w:styleId="QuoteChar">
    <w:name w:val="Quote Char"/>
    <w:basedOn w:val="DefaultParagraphFont"/>
    <w:link w:val="Quote"/>
    <w:uiPriority w:val="29"/>
    <w:rsid w:val="00211371"/>
    <w:rPr>
      <w:i/>
      <w:iCs/>
      <w:color w:val="404040" w:themeColor="text1" w:themeTint="BF"/>
    </w:rPr>
  </w:style>
  <w:style w:type="paragraph" w:styleId="ListParagraph">
    <w:name w:val="List Paragraph"/>
    <w:basedOn w:val="Normal"/>
    <w:uiPriority w:val="34"/>
    <w:qFormat/>
    <w:rsid w:val="00211371"/>
    <w:pPr>
      <w:ind w:left="720"/>
      <w:contextualSpacing/>
    </w:pPr>
  </w:style>
  <w:style w:type="character" w:styleId="IntenseEmphasis">
    <w:name w:val="Intense Emphasis"/>
    <w:basedOn w:val="DefaultParagraphFont"/>
    <w:uiPriority w:val="21"/>
    <w:qFormat/>
    <w:rsid w:val="00211371"/>
    <w:rPr>
      <w:i/>
      <w:iCs/>
      <w:color w:val="0F4761" w:themeColor="accent1" w:themeShade="BF"/>
    </w:rPr>
  </w:style>
  <w:style w:type="paragraph" w:styleId="IntenseQuote">
    <w:name w:val="Intense Quote"/>
    <w:basedOn w:val="Normal"/>
    <w:next w:val="Normal"/>
    <w:link w:val="IntenseQuoteChar"/>
    <w:uiPriority w:val="30"/>
    <w:qFormat/>
    <w:rsid w:val="00211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371"/>
    <w:rPr>
      <w:i/>
      <w:iCs/>
      <w:color w:val="0F4761" w:themeColor="accent1" w:themeShade="BF"/>
    </w:rPr>
  </w:style>
  <w:style w:type="character" w:styleId="IntenseReference">
    <w:name w:val="Intense Reference"/>
    <w:basedOn w:val="DefaultParagraphFont"/>
    <w:uiPriority w:val="32"/>
    <w:qFormat/>
    <w:rsid w:val="00211371"/>
    <w:rPr>
      <w:b/>
      <w:bCs/>
      <w:smallCaps/>
      <w:color w:val="0F4761" w:themeColor="accent1" w:themeShade="BF"/>
      <w:spacing w:val="5"/>
    </w:rPr>
  </w:style>
  <w:style w:type="paragraph" w:customStyle="1" w:styleId="msonormal0">
    <w:name w:val="msonormal"/>
    <w:basedOn w:val="Normal"/>
    <w:rsid w:val="0068054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805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054A"/>
    <w:rPr>
      <w:color w:val="0000FF"/>
      <w:u w:val="single"/>
    </w:rPr>
  </w:style>
  <w:style w:type="character" w:styleId="FollowedHyperlink">
    <w:name w:val="FollowedHyperlink"/>
    <w:basedOn w:val="DefaultParagraphFont"/>
    <w:uiPriority w:val="99"/>
    <w:semiHidden/>
    <w:unhideWhenUsed/>
    <w:rsid w:val="0068054A"/>
    <w:rPr>
      <w:color w:val="800080"/>
      <w:u w:val="single"/>
    </w:rPr>
  </w:style>
  <w:style w:type="character" w:styleId="UnresolvedMention">
    <w:name w:val="Unresolved Mention"/>
    <w:basedOn w:val="DefaultParagraphFont"/>
    <w:uiPriority w:val="99"/>
    <w:semiHidden/>
    <w:unhideWhenUsed/>
    <w:rsid w:val="00680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idsc.gov.e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dsc.gov.eg/" TargetMode="External"/><Relationship Id="rId5" Type="http://schemas.openxmlformats.org/officeDocument/2006/relationships/hyperlink" Target="https://www.statista.com/statistics/1228433/data-centers-worldwide-by-country/" TargetMode="External"/><Relationship Id="rId4" Type="http://schemas.openxmlformats.org/officeDocument/2006/relationships/hyperlink" Target="https://www.visualcapitalist.com/ranked-the-top-25-countries-with-the-most-data-center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49</Pages>
  <Words>17451</Words>
  <Characters>99471</Characters>
  <Application>Microsoft Office Word</Application>
  <DocSecurity>0</DocSecurity>
  <Lines>828</Lines>
  <Paragraphs>233</Paragraphs>
  <ScaleCrop>false</ScaleCrop>
  <Company/>
  <LinksUpToDate>false</LinksUpToDate>
  <CharactersWithSpaces>116689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2025-12-16T17:24:00Z</dcterms:created>
  <dcterms:modified xsi:type="dcterms:W3CDTF">2025-12-16T17:30:00Z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2025-12-16T17:30:36Z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016678e5-7ce5-4cdf-90e8-f7dbd8b81890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