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CF8" w:rsidRDefault="00B71CF8">
      <w:pPr>
        <w:spacing w:before="3000"/>
      </w:pPr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44"/>
          <w:szCs w:val="44"/>
        </w:rPr>
        <w:t>COMMISSION FISCALE</w:t>
      </w:r>
    </w:p>
    <w:p w:rsidR="00B71CF8" w:rsidRDefault="00B94C2F">
      <w:pPr>
        <w:spacing w:after="100"/>
        <w:jc w:val="center"/>
      </w:pPr>
      <w:r>
        <w:rPr>
          <w:color w:val="555555"/>
          <w:sz w:val="24"/>
          <w:szCs w:val="24"/>
        </w:rPr>
        <w:t>République Islamique de Mauritanie</w:t>
      </w:r>
    </w:p>
    <w:p w:rsidR="00B71CF8" w:rsidRDefault="00B71CF8">
      <w:pPr>
        <w:pBdr>
          <w:bottom w:val="single" w:sz="6" w:space="12" w:color="C5A028"/>
        </w:pBdr>
        <w:spacing w:after="400"/>
        <w:jc w:val="center"/>
      </w:pPr>
      <w:bookmarkStart w:id="0" w:name="_GoBack"/>
      <w:bookmarkEnd w:id="0"/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52"/>
          <w:szCs w:val="52"/>
        </w:rPr>
        <w:t>Manuel d'utilisation</w:t>
      </w:r>
    </w:p>
    <w:p w:rsidR="00B71CF8" w:rsidRDefault="00B94C2F">
      <w:pPr>
        <w:spacing w:after="100"/>
        <w:jc w:val="center"/>
      </w:pPr>
      <w:r>
        <w:rPr>
          <w:color w:val="333333"/>
          <w:sz w:val="28"/>
          <w:szCs w:val="28"/>
        </w:rPr>
        <w:t>Système de Gestion des Crédits d'Impôt (SGCI)</w:t>
      </w:r>
    </w:p>
    <w:p w:rsidR="00B71CF8" w:rsidRDefault="00B94C2F">
      <w:pPr>
        <w:spacing w:after="600"/>
        <w:jc w:val="center"/>
      </w:pPr>
      <w:r>
        <w:rPr>
          <w:color w:val="C5A028"/>
          <w:sz w:val="22"/>
          <w:szCs w:val="22"/>
        </w:rPr>
        <w:t>Version 4.0 — Guide utilisateur simplifié</w:t>
      </w:r>
    </w:p>
    <w:p w:rsidR="00B71CF8" w:rsidRDefault="00B94C2F">
      <w:pPr>
        <w:spacing w:after="100"/>
        <w:jc w:val="center"/>
      </w:pPr>
      <w:r>
        <w:rPr>
          <w:color w:val="777777"/>
          <w:sz w:val="22"/>
          <w:szCs w:val="22"/>
        </w:rPr>
        <w:t>Avril 2026</w:t>
      </w:r>
    </w:p>
    <w:p w:rsidR="00B71CF8" w:rsidRDefault="00B94C2F">
      <w:pPr>
        <w:jc w:val="center"/>
      </w:pPr>
      <w:r>
        <w:rPr>
          <w:i/>
          <w:iCs/>
          <w:color w:val="999999"/>
          <w:sz w:val="20"/>
          <w:szCs w:val="20"/>
        </w:rPr>
        <w:t>Document destiné à tous les utilisateurs de la plateforme</w:t>
      </w:r>
    </w:p>
    <w:p w:rsidR="00B71CF8" w:rsidRDefault="00B71CF8">
      <w:pPr>
        <w:sectPr w:rsidR="00B71CF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B71CF8" w:rsidRDefault="00B94C2F">
      <w:pPr>
        <w:pStyle w:val="Titre1"/>
      </w:pPr>
      <w:bookmarkStart w:id="1" w:name="_Toc226803640"/>
      <w:r>
        <w:lastRenderedPageBreak/>
        <w:t>Table des matières</w:t>
      </w:r>
      <w:bookmarkEnd w:id="1"/>
    </w:p>
    <w:sdt>
      <w:sdtPr>
        <w:alias w:val="Sommaire"/>
        <w:id w:val="750165545"/>
      </w:sdtPr>
      <w:sdtEndPr/>
      <w:sdtContent>
        <w:p w:rsidR="00B94C2F" w:rsidRDefault="00B94C2F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03640" w:history="1">
            <w:r w:rsidRPr="005F301D">
              <w:rPr>
                <w:rStyle w:val="Lienhypertexte"/>
                <w:noProof/>
              </w:rPr>
              <w:t>Table des matières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1" w:history="1">
            <w:r w:rsidR="00B94C2F" w:rsidRPr="005F301D">
              <w:rPr>
                <w:rStyle w:val="Lienhypertexte"/>
                <w:noProof/>
              </w:rPr>
              <w:t>1. Présentation de la plateforme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2" w:history="1">
            <w:r w:rsidR="00B94C2F" w:rsidRPr="005F301D">
              <w:rPr>
                <w:rStyle w:val="Lienhypertexte"/>
                <w:noProof/>
              </w:rPr>
              <w:t>1.1 Les différents profils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3" w:history="1">
            <w:r w:rsidR="00B94C2F" w:rsidRPr="005F301D">
              <w:rPr>
                <w:rStyle w:val="Lienhypertexte"/>
                <w:noProof/>
              </w:rPr>
              <w:t>2. Se connecter et créer un compte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4" w:history="1">
            <w:r w:rsidR="00B94C2F" w:rsidRPr="005F301D">
              <w:rPr>
                <w:rStyle w:val="Lienhypertexte"/>
                <w:noProof/>
              </w:rPr>
              <w:t>2.1 Créer un compte (première fois)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5" w:history="1">
            <w:r w:rsidR="00B94C2F" w:rsidRPr="005F301D">
              <w:rPr>
                <w:rStyle w:val="Lienhypertexte"/>
                <w:noProof/>
              </w:rPr>
              <w:t>2.2 Se 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6" w:history="1">
            <w:r w:rsidR="00B94C2F" w:rsidRPr="005F301D">
              <w:rPr>
                <w:rStyle w:val="Lienhypertexte"/>
                <w:noProof/>
              </w:rPr>
              <w:t>2.3 Se déconnecter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7" w:history="1">
            <w:r w:rsidR="00B94C2F" w:rsidRPr="005F301D">
              <w:rPr>
                <w:rStyle w:val="Lienhypertexte"/>
                <w:noProof/>
              </w:rPr>
              <w:t>3. Votre tableau de bord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8" w:history="1">
            <w:r w:rsidR="00B94C2F" w:rsidRPr="005F301D">
              <w:rPr>
                <w:rStyle w:val="Lienhypertexte"/>
                <w:noProof/>
              </w:rPr>
              <w:t>4. Guide : Autorité Contractante (AC)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9" w:history="1">
            <w:r w:rsidR="00B94C2F" w:rsidRPr="005F301D">
              <w:rPr>
                <w:rStyle w:val="Lienhypertexte"/>
                <w:noProof/>
              </w:rPr>
              <w:t>4.1 Créer une convention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0" w:history="1">
            <w:r w:rsidR="00B94C2F" w:rsidRPr="005F301D">
              <w:rPr>
                <w:rStyle w:val="Lienhypertexte"/>
                <w:noProof/>
              </w:rPr>
              <w:t>4.2 Soumettre une demande de correction douanière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1" w:history="1">
            <w:r w:rsidR="00B94C2F" w:rsidRPr="005F301D">
              <w:rPr>
                <w:rStyle w:val="Lienhypertexte"/>
                <w:noProof/>
              </w:rPr>
              <w:t>4.3 Demande de mise en place du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2" w:history="1">
            <w:r w:rsidR="00B94C2F" w:rsidRPr="005F301D">
              <w:rPr>
                <w:rStyle w:val="Lienhypertexte"/>
                <w:noProof/>
              </w:rPr>
              <w:t>4.4 Gérer vos marchés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3" w:history="1">
            <w:r w:rsidR="00B94C2F" w:rsidRPr="005F301D">
              <w:rPr>
                <w:rStyle w:val="Lienhypertexte"/>
                <w:noProof/>
              </w:rPr>
              <w:t>4.5 Gérer vos délégués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4" w:history="1">
            <w:r w:rsidR="00B94C2F" w:rsidRPr="005F301D">
              <w:rPr>
                <w:rStyle w:val="Lienhypertexte"/>
                <w:noProof/>
              </w:rPr>
              <w:t>4.6 Consulter les certificats et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55" w:history="1">
            <w:r w:rsidR="00B94C2F" w:rsidRPr="005F301D">
              <w:rPr>
                <w:rStyle w:val="Lienhypertexte"/>
                <w:noProof/>
              </w:rPr>
              <w:t>5. Guide : Entreprise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6" w:history="1">
            <w:r w:rsidR="00B94C2F" w:rsidRPr="005F301D">
              <w:rPr>
                <w:rStyle w:val="Lienhypertexte"/>
                <w:noProof/>
              </w:rPr>
              <w:t>5.1 Consulter vos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7" w:history="1">
            <w:r w:rsidR="00B94C2F" w:rsidRPr="005F301D">
              <w:rPr>
                <w:rStyle w:val="Lienhypertexte"/>
                <w:noProof/>
              </w:rPr>
              <w:t>5.2 Consulter vos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8" w:history="1">
            <w:r w:rsidR="00B94C2F" w:rsidRPr="005F301D">
              <w:rPr>
                <w:rStyle w:val="Lienhypertexte"/>
                <w:noProof/>
              </w:rPr>
              <w:t>5.3 Déclarer une utilisation du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9" w:history="1">
            <w:r w:rsidR="00B94C2F" w:rsidRPr="005F301D">
              <w:rPr>
                <w:rStyle w:val="Lienhypertexte"/>
                <w:noProof/>
              </w:rPr>
              <w:t>5.4 Demander un transfert de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0" w:history="1">
            <w:r w:rsidR="00B94C2F" w:rsidRPr="005F301D">
              <w:rPr>
                <w:rStyle w:val="Lienhypertexte"/>
                <w:noProof/>
              </w:rPr>
              <w:t>5.5 Sous-traitance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1" w:history="1">
            <w:r w:rsidR="00B94C2F" w:rsidRPr="005F301D">
              <w:rPr>
                <w:rStyle w:val="Lienhypertexte"/>
                <w:noProof/>
              </w:rPr>
              <w:t>5.6 Simulation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2" w:history="1">
            <w:r w:rsidR="00B94C2F" w:rsidRPr="005F301D">
              <w:rPr>
                <w:rStyle w:val="Lienhypertexte"/>
                <w:noProof/>
              </w:rPr>
              <w:t>6. Guide : Délégué UPM / UEP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3" w:history="1">
            <w:r w:rsidR="00B94C2F" w:rsidRPr="005F301D">
              <w:rPr>
                <w:rStyle w:val="Lienhypertexte"/>
                <w:noProof/>
              </w:rPr>
              <w:t>6.1 Ce que vous voyez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4" w:history="1">
            <w:r w:rsidR="00B94C2F" w:rsidRPr="005F301D">
              <w:rPr>
                <w:rStyle w:val="Lienhypertexte"/>
                <w:noProof/>
              </w:rPr>
              <w:t>6.2 Ce que vous pouvez faire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5" w:history="1">
            <w:r w:rsidR="00B94C2F" w:rsidRPr="005F301D">
              <w:rPr>
                <w:rStyle w:val="Lienhypertexte"/>
                <w:noProof/>
              </w:rPr>
              <w:t>7. Guide : Sous-traitant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12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6" w:history="1">
            <w:r w:rsidR="00B94C2F" w:rsidRPr="005F301D">
              <w:rPr>
                <w:rStyle w:val="Lienhypertexte"/>
                <w:noProof/>
              </w:rPr>
              <w:t>8. Guide : Direction Générale des Douanes (DGD)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7" w:history="1">
            <w:r w:rsidR="00B94C2F" w:rsidRPr="005F301D">
              <w:rPr>
                <w:rStyle w:val="Lienhypertexte"/>
                <w:noProof/>
              </w:rPr>
              <w:t>8.1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8" w:history="1">
            <w:r w:rsidR="00B94C2F" w:rsidRPr="005F301D">
              <w:rPr>
                <w:rStyle w:val="Lienhypertexte"/>
                <w:noProof/>
              </w:rPr>
              <w:t>8.2 Contrôler les utilisations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9" w:history="1">
            <w:r w:rsidR="00B94C2F" w:rsidRPr="005F301D">
              <w:rPr>
                <w:rStyle w:val="Lienhypertexte"/>
                <w:noProof/>
              </w:rPr>
              <w:t>8.3 Vérifier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0" w:history="1">
            <w:r w:rsidR="00B94C2F" w:rsidRPr="005F301D">
              <w:rPr>
                <w:rStyle w:val="Lienhypertexte"/>
                <w:noProof/>
              </w:rPr>
              <w:t>9. Guide : Direction Générale des Impôts (DGI)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1" w:history="1">
            <w:r w:rsidR="00B94C2F" w:rsidRPr="005F301D">
              <w:rPr>
                <w:rStyle w:val="Lienhypertexte"/>
                <w:noProof/>
              </w:rPr>
              <w:t>9.1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2" w:history="1">
            <w:r w:rsidR="00B94C2F" w:rsidRPr="005F301D">
              <w:rPr>
                <w:rStyle w:val="Lienhypertexte"/>
                <w:noProof/>
              </w:rPr>
              <w:t>9.2 Vérifier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3" w:history="1">
            <w:r w:rsidR="00B94C2F" w:rsidRPr="005F301D">
              <w:rPr>
                <w:rStyle w:val="Lienhypertexte"/>
                <w:noProof/>
              </w:rPr>
              <w:t>9.3 Consulter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4" w:history="1">
            <w:r w:rsidR="00B94C2F" w:rsidRPr="005F301D">
              <w:rPr>
                <w:rStyle w:val="Lienhypertexte"/>
                <w:noProof/>
              </w:rPr>
              <w:t>10. Guide : Direction Générale du Budget (DGB)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5" w:history="1">
            <w:r w:rsidR="00B94C2F" w:rsidRPr="005F301D">
              <w:rPr>
                <w:rStyle w:val="Lienhypertexte"/>
                <w:noProof/>
              </w:rPr>
              <w:t>10.1 Valider les conventions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6" w:history="1">
            <w:r w:rsidR="00B94C2F" w:rsidRPr="005F301D">
              <w:rPr>
                <w:rStyle w:val="Lienhypertexte"/>
                <w:noProof/>
              </w:rPr>
              <w:t>10.2 Consulter les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7" w:history="1">
            <w:r w:rsidR="00B94C2F" w:rsidRPr="005F301D">
              <w:rPr>
                <w:rStyle w:val="Lienhypertexte"/>
                <w:noProof/>
              </w:rPr>
              <w:t>10.3 Clôture et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8" w:history="1">
            <w:r w:rsidR="00B94C2F" w:rsidRPr="005F301D">
              <w:rPr>
                <w:rStyle w:val="Lienhypertexte"/>
                <w:noProof/>
              </w:rPr>
              <w:t>11. Guide : Direction Générale du Trésor (DGTCP)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9" w:history="1">
            <w:r w:rsidR="00B94C2F" w:rsidRPr="005F301D">
              <w:rPr>
                <w:rStyle w:val="Lienhypertexte"/>
                <w:noProof/>
              </w:rPr>
              <w:t>11.1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0" w:history="1">
            <w:r w:rsidR="00B94C2F" w:rsidRPr="005F301D">
              <w:rPr>
                <w:rStyle w:val="Lienhypertexte"/>
                <w:noProof/>
              </w:rPr>
              <w:t>11.2 Gérer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1" w:history="1">
            <w:r w:rsidR="00B94C2F" w:rsidRPr="005F301D">
              <w:rPr>
                <w:rStyle w:val="Lienhypertexte"/>
                <w:noProof/>
              </w:rPr>
              <w:t>11.3 Traiter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2" w:history="1">
            <w:r w:rsidR="00B94C2F" w:rsidRPr="005F301D">
              <w:rPr>
                <w:rStyle w:val="Lienhypertexte"/>
                <w:noProof/>
              </w:rPr>
              <w:t>11.4 Traiter les transferts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3" w:history="1">
            <w:r w:rsidR="00B94C2F" w:rsidRPr="005F301D">
              <w:rPr>
                <w:rStyle w:val="Lienhypertexte"/>
                <w:noProof/>
              </w:rPr>
              <w:t>11.5 Valider les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4" w:history="1">
            <w:r w:rsidR="00B94C2F" w:rsidRPr="005F301D">
              <w:rPr>
                <w:rStyle w:val="Lienhypertexte"/>
                <w:noProof/>
              </w:rPr>
              <w:t>12. Guide : Président de la Commission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5" w:history="1">
            <w:r w:rsidR="00B94C2F" w:rsidRPr="005F301D">
              <w:rPr>
                <w:rStyle w:val="Lienhypertexte"/>
                <w:noProof/>
              </w:rPr>
              <w:t>12.1 Adopter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6" w:history="1">
            <w:r w:rsidR="00B94C2F" w:rsidRPr="005F301D">
              <w:rPr>
                <w:rStyle w:val="Lienhypertexte"/>
                <w:noProof/>
              </w:rPr>
              <w:t>12.2 Valider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7" w:history="1">
            <w:r w:rsidR="00B94C2F" w:rsidRPr="005F301D">
              <w:rPr>
                <w:rStyle w:val="Lienhypertexte"/>
                <w:noProof/>
              </w:rPr>
              <w:t>12.3 Décider sur les transferts et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8" w:history="1">
            <w:r w:rsidR="00B94C2F" w:rsidRPr="005F301D">
              <w:rPr>
                <w:rStyle w:val="Lienhypertexte"/>
                <w:noProof/>
              </w:rPr>
              <w:t>12.4 Reporting national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9" w:history="1">
            <w:r w:rsidR="00B94C2F" w:rsidRPr="005F301D">
              <w:rPr>
                <w:rStyle w:val="Lienhypertexte"/>
                <w:noProof/>
              </w:rPr>
              <w:t>13. Guide : Administrateur (ADMIN_SI)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0" w:history="1">
            <w:r w:rsidR="00B94C2F" w:rsidRPr="005F301D">
              <w:rPr>
                <w:rStyle w:val="Lienhypertexte"/>
                <w:noProof/>
              </w:rPr>
              <w:t>13.1 Gérer les utilisateurs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1" w:history="1">
            <w:r w:rsidR="00B94C2F" w:rsidRPr="005F301D">
              <w:rPr>
                <w:rStyle w:val="Lienhypertexte"/>
                <w:noProof/>
              </w:rPr>
              <w:t>13.2 Gérer les rôles et permissions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2" w:history="1">
            <w:r w:rsidR="00B94C2F" w:rsidRPr="005F301D">
              <w:rPr>
                <w:rStyle w:val="Lienhypertexte"/>
                <w:noProof/>
              </w:rPr>
              <w:t>13.3 Consulter le journal d'audit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3" w:history="1">
            <w:r w:rsidR="00B94C2F" w:rsidRPr="005F301D">
              <w:rPr>
                <w:rStyle w:val="Lienhypertexte"/>
                <w:noProof/>
              </w:rPr>
              <w:t>13.4 GED (Gestion Électronique des Documents)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4" w:history="1">
            <w:r w:rsidR="00B94C2F" w:rsidRPr="005F301D">
              <w:rPr>
                <w:rStyle w:val="Lienhypertexte"/>
                <w:noProof/>
              </w:rPr>
              <w:t>14. Le module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5" w:history="1">
            <w:r w:rsidR="00B94C2F" w:rsidRPr="005F301D">
              <w:rPr>
                <w:rStyle w:val="Lienhypertexte"/>
                <w:noProof/>
              </w:rPr>
              <w:t>14.1 Ce que vous voyez selon votre profil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6" w:history="1">
            <w:r w:rsidR="00B94C2F" w:rsidRPr="005F301D">
              <w:rPr>
                <w:rStyle w:val="Lienhypertexte"/>
                <w:noProof/>
              </w:rPr>
              <w:t>14.2 Informations affichées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7" w:history="1">
            <w:r w:rsidR="00B94C2F" w:rsidRPr="005F301D">
              <w:rPr>
                <w:rStyle w:val="Lienhypertexte"/>
                <w:noProof/>
              </w:rPr>
              <w:t>15. Récapitulatif des flux principaux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8" w:history="1">
            <w:r w:rsidR="00B94C2F" w:rsidRPr="005F301D">
              <w:rPr>
                <w:rStyle w:val="Lienhypertexte"/>
                <w:noProof/>
              </w:rPr>
              <w:t>15.1 Flux convention →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9" w:history="1">
            <w:r w:rsidR="00B94C2F" w:rsidRPr="005F301D">
              <w:rPr>
                <w:rStyle w:val="Lienhypertexte"/>
                <w:noProof/>
              </w:rPr>
              <w:t>15.2 Flux utilisation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0" w:history="1">
            <w:r w:rsidR="00B94C2F" w:rsidRPr="005F301D">
              <w:rPr>
                <w:rStyle w:val="Lienhypertexte"/>
                <w:noProof/>
              </w:rPr>
              <w:t>15.3 Flux utilisation TVA intérieure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1" w:history="1">
            <w:r w:rsidR="00B94C2F" w:rsidRPr="005F301D">
              <w:rPr>
                <w:rStyle w:val="Lienhypertexte"/>
                <w:noProof/>
              </w:rPr>
              <w:t>15.4 Flux transfert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702" w:history="1">
            <w:r w:rsidR="00B94C2F" w:rsidRPr="005F301D">
              <w:rPr>
                <w:rStyle w:val="Lienhypertexte"/>
                <w:noProof/>
              </w:rPr>
              <w:t>16. Glossaire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21</w:t>
            </w:r>
            <w:r w:rsidR="00B94C2F">
              <w:rPr>
                <w:noProof/>
              </w:rPr>
              <w:fldChar w:fldCharType="end"/>
            </w:r>
          </w:hyperlink>
        </w:p>
        <w:p w:rsidR="00B71CF8" w:rsidRDefault="00B94C2F">
          <w:r>
            <w:fldChar w:fldCharType="end"/>
          </w:r>
        </w:p>
      </w:sdtContent>
    </w:sdt>
    <w:p w:rsidR="00B71CF8" w:rsidRDefault="00B94C2F">
      <w:r>
        <w:br w:type="page"/>
      </w:r>
    </w:p>
    <w:p w:rsidR="00B71CF8" w:rsidRDefault="00B94C2F">
      <w:pPr>
        <w:pStyle w:val="Titre1"/>
      </w:pPr>
      <w:bookmarkStart w:id="2" w:name="_Toc226803641"/>
      <w:r>
        <w:lastRenderedPageBreak/>
        <w:t>1. Présentation de la plateforme</w:t>
      </w:r>
      <w:bookmarkEnd w:id="2"/>
    </w:p>
    <w:p w:rsidR="00B71CF8" w:rsidRDefault="00B94C2F">
      <w:pPr>
        <w:spacing w:after="120"/>
      </w:pPr>
      <w:r>
        <w:t>La plateforme SGCI (Système de Gestion des Crédits d'Impôt) est un outil en ligne qui permet à la Commission Fiscale de Mauritanie de gérer l'ensemble du processus de crédit d'impôt : de la demande initiale jusqu'à l'utilisation du certificat.</w:t>
      </w:r>
    </w:p>
    <w:p w:rsidR="00B71CF8" w:rsidRDefault="00B94C2F">
      <w:pPr>
        <w:spacing w:after="120"/>
      </w:pPr>
      <w:r>
        <w:t>Chaque utilisateur dispose d'un espace personnalisé selon son rôle. Vous ne voyez que les menus et les actions qui vous concernent.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Ce guide est organisé par profil d'utilisateur. Rendez-vous directement au chapitre qui correspond à votre rôle.</w:t>
      </w:r>
    </w:p>
    <w:p w:rsidR="00B71CF8" w:rsidRDefault="00B94C2F">
      <w:pPr>
        <w:pStyle w:val="Titre2"/>
      </w:pPr>
      <w:bookmarkStart w:id="3" w:name="_Toc226803642"/>
      <w:r>
        <w:t>1.1 Les différents profils</w:t>
      </w:r>
      <w:bookmarkEnd w:id="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(AC)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Ministère ou organisme public qui soumet les conventions et les demandes de correction douanière.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Personne désignée par l'AC pour gérer certains marchés en son nom.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Société bénéficiaire du crédit d'impôt, qui utilise ses certificats pour payer ses impôts et droits de douane.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 qui reçoit un crédit via un accord de sous-traitance.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 (Direction Générale des Douanes)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les déclarations douanières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 (Direction Générale des Impôts)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la conformité fiscale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 (Direction Générale du Budget)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Valide les conventions et appose son visa budgétaire.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 (Direction Générale du Trésor)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ouvertures de certificats, les liquidations et les apurements.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Adopte les demandes, valide les certificats et les transferts. Dispose d'une vue d'ensemble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 (ADMIN_SI)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comptes utilisateurs, les rôles et la configuration de la plateforme.</w:t>
            </w:r>
          </w:p>
        </w:tc>
      </w:tr>
    </w:tbl>
    <w:p w:rsidR="00B71CF8" w:rsidRDefault="00B94C2F">
      <w:r>
        <w:br w:type="page"/>
      </w:r>
    </w:p>
    <w:p w:rsidR="00B71CF8" w:rsidRDefault="00B94C2F">
      <w:pPr>
        <w:pStyle w:val="Titre1"/>
      </w:pPr>
      <w:bookmarkStart w:id="4" w:name="_Toc226803643"/>
      <w:r>
        <w:lastRenderedPageBreak/>
        <w:t>2. Se connecter et créer un compte</w:t>
      </w:r>
      <w:bookmarkEnd w:id="4"/>
    </w:p>
    <w:p w:rsidR="00B94C2F" w:rsidRDefault="00B94C2F">
      <w:pPr>
        <w:pStyle w:val="Titre1"/>
      </w:pPr>
      <w:r>
        <w:rPr>
          <w:noProof/>
        </w:rPr>
        <w:drawing>
          <wp:inline distT="0" distB="0" distL="0" distR="0" wp14:anchorId="7F05C6A6" wp14:editId="61C3FC1C">
            <wp:extent cx="5731510" cy="3495819"/>
            <wp:effectExtent l="0" t="0" r="254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5" w:name="_Toc226803644"/>
      <w:r>
        <w:t>2.1 Créer un compte (première fois)</w:t>
      </w:r>
      <w:bookmarkEnd w:id="5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Depuis la page d'accueil, cliquez sur « S'inscrire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Remplissez vos informations : nom complet, email, nom d'utilisateur, mot de passe.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Choisissez votre profil : « Autorité Contractante » ou « Entreprise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Si vous êtes Entreprise, renseignez la raison sociale et le NIF. Si vous êtes AC, renseignez le nom de votre organisme.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Cliquez sur « S'inscrire ».</w:t>
      </w:r>
    </w:p>
    <w:p w:rsidR="00B27C8C" w:rsidRDefault="00B27C8C" w:rsidP="00B27C8C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compte doit être activé par un administrateur avant que vous puissiez vous connecter. Vous recevrez une notification une fois votre compte validé.</w:t>
      </w:r>
    </w:p>
    <w:p w:rsidR="00B27C8C" w:rsidRDefault="00B27C8C" w:rsidP="00B27C8C">
      <w:pPr>
        <w:pStyle w:val="Paragraphedeliste"/>
        <w:spacing w:after="80"/>
        <w:ind w:left="720"/>
      </w:pPr>
    </w:p>
    <w:p w:rsidR="00B27C8C" w:rsidRDefault="00B27C8C" w:rsidP="00B27C8C">
      <w:pPr>
        <w:pStyle w:val="Paragraphedeliste"/>
        <w:spacing w:after="80"/>
        <w:ind w:left="720"/>
      </w:pPr>
    </w:p>
    <w:p w:rsidR="00B94C2F" w:rsidRDefault="00B27C8C" w:rsidP="00B94C2F">
      <w:pPr>
        <w:pStyle w:val="Paragraphedeliste"/>
        <w:spacing w:after="80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AAEC8" wp14:editId="6DB02FC1">
                <wp:simplePos x="0" y="0"/>
                <wp:positionH relativeFrom="column">
                  <wp:posOffset>693420</wp:posOffset>
                </wp:positionH>
                <wp:positionV relativeFrom="paragraph">
                  <wp:posOffset>1965960</wp:posOffset>
                </wp:positionV>
                <wp:extent cx="76200" cy="1455420"/>
                <wp:effectExtent l="38100" t="19050" r="76200" b="8763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455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54.6pt;margin-top:154.8pt;width:6pt;height:11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59A3D" wp14:editId="246B1218">
                <wp:simplePos x="0" y="0"/>
                <wp:positionH relativeFrom="column">
                  <wp:posOffset>693420</wp:posOffset>
                </wp:positionH>
                <wp:positionV relativeFrom="paragraph">
                  <wp:posOffset>205740</wp:posOffset>
                </wp:positionV>
                <wp:extent cx="1615440" cy="1760220"/>
                <wp:effectExtent l="38100" t="38100" r="60960" b="8763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5440" cy="1760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54.6pt;margin-top:16.2pt;width:127.2pt;height:138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 w:rsidRPr="00B94C2F">
        <w:rPr>
          <w:noProof/>
        </w:rPr>
        <w:drawing>
          <wp:inline distT="0" distB="0" distL="0" distR="0" wp14:anchorId="2D02328B" wp14:editId="35552063">
            <wp:extent cx="1699260" cy="33390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3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 w:rsidRPr="00B94C2F">
        <w:rPr>
          <w:noProof/>
        </w:rPr>
        <w:drawing>
          <wp:inline distT="0" distB="0" distL="0" distR="0" wp14:anchorId="24E05FDC" wp14:editId="4ECA4B2B">
            <wp:extent cx="2811780" cy="3337345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213" cy="33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C8C">
        <w:rPr>
          <w:noProof/>
        </w:rPr>
        <w:drawing>
          <wp:inline distT="0" distB="0" distL="0" distR="0" wp14:anchorId="2562AB85" wp14:editId="1926B4F1">
            <wp:extent cx="3231160" cy="3680779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6" w:name="_Toc226803645"/>
      <w:r>
        <w:t>2.2 Se connecter</w:t>
      </w:r>
      <w:bookmarkEnd w:id="6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Allez sur la page de connexion.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Entrez votre nom d'utilisateur et votre mot de passe.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Cliquez sur « Se connecter ».</w:t>
      </w:r>
    </w:p>
    <w:p w:rsidR="00B71CF8" w:rsidRDefault="00B94C2F">
      <w:pPr>
        <w:spacing w:after="120"/>
      </w:pPr>
      <w:r>
        <w:t>Vous arrivez sur votre tableau de bord personnalisé.</w:t>
      </w:r>
    </w:p>
    <w:p w:rsidR="00B27C8C" w:rsidRDefault="00B27C8C">
      <w:pPr>
        <w:spacing w:after="120"/>
      </w:pPr>
      <w:r w:rsidRPr="00B27C8C">
        <w:rPr>
          <w:noProof/>
        </w:rPr>
        <w:lastRenderedPageBreak/>
        <w:drawing>
          <wp:inline distT="0" distB="0" distL="0" distR="0" wp14:anchorId="6BDA9FF2" wp14:editId="3D36F13D">
            <wp:extent cx="3779848" cy="511346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7" w:name="_Toc226803646"/>
      <w:r>
        <w:t>2.3 Se déconnecter</w:t>
      </w:r>
      <w:bookmarkEnd w:id="7"/>
    </w:p>
    <w:p w:rsidR="00B71CF8" w:rsidRDefault="00B27C8C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757555</wp:posOffset>
                </wp:positionV>
                <wp:extent cx="1965960" cy="22860"/>
                <wp:effectExtent l="38100" t="76200" r="15240" b="12954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596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9" o:spid="_x0000_s1026" type="#_x0000_t32" style="position:absolute;margin-left:222pt;margin-top:59.65pt;width:154.8pt;height:1.8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>
        <w:t>Cliquez sur votre nom en haut à droite, puis sur « Déconnexion ».</w:t>
      </w:r>
      <w:r w:rsidRPr="00B27C8C">
        <w:rPr>
          <w:noProof/>
        </w:rPr>
        <w:t xml:space="preserve"> </w:t>
      </w:r>
      <w:r w:rsidRPr="00B27C8C">
        <w:rPr>
          <w:noProof/>
        </w:rPr>
        <w:drawing>
          <wp:inline distT="0" distB="0" distL="0" distR="0" wp14:anchorId="74BA9862" wp14:editId="7EAAE9DD">
            <wp:extent cx="5731510" cy="204131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8" w:name="_Toc226803647"/>
      <w:r>
        <w:lastRenderedPageBreak/>
        <w:t>3. Votre tableau de bord</w:t>
      </w:r>
      <w:bookmarkEnd w:id="8"/>
    </w:p>
    <w:p w:rsidR="00B71CF8" w:rsidRDefault="00B94C2F">
      <w:pPr>
        <w:spacing w:after="120"/>
      </w:pPr>
      <w:r>
        <w:t>Le tableau de bord est la première page que vous voyez après la connexion. Il affiche un résumé de votre activité.</w:t>
      </w:r>
    </w:p>
    <w:p w:rsidR="00B71CF8" w:rsidRDefault="00B94C2F">
      <w:pPr>
        <w:spacing w:after="120"/>
      </w:pPr>
      <w:r>
        <w:t>Dans le menu à gauche, vous trouvez les différentes rubriques accessibles selon votre profil. Voici ce que chaque profil voit :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Menus visibles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 (Correction + Mise en place), Marchés, Délégués,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Simulation,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Opérations (Sous-traitance),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(Transferts)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Opérations (Clôture &amp;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Tout + Paramétrage (Utilisateurs, Rôles, Audit) + GED (Configuration, Dossiers)</w:t>
            </w:r>
          </w:p>
        </w:tc>
      </w:tr>
    </w:tbl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cloche de notification 🔔 en haut vous alerte en temps réel des actions qui nécessitent votre attention.</w:t>
      </w:r>
    </w:p>
    <w:p w:rsidR="00B71CF8" w:rsidRDefault="00B27C8C">
      <w:r w:rsidRPr="00B27C8C">
        <w:rPr>
          <w:noProof/>
        </w:rPr>
        <w:drawing>
          <wp:inline distT="0" distB="0" distL="0" distR="0" wp14:anchorId="1713CAFC" wp14:editId="7FA394F6">
            <wp:extent cx="6309360" cy="29489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8" cy="29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>
        <w:br w:type="page"/>
      </w:r>
    </w:p>
    <w:p w:rsidR="00B71CF8" w:rsidRDefault="00B94C2F">
      <w:pPr>
        <w:pStyle w:val="Titre1"/>
      </w:pPr>
      <w:bookmarkStart w:id="9" w:name="_Toc226803648"/>
      <w:r>
        <w:lastRenderedPageBreak/>
        <w:t>4. Guide : Autorité Contractante (AC)</w:t>
      </w:r>
      <w:bookmarkEnd w:id="9"/>
    </w:p>
    <w:p w:rsidR="00B71CF8" w:rsidRDefault="00B94C2F">
      <w:pPr>
        <w:spacing w:after="120"/>
      </w:pPr>
      <w:r>
        <w:t>En tant qu'Autorité Contractante, vous êtes au cœur du processus. Vous initiez les conventions, soumettez les demandes et gérez vos marchés.</w:t>
      </w:r>
    </w:p>
    <w:p w:rsidR="00B71CF8" w:rsidRDefault="00B94C2F">
      <w:pPr>
        <w:pStyle w:val="Titre2"/>
      </w:pPr>
      <w:bookmarkStart w:id="10" w:name="_Toc226803649"/>
      <w:r>
        <w:t>4.1 Créer une convention</w:t>
      </w:r>
      <w:bookmarkEnd w:id="10"/>
      <w:r w:rsidR="00017761">
        <w:t xml:space="preserve"> et Gérer vos marchés et vos délégués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Dans le menu, cliquez sur « Conventions / Projets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le bouton « + Nouvelle convention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Remplissez le formulaire : référence, intitulé, bailleur, dates, montant et devise.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Le taux de change vers MRU se calcule automatiquement si la devise est disponible.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Ajoutez les pièces justificatives demandées (contrat, etc.).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« Créer ».</w:t>
      </w:r>
    </w:p>
    <w:p w:rsidR="00017761" w:rsidRPr="00017761" w:rsidRDefault="00B94C2F" w:rsidP="00017761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💡 La convention passe au statut « En attente ». La DGB doit la valider avant que vous puissiez continuer. Vous pouvez modifier ou annuler la convention tant qu'elle n'est pas validée.</w:t>
      </w:r>
    </w:p>
    <w:p w:rsidR="00017761" w:rsidRDefault="00017761">
      <w:pPr>
        <w:pStyle w:val="Titre2"/>
      </w:pPr>
      <w:bookmarkStart w:id="11" w:name="_Toc226803650"/>
      <w:r>
        <w:rPr>
          <w:noProof/>
        </w:rPr>
        <w:drawing>
          <wp:inline distT="0" distB="0" distL="0" distR="0" wp14:anchorId="12AD5867" wp14:editId="1F2511C1">
            <wp:extent cx="2743862" cy="29870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410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761">
        <w:rPr>
          <w:noProof/>
        </w:rPr>
        <w:drawing>
          <wp:inline distT="0" distB="0" distL="0" distR="0" wp14:anchorId="6C26E4A3" wp14:editId="2B1E4504">
            <wp:extent cx="2684613" cy="2987040"/>
            <wp:effectExtent l="0" t="0" r="1905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4846" cy="29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bookmarkStart w:id="12" w:name="_Toc226803653"/>
      <w:bookmarkStart w:id="13" w:name="_Toc226803652"/>
      <w:r>
        <w:t xml:space="preserve"> Gérer vos délégués</w:t>
      </w:r>
      <w:bookmarkEnd w:id="12"/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Allez dans « Délégués ».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Cliquez sur « + Nouveau délégué » pour créer un compte délégué (UPM ou UEP).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Assignez ce délégué à un ou plusieurs marchés depuis l'écran Marchés.</w:t>
      </w:r>
    </w:p>
    <w:p w:rsidR="00017761" w:rsidRDefault="00017761" w:rsidP="00017761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Les délégués ne verront que les dossiers des marchés qui leur sont assignés.</w:t>
      </w:r>
    </w:p>
    <w:p w:rsidR="00017761" w:rsidRDefault="009E444E" w:rsidP="00017761">
      <w:pPr>
        <w:pStyle w:val="Titre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A7169" wp14:editId="19EDA383">
                <wp:simplePos x="0" y="0"/>
                <wp:positionH relativeFrom="column">
                  <wp:posOffset>3619500</wp:posOffset>
                </wp:positionH>
                <wp:positionV relativeFrom="paragraph">
                  <wp:posOffset>1714500</wp:posOffset>
                </wp:positionV>
                <wp:extent cx="876300" cy="45720"/>
                <wp:effectExtent l="38100" t="38100" r="19050" b="14478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45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6" o:spid="_x0000_s1026" type="#_x0000_t32" style="position:absolute;margin-left:285pt;margin-top:135pt;width:69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17761">
        <w:t xml:space="preserve"> </w:t>
      </w:r>
      <w:r w:rsidRPr="009E444E">
        <w:rPr>
          <w:noProof/>
        </w:rPr>
        <w:drawing>
          <wp:inline distT="0" distB="0" distL="0" distR="0" wp14:anchorId="4CA68E50" wp14:editId="2CAE75F8">
            <wp:extent cx="2125980" cy="2770508"/>
            <wp:effectExtent l="0" t="0" r="762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6165" cy="27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44E">
        <w:rPr>
          <w:noProof/>
        </w:rPr>
        <w:t xml:space="preserve"> </w:t>
      </w:r>
      <w:r w:rsidRPr="009E444E">
        <w:rPr>
          <w:noProof/>
        </w:rPr>
        <w:drawing>
          <wp:inline distT="0" distB="0" distL="0" distR="0" wp14:anchorId="3BF07BF1" wp14:editId="13CFA605">
            <wp:extent cx="2754159" cy="2781300"/>
            <wp:effectExtent l="0" t="0" r="825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398" cy="278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r>
        <w:t>Gérer vos marchés</w:t>
      </w:r>
      <w:bookmarkEnd w:id="13"/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Allez dans « Attributions / Marchés ».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Cliquez sur « + Nouveau marché » pour enregistrer un marché lié à une convention validée.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Renseignez le numéro de marché, la date de signature et le montant.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120"/>
      </w:pPr>
      <w:r>
        <w:t>Vous pouvez aussi joindre des documents et assigner un délégué (UPM ou UEP) à un marché.</w:t>
      </w:r>
    </w:p>
    <w:p w:rsidR="00017761" w:rsidRDefault="00E8308C" w:rsidP="00E8308C">
      <w:pPr>
        <w:pStyle w:val="Paragraphedeliste"/>
        <w:numPr>
          <w:ilvl w:val="0"/>
          <w:numId w:val="9"/>
        </w:numPr>
        <w:spacing w:after="120"/>
      </w:pPr>
      <w:r w:rsidRPr="00E8308C">
        <w:lastRenderedPageBreak/>
        <w:drawing>
          <wp:inline distT="0" distB="0" distL="0" distR="0" wp14:anchorId="272A75E4" wp14:editId="176617A1">
            <wp:extent cx="5731510" cy="3344701"/>
            <wp:effectExtent l="0" t="0" r="2540" b="825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6866B0" wp14:editId="7F385B2F">
                <wp:simplePos x="0" y="0"/>
                <wp:positionH relativeFrom="column">
                  <wp:posOffset>3741420</wp:posOffset>
                </wp:positionH>
                <wp:positionV relativeFrom="paragraph">
                  <wp:posOffset>1637030</wp:posOffset>
                </wp:positionV>
                <wp:extent cx="1181100" cy="449580"/>
                <wp:effectExtent l="38100" t="38100" r="57150" b="12192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1" o:spid="_x0000_s1026" type="#_x0000_t32" style="position:absolute;margin-left:294.6pt;margin-top:128.9pt;width:93pt;height:35.4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F0479" wp14:editId="4B2B6D19">
                <wp:simplePos x="0" y="0"/>
                <wp:positionH relativeFrom="column">
                  <wp:posOffset>1645920</wp:posOffset>
                </wp:positionH>
                <wp:positionV relativeFrom="paragraph">
                  <wp:posOffset>455930</wp:posOffset>
                </wp:positionV>
                <wp:extent cx="2849880" cy="1524000"/>
                <wp:effectExtent l="38100" t="19050" r="64770" b="952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9880" cy="1524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129.6pt;margin-top:35.9pt;width:224.4pt;height:120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 w:rsidRPr="009E444E">
        <w:rPr>
          <w:noProof/>
        </w:rPr>
        <w:drawing>
          <wp:anchor distT="0" distB="0" distL="114300" distR="114300" simplePos="0" relativeHeight="251666432" behindDoc="1" locked="0" layoutInCell="1" allowOverlap="1" wp14:anchorId="5C053B70" wp14:editId="4FC60BFB">
            <wp:simplePos x="0" y="0"/>
            <wp:positionH relativeFrom="column">
              <wp:posOffset>2470150</wp:posOffset>
            </wp:positionH>
            <wp:positionV relativeFrom="paragraph">
              <wp:posOffset>1891030</wp:posOffset>
            </wp:positionV>
            <wp:extent cx="3299460" cy="2407920"/>
            <wp:effectExtent l="0" t="0" r="0" b="0"/>
            <wp:wrapThrough wrapText="bothSides">
              <wp:wrapPolygon edited="0">
                <wp:start x="0" y="0"/>
                <wp:lineTo x="0" y="21361"/>
                <wp:lineTo x="21450" y="21361"/>
                <wp:lineTo x="21450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017761">
        <w:rPr>
          <w:noProof/>
        </w:rPr>
        <w:drawing>
          <wp:anchor distT="0" distB="0" distL="114300" distR="114300" simplePos="0" relativeHeight="251664384" behindDoc="1" locked="0" layoutInCell="1" allowOverlap="1" wp14:anchorId="7BC68348" wp14:editId="09A75EF7">
            <wp:simplePos x="0" y="0"/>
            <wp:positionH relativeFrom="column">
              <wp:posOffset>45720</wp:posOffset>
            </wp:positionH>
            <wp:positionV relativeFrom="paragraph">
              <wp:posOffset>1888490</wp:posOffset>
            </wp:positionV>
            <wp:extent cx="2278380" cy="2407920"/>
            <wp:effectExtent l="0" t="0" r="7620" b="0"/>
            <wp:wrapThrough wrapText="bothSides">
              <wp:wrapPolygon edited="0">
                <wp:start x="0" y="0"/>
                <wp:lineTo x="0" y="21361"/>
                <wp:lineTo x="21492" y="21361"/>
                <wp:lineTo x="21492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9E444E">
        <w:rPr>
          <w:noProof/>
        </w:rPr>
        <w:drawing>
          <wp:anchor distT="0" distB="0" distL="114300" distR="114300" simplePos="0" relativeHeight="251665408" behindDoc="1" locked="0" layoutInCell="1" allowOverlap="1" wp14:anchorId="74F2DC4E" wp14:editId="23FA8D7B">
            <wp:simplePos x="0" y="0"/>
            <wp:positionH relativeFrom="column">
              <wp:posOffset>45720</wp:posOffset>
            </wp:positionH>
            <wp:positionV relativeFrom="paragraph">
              <wp:posOffset>189230</wp:posOffset>
            </wp:positionV>
            <wp:extent cx="5731510" cy="1577975"/>
            <wp:effectExtent l="0" t="0" r="2540" b="3175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7761" w:rsidRDefault="00017761">
      <w:pPr>
        <w:pStyle w:val="Titre2"/>
      </w:pPr>
    </w:p>
    <w:p w:rsidR="009E444E" w:rsidRDefault="009E444E">
      <w:pPr>
        <w:pStyle w:val="Titre2"/>
      </w:pPr>
    </w:p>
    <w:p w:rsidR="00B71CF8" w:rsidRDefault="00B94C2F">
      <w:pPr>
        <w:pStyle w:val="Titre2"/>
      </w:pPr>
      <w:r>
        <w:t xml:space="preserve">4.2 Soumettre une demande de correction </w:t>
      </w:r>
      <w:bookmarkEnd w:id="11"/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Correction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Suivez l'assistant étape par étape : sélectionnez le marché, renseignez les informations et joignez les documents obligatoires.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Validez la soumission.</w:t>
      </w:r>
    </w:p>
    <w:p w:rsidR="00B71CF8" w:rsidRDefault="00B94C2F">
      <w:pPr>
        <w:spacing w:after="120"/>
      </w:pPr>
      <w:r>
        <w:t>Votre demande est envoyée aux différentes directions pour vérification.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pouvez suivre l'avancement de chaque demande depuis la liste. Les statuts possibles sont : Reçue, Incomplète, Recevable, En évaluation, En validation, Adoptée, Rejetée, Notifiée.</w:t>
      </w:r>
    </w:p>
    <w:p w:rsidR="008B6DB8" w:rsidRPr="00017761" w:rsidRDefault="008B6DB8" w:rsidP="008B6DB8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 w:rsidRPr="008B6DB8">
        <w:rPr>
          <w:noProof/>
        </w:rPr>
        <w:drawing>
          <wp:anchor distT="0" distB="0" distL="114300" distR="114300" simplePos="0" relativeHeight="251670528" behindDoc="1" locked="0" layoutInCell="1" allowOverlap="1" wp14:anchorId="2E111F46" wp14:editId="61E99014">
            <wp:simplePos x="0" y="0"/>
            <wp:positionH relativeFrom="column">
              <wp:posOffset>76200</wp:posOffset>
            </wp:positionH>
            <wp:positionV relativeFrom="paragraph">
              <wp:posOffset>442595</wp:posOffset>
            </wp:positionV>
            <wp:extent cx="5585460" cy="1026795"/>
            <wp:effectExtent l="0" t="0" r="0" b="1905"/>
            <wp:wrapThrough wrapText="bothSides">
              <wp:wrapPolygon edited="0">
                <wp:start x="0" y="0"/>
                <wp:lineTo x="0" y="21239"/>
                <wp:lineTo x="21512" y="21239"/>
                <wp:lineTo x="21512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0B06">
        <w:rPr>
          <w:noProof/>
        </w:rPr>
        <w:drawing>
          <wp:anchor distT="0" distB="0" distL="114300" distR="114300" simplePos="0" relativeHeight="251671552" behindDoc="1" locked="0" layoutInCell="1" allowOverlap="1" wp14:anchorId="5662F13F" wp14:editId="2CCDEF1B">
            <wp:simplePos x="0" y="0"/>
            <wp:positionH relativeFrom="column">
              <wp:posOffset>76200</wp:posOffset>
            </wp:positionH>
            <wp:positionV relativeFrom="paragraph">
              <wp:posOffset>1699895</wp:posOffset>
            </wp:positionV>
            <wp:extent cx="5585460" cy="3741420"/>
            <wp:effectExtent l="0" t="0" r="0" b="0"/>
            <wp:wrapThrough wrapText="bothSides">
              <wp:wrapPolygon edited="0">
                <wp:start x="0" y="0"/>
                <wp:lineTo x="0" y="21446"/>
                <wp:lineTo x="21512" y="21446"/>
                <wp:lineTo x="21512" y="0"/>
                <wp:lineTo x="0" y="0"/>
              </wp:wrapPolygon>
            </wp:wrapThrough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C2F">
        <w:rPr>
          <w:i/>
          <w:iCs/>
          <w:color w:val="555555"/>
          <w:sz w:val="20"/>
          <w:szCs w:val="20"/>
        </w:rPr>
        <w:t xml:space="preserve">💡 Si une direction demande des compléments (rejet temporaire), vous recevrez une notification. Vous pourrez alors compléter votre dossier et le </w:t>
      </w:r>
      <w:proofErr w:type="spellStart"/>
      <w:r w:rsidR="00B94C2F">
        <w:rPr>
          <w:i/>
          <w:iCs/>
          <w:color w:val="555555"/>
          <w:sz w:val="20"/>
          <w:szCs w:val="20"/>
        </w:rPr>
        <w:t>re-soumettre</w:t>
      </w:r>
      <w:proofErr w:type="spellEnd"/>
      <w:r w:rsidR="00B94C2F">
        <w:rPr>
          <w:i/>
          <w:iCs/>
          <w:color w:val="555555"/>
          <w:sz w:val="20"/>
          <w:szCs w:val="20"/>
        </w:rPr>
        <w:t>.</w:t>
      </w:r>
    </w:p>
    <w:p w:rsidR="00017761" w:rsidRDefault="008B39B2">
      <w:pPr>
        <w:pStyle w:val="Titre2"/>
      </w:pPr>
      <w:bookmarkStart w:id="14" w:name="_Toc226803651"/>
      <w:r w:rsidRPr="008B39B2">
        <w:rPr>
          <w:noProof/>
        </w:rPr>
        <w:lastRenderedPageBreak/>
        <w:drawing>
          <wp:inline distT="0" distB="0" distL="0" distR="0" wp14:anchorId="3D31FE23" wp14:editId="41EF4767">
            <wp:extent cx="5731510" cy="5573080"/>
            <wp:effectExtent l="0" t="0" r="2540" b="889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B2">
        <w:rPr>
          <w:noProof/>
        </w:rPr>
        <w:drawing>
          <wp:inline distT="0" distB="0" distL="0" distR="0" wp14:anchorId="33BCE004" wp14:editId="6FEAC19B">
            <wp:extent cx="3314987" cy="308636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0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B8" w:rsidRDefault="008B6DB8">
      <w:pPr>
        <w:pStyle w:val="Titre2"/>
      </w:pPr>
    </w:p>
    <w:p w:rsidR="008B6DB8" w:rsidRDefault="008B6DB8">
      <w:pPr>
        <w:pStyle w:val="Titre2"/>
      </w:pPr>
    </w:p>
    <w:p w:rsidR="00B71CF8" w:rsidRDefault="00B94C2F">
      <w:pPr>
        <w:pStyle w:val="Titre2"/>
      </w:pPr>
      <w:r>
        <w:t>4.3 Demande de mise en place du certificat</w:t>
      </w:r>
      <w:bookmarkEnd w:id="1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la demande de correction adoptée correspondante.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documents requis (lettre de saisine, contrat, certificat NIF, etc.).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Soumettez la demande.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 certificat passe par un circuit de visas : DGTCP vérifie, DGI vérifie, DGD vérifie, le Président valide, puis la DGTCP ouvre le certificat. Vous serez notifié à chaque étape.</w:t>
      </w:r>
    </w:p>
    <w:p w:rsidR="008B6DB8" w:rsidRDefault="00B94C2F">
      <w:pPr>
        <w:pStyle w:val="Titre2"/>
      </w:pPr>
      <w:bookmarkStart w:id="15" w:name="_Toc226803654"/>
      <w:r>
        <w:t>4.6 Consulter les certificats et utilisations</w:t>
      </w:r>
      <w:bookmarkEnd w:id="15"/>
    </w:p>
    <w:p w:rsidR="00B71CF8" w:rsidRDefault="00B94C2F">
      <w:pPr>
        <w:spacing w:after="120"/>
      </w:pPr>
      <w:r>
        <w:t>Depuis le menu « Certificats », vous pouvez consulter la liste et le détail de tous les certificats liés à vos demandes.</w:t>
      </w:r>
    </w:p>
    <w:p w:rsidR="008B6DB8" w:rsidRDefault="00B94C2F">
      <w:pPr>
        <w:spacing w:after="120"/>
      </w:pPr>
      <w:r>
        <w:t>Depuis « Utilisations », vous pouvez voir les utilisations faites par les entreprises sur les certificats de vos projets.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16" w:name="_Toc226803655"/>
      <w:r>
        <w:lastRenderedPageBreak/>
        <w:t>5. Guide : Entreprise</w:t>
      </w:r>
      <w:bookmarkEnd w:id="16"/>
    </w:p>
    <w:p w:rsidR="00B71CF8" w:rsidRDefault="00B94C2F">
      <w:pPr>
        <w:spacing w:after="120"/>
      </w:pPr>
      <w:r>
        <w:t>En tant qu'Entreprise bénéficiaire, vous utilisez vos certificats de crédit d'impôt pour payer vos droits de douane et vos taxes.</w:t>
      </w:r>
    </w:p>
    <w:p w:rsidR="00B71CF8" w:rsidRDefault="00B94C2F">
      <w:pPr>
        <w:pStyle w:val="Titre2"/>
      </w:pPr>
      <w:bookmarkStart w:id="17" w:name="_Toc226803656"/>
      <w:r>
        <w:t>5.1 Consulter vos demandes</w:t>
      </w:r>
      <w:bookmarkEnd w:id="17"/>
    </w:p>
    <w:p w:rsidR="00B71CF8" w:rsidRDefault="00B94C2F">
      <w:pPr>
        <w:spacing w:after="120"/>
      </w:pPr>
      <w:r>
        <w:t>Dans « Demandes » &gt; « Correction », vous voyez les demandes qui concernent votre entreprise. Vous pouvez suivre leur avancement mais vous ne les créez pas directement (c'est l'AC qui les soumet).</w:t>
      </w:r>
    </w:p>
    <w:p w:rsidR="00B71CF8" w:rsidRDefault="00B94C2F">
      <w:pPr>
        <w:pStyle w:val="Titre2"/>
      </w:pPr>
      <w:bookmarkStart w:id="18" w:name="_Toc226803657"/>
      <w:r>
        <w:t>5.2 Consulter vos certificats</w:t>
      </w:r>
      <w:bookmarkEnd w:id="1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Certificats ».</w:t>
      </w:r>
    </w:p>
    <w:p w:rsidR="00B71CF8" w:rsidRDefault="00B94C2F">
      <w:pPr>
        <w:spacing w:after="120"/>
      </w:pPr>
      <w:r>
        <w:t>Vous voyez la liste de vos certificats avec leur statut (Ouvert, Clôturé, etc.) et les montants disponibles (Solde Cordon, Solde TVA).</w:t>
      </w:r>
    </w:p>
    <w:p w:rsidR="00B71CF8" w:rsidRDefault="00B94C2F">
      <w:pPr>
        <w:pStyle w:val="Titre2"/>
      </w:pPr>
      <w:bookmarkStart w:id="19" w:name="_Toc226803658"/>
      <w:r>
        <w:t>5.3 Déclarer une utilisation du crédit</w:t>
      </w:r>
      <w:bookmarkEnd w:id="1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utilisation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Choisissez le type : Douane ou TVA intérieure.</w:t>
      </w:r>
    </w:p>
    <w:p w:rsidR="00B71CF8" w:rsidRDefault="00B94C2F">
      <w:pPr>
        <w:spacing w:after="120"/>
      </w:pPr>
      <w:r>
        <w:t>Pour une utilisation Douane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Sélectionnez le certificat ouvert.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déclaration douanière, le montant, et cochez si elle est enregistrée dans SYDONIA.</w:t>
      </w:r>
    </w:p>
    <w:p w:rsidR="00B71CF8" w:rsidRDefault="00B94C2F">
      <w:pPr>
        <w:spacing w:after="120"/>
      </w:pPr>
      <w:r>
        <w:t>Pour une utilisation TVA intérieure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facture, la date et le montant de TVA.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pièces justificatives demandées.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Validez.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Utilisation Douane : la DGD vérifie, puis vise, puis la DGTCP liquide. Utilisation TVA : la DGTCP vérifie, valide, puis apure.</w:t>
      </w:r>
    </w:p>
    <w:p w:rsidR="00B71CF8" w:rsidRDefault="00B94C2F">
      <w:pPr>
        <w:pStyle w:val="Titre2"/>
      </w:pPr>
      <w:bookmarkStart w:id="20" w:name="_Toc226803659"/>
      <w:r>
        <w:t>5.4 Demander un transfert de crédit</w:t>
      </w:r>
      <w:bookmarkEnd w:id="2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Nouveau transfert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le certificat concerné et renseignez les détails du transfert.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examine votre demande. Le Président donne la décision finale. Vous serez notifié du résultat.</w:t>
      </w:r>
    </w:p>
    <w:p w:rsidR="00B71CF8" w:rsidRDefault="00B94C2F">
      <w:pPr>
        <w:pStyle w:val="Titre2"/>
      </w:pPr>
      <w:bookmarkStart w:id="21" w:name="_Toc226803660"/>
      <w:r>
        <w:t>5.5 Sous-traitance</w:t>
      </w:r>
      <w:bookmarkEnd w:id="2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Créez une déclaration de sous-traitance en sélectionnant le certificat et le sous-traitant bénéficiaire.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valide la sous-traitance. Le sous-traitant pourra alors voir le certificat dans son propre espace.</w:t>
      </w:r>
    </w:p>
    <w:p w:rsidR="00B71CF8" w:rsidRDefault="00B94C2F">
      <w:pPr>
        <w:pStyle w:val="Titre2"/>
      </w:pPr>
      <w:bookmarkStart w:id="22" w:name="_Toc226803661"/>
      <w:r>
        <w:t>5.6 Simulation</w:t>
      </w:r>
      <w:bookmarkEnd w:id="2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lastRenderedPageBreak/>
        <w:t>Allez dans « Simulation ».</w:t>
      </w:r>
    </w:p>
    <w:p w:rsidR="00B71CF8" w:rsidRDefault="00B94C2F">
      <w:pPr>
        <w:spacing w:after="120"/>
      </w:pPr>
      <w:r>
        <w:t>Cet outil vous permet de simuler des scénarios d'utilisation de votre crédit d'impôt avant de faire une demande réelle.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simulation est un outil d'aide à la décision. Elle n'a aucun impact réel sur vos certificats.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3" w:name="_Toc226803662"/>
      <w:r>
        <w:lastRenderedPageBreak/>
        <w:t>6. Guide : Délégué UPM / UEP</w:t>
      </w:r>
      <w:bookmarkEnd w:id="23"/>
    </w:p>
    <w:p w:rsidR="00B71CF8" w:rsidRDefault="00B94C2F">
      <w:pPr>
        <w:spacing w:after="120"/>
      </w:pPr>
      <w:r>
        <w:t>En tant que délégué, vous agissez au nom de l'Autorité Contractante pour les marchés qui vous sont assignés.</w:t>
      </w:r>
    </w:p>
    <w:p w:rsidR="00B71CF8" w:rsidRDefault="00B94C2F">
      <w:pPr>
        <w:pStyle w:val="Titre2"/>
      </w:pPr>
      <w:bookmarkStart w:id="24" w:name="_Toc226803663"/>
      <w:r>
        <w:t>6.1 Ce que vous voyez</w:t>
      </w:r>
      <w:bookmarkEnd w:id="24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liées à votre AC.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Demandes de correction et de mise en place uniquement pour vos marchés.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Marchés qui vous sont assignés.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Certificats et utilisations liés à vos dossiers.</w:t>
      </w:r>
    </w:p>
    <w:p w:rsidR="00B71CF8" w:rsidRDefault="00B94C2F">
      <w:pPr>
        <w:pStyle w:val="Titre2"/>
      </w:pPr>
      <w:bookmarkStart w:id="25" w:name="_Toc226803664"/>
      <w:r>
        <w:t>6.2 Ce que vous pouvez faire</w:t>
      </w:r>
      <w:bookmarkEnd w:id="25"/>
    </w:p>
    <w:p w:rsidR="00B71CF8" w:rsidRDefault="00B94C2F">
      <w:pPr>
        <w:spacing w:after="120"/>
      </w:pPr>
      <w:r>
        <w:t>Vos actions sont les mêmes que celles de l'AC, mais limitées aux marchés qui vous sont attribués.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Si vous ne voyez aucun dossier, vérifiez avec votre AC que vous êtes bien assigné à un marché.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6" w:name="_Toc226803665"/>
      <w:r>
        <w:lastRenderedPageBreak/>
        <w:t>7. Guide : Sous-traitant</w:t>
      </w:r>
      <w:bookmarkEnd w:id="26"/>
    </w:p>
    <w:p w:rsidR="00B71CF8" w:rsidRDefault="00B94C2F">
      <w:pPr>
        <w:spacing w:after="120"/>
      </w:pPr>
      <w:r>
        <w:t>En tant que sous-traitant, vous accédez aux certificats qui vous ont été attribués via un accord de sous-traitance.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Connectez-vous à votre espace.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>
      <w:pPr>
        <w:spacing w:after="120"/>
      </w:pPr>
      <w:r>
        <w:t>Vous y voyez les accords de sous-traitance qui vous concernent avec le détail du certificat et des montants alloués.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pas créer de sous-traitance, seulement consulter celles qui vous concernent. C'est l'entreprise titulaire qui initie la démarche.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7" w:name="_Toc226803666"/>
      <w:r>
        <w:lastRenderedPageBreak/>
        <w:t>8. Guide : Direction Générale des Douanes (DGD)</w:t>
      </w:r>
      <w:bookmarkEnd w:id="27"/>
    </w:p>
    <w:p w:rsidR="00B71CF8" w:rsidRDefault="00B94C2F">
      <w:pPr>
        <w:spacing w:after="120"/>
      </w:pPr>
      <w:r>
        <w:t>Votre rôle principal est de vérifier les demandes de correction douanière et de contrôler les utilisations de type Douane.</w:t>
      </w:r>
    </w:p>
    <w:p w:rsidR="00B71CF8" w:rsidRDefault="00B94C2F">
      <w:pPr>
        <w:pStyle w:val="Titre2"/>
      </w:pPr>
      <w:bookmarkStart w:id="28" w:name="_Toc226803667"/>
      <w:r>
        <w:t>8.1 Traiter les demandes de correction</w:t>
      </w:r>
      <w:bookmarkEnd w:id="2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Correction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toutes les demandes en cours.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demande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menu d'actions (bouton ⋯) pour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Apposer visa Douanes » : vous confirmez que le volet douanier est conforme.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Rejeter » : vous demandez des compléments, en précisant le motif et les documents manquants.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visa est l'une des 4 validations nécessaires (avec DGI, DGB et DGTCP) avant que la demande puisse être adoptée.</w:t>
      </w:r>
    </w:p>
    <w:p w:rsidR="00B71CF8" w:rsidRDefault="00B94C2F">
      <w:pPr>
        <w:pStyle w:val="Titre2"/>
      </w:pPr>
      <w:bookmarkStart w:id="29" w:name="_Toc226803668"/>
      <w:r>
        <w:t>8.2 Contrôler les utilisations Douane</w:t>
      </w:r>
      <w:bookmarkEnd w:id="2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ne voyez que les utilisations de type « Douane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les actions pour vérifier, viser ou rejeter une utilisation.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visa, la DGTCP prend le relais pour la liquidation.</w:t>
      </w:r>
    </w:p>
    <w:p w:rsidR="00B71CF8" w:rsidRDefault="00B94C2F">
      <w:pPr>
        <w:pStyle w:val="Titre2"/>
      </w:pPr>
      <w:bookmarkStart w:id="30" w:name="_Toc226803669"/>
      <w:r>
        <w:t>8.3 Vérifier les certificats (mise en place)</w:t>
      </w:r>
      <w:bookmarkEnd w:id="3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pouvez apposer votre visa de contrôle sur les certificats en attente.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Avant de viser, le système peut vous demander de joindre un document « Crédit Extérieur ».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1" w:name="_Toc226803670"/>
      <w:r>
        <w:lastRenderedPageBreak/>
        <w:t>9. Guide : Direction Générale des Impôts (DGI)</w:t>
      </w:r>
      <w:bookmarkEnd w:id="31"/>
    </w:p>
    <w:p w:rsidR="00B71CF8" w:rsidRDefault="00B94C2F">
      <w:pPr>
        <w:pStyle w:val="Titre2"/>
      </w:pPr>
      <w:bookmarkStart w:id="32" w:name="_Toc226803671"/>
      <w:r>
        <w:t>9.1 Traiter les demandes de correction</w:t>
      </w:r>
      <w:bookmarkEnd w:id="3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la DGD (voir chapitre 8.1).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Apposer visa Impôts » pour confirmer la conformité fiscale.</w:t>
      </w:r>
    </w:p>
    <w:p w:rsidR="00B71CF8" w:rsidRDefault="00B94C2F">
      <w:pPr>
        <w:pStyle w:val="Titre2"/>
      </w:pPr>
      <w:bookmarkStart w:id="33" w:name="_Toc226803672"/>
      <w:r>
        <w:t>9.2 Vérifier les certificats</w:t>
      </w:r>
      <w:bookmarkEnd w:id="3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pouvez viser les certificats en phase de vérification DGI.</w:t>
      </w:r>
    </w:p>
    <w:p w:rsidR="00B71CF8" w:rsidRDefault="00B94C2F">
      <w:pPr>
        <w:pStyle w:val="Titre2"/>
      </w:pPr>
      <w:bookmarkStart w:id="34" w:name="_Toc226803673"/>
      <w:r>
        <w:t>9.3 Consulter les utilisations</w:t>
      </w:r>
      <w:bookmarkEnd w:id="34"/>
    </w:p>
    <w:p w:rsidR="00B71CF8" w:rsidRDefault="00B94C2F">
      <w:pPr>
        <w:spacing w:after="120"/>
      </w:pPr>
      <w:r>
        <w:t>Vous pouvez consulter les utilisations (Douane et TVA) pour vérification, mais les actions de traitement sont réservées à la DGD et à la DGTCP.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5" w:name="_Toc226803674"/>
      <w:r>
        <w:lastRenderedPageBreak/>
        <w:t>10. Guide : Direction Générale du Budget (DGB)</w:t>
      </w:r>
      <w:bookmarkEnd w:id="35"/>
    </w:p>
    <w:p w:rsidR="00B71CF8" w:rsidRDefault="00B94C2F">
      <w:pPr>
        <w:pStyle w:val="Titre2"/>
      </w:pPr>
      <w:bookmarkStart w:id="36" w:name="_Toc226803675"/>
      <w:r>
        <w:t>10.1 Valider les conventions</w:t>
      </w:r>
      <w:bookmarkEnd w:id="3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Conventions / Projets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des conventions soumises par les AC.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convention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bouton « Valider » pour approuver, ou « Rejeter » en précisant le motif.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Tant que vous n'avez pas validé une convention, l'AC ne peut pas créer de marché ni soumettre de demande sur ce projet.</w:t>
      </w:r>
    </w:p>
    <w:p w:rsidR="00B71CF8" w:rsidRDefault="00B94C2F">
      <w:pPr>
        <w:pStyle w:val="Titre2"/>
      </w:pPr>
      <w:bookmarkStart w:id="37" w:name="_Toc226803676"/>
      <w:r>
        <w:t>10.2 Consulter les demandes</w:t>
      </w:r>
      <w:bookmarkEnd w:id="37"/>
    </w:p>
    <w:p w:rsidR="00B71CF8" w:rsidRDefault="00B94C2F">
      <w:pPr>
        <w:spacing w:after="120"/>
      </w:pPr>
      <w:r>
        <w:t>Vous avez accès en lecture seule aux demandes de correction. Vous pouvez apposer votre visa Budget.</w:t>
      </w:r>
    </w:p>
    <w:p w:rsidR="00B71CF8" w:rsidRDefault="00B94C2F">
      <w:pPr>
        <w:pStyle w:val="Titre2"/>
      </w:pPr>
      <w:bookmarkStart w:id="38" w:name="_Toc226803677"/>
      <w:r>
        <w:t xml:space="preserve">10.3 Clôture et </w:t>
      </w:r>
      <w:proofErr w:type="spellStart"/>
      <w:r>
        <w:t>reporting</w:t>
      </w:r>
      <w:bookmarkEnd w:id="38"/>
      <w:proofErr w:type="spellEnd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 xml:space="preserve">Allez dans « Opérations » &gt; « Clôture &amp; </w:t>
      </w:r>
      <w:proofErr w:type="spellStart"/>
      <w:r>
        <w:t>Reporting</w:t>
      </w:r>
      <w:proofErr w:type="spellEnd"/>
      <w:r>
        <w:t xml:space="preserve"> ».</w:t>
      </w:r>
    </w:p>
    <w:p w:rsidR="00B71CF8" w:rsidRDefault="00B94C2F">
      <w:pPr>
        <w:spacing w:after="120"/>
      </w:pPr>
      <w:r>
        <w:t>Vous pouvez consulter les dossiers en phase de clôture.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9" w:name="_Toc226803678"/>
      <w:r>
        <w:lastRenderedPageBreak/>
        <w:t>11. Guide : Direction Générale du Trésor (DGTCP)</w:t>
      </w:r>
      <w:bookmarkEnd w:id="39"/>
    </w:p>
    <w:p w:rsidR="00B71CF8" w:rsidRDefault="00B94C2F">
      <w:pPr>
        <w:spacing w:after="120"/>
      </w:pPr>
      <w:r>
        <w:t>Vous jouez un rôle central dans le traitement des certificats, des utilisations et des transferts.</w:t>
      </w:r>
    </w:p>
    <w:p w:rsidR="00B71CF8" w:rsidRDefault="00B94C2F">
      <w:pPr>
        <w:pStyle w:val="Titre2"/>
      </w:pPr>
      <w:bookmarkStart w:id="40" w:name="_Toc226803679"/>
      <w:r>
        <w:t>11.1 Traiter les demandes de correction</w:t>
      </w:r>
      <w:bookmarkEnd w:id="4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les autres directions (visa + décision finale).</w:t>
      </w:r>
    </w:p>
    <w:p w:rsidR="00B71CF8" w:rsidRDefault="00B94C2F">
      <w:pPr>
        <w:spacing w:after="120"/>
      </w:pPr>
      <w:r>
        <w:t>Particularité DGTCP : vous pouvez prendre la décision finale (adopter ou rejeter une demande).</w:t>
      </w:r>
    </w:p>
    <w:p w:rsidR="00B71CF8" w:rsidRDefault="00B94C2F">
      <w:pPr>
        <w:pStyle w:val="Titre2"/>
      </w:pPr>
      <w:bookmarkStart w:id="41" w:name="_Toc226803680"/>
      <w:r>
        <w:t>11.2 Gérer les certificats (mise en place)</w:t>
      </w:r>
      <w:bookmarkEnd w:id="4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intervenez à deux moments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Vérification initiale : vous pouvez définir les montants du certificat (Montant Cordon, Montant TVA).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Ouverture finale : après la validation du Président, vous ouvrez officiellement le certificat.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certificat ouvert permet à l'entreprise de commencer à utiliser son crédit.</w:t>
      </w:r>
    </w:p>
    <w:p w:rsidR="00B71CF8" w:rsidRDefault="00B94C2F">
      <w:pPr>
        <w:pStyle w:val="Titre2"/>
      </w:pPr>
      <w:bookmarkStart w:id="42" w:name="_Toc226803681"/>
      <w:r>
        <w:t>11.3 Traiter les utilisations</w:t>
      </w:r>
      <w:bookmarkEnd w:id="42"/>
    </w:p>
    <w:p w:rsidR="00B71CF8" w:rsidRDefault="00B94C2F">
      <w:pPr>
        <w:spacing w:after="120"/>
      </w:pPr>
      <w:r>
        <w:t>Utilisations Douane : après le visa de la DGD, vous procédez à la liquidation.</w:t>
      </w:r>
    </w:p>
    <w:p w:rsidR="00B71CF8" w:rsidRDefault="00B94C2F">
      <w:pPr>
        <w:spacing w:after="120"/>
      </w:pPr>
      <w:r>
        <w:t>Utilisations TVA intérieure : vous gérez tout le circuit (vérification, validation, apurement).</w:t>
      </w:r>
    </w:p>
    <w:p w:rsidR="00B71CF8" w:rsidRDefault="00B94C2F">
      <w:pPr>
        <w:pStyle w:val="Titre2"/>
      </w:pPr>
      <w:bookmarkStart w:id="43" w:name="_Toc226803682"/>
      <w:r>
        <w:t>11.4 Traiter les transferts</w:t>
      </w:r>
      <w:bookmarkEnd w:id="4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Examinez les demandes de transfert et utilisez les actions pour accepter ou rejeter.</w:t>
      </w:r>
    </w:p>
    <w:p w:rsidR="00B71CF8" w:rsidRDefault="00B94C2F">
      <w:pPr>
        <w:pStyle w:val="Titre2"/>
      </w:pPr>
      <w:bookmarkStart w:id="44" w:name="_Toc226803683"/>
      <w:r>
        <w:t>11.5 Valider les sous-traitances</w:t>
      </w:r>
      <w:bookmarkEnd w:id="4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Vérifiez les déclarations et validez ou rejetez.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45" w:name="_Toc226803684"/>
      <w:r>
        <w:lastRenderedPageBreak/>
        <w:t>12. Guide : Président de la Commission</w:t>
      </w:r>
      <w:bookmarkEnd w:id="45"/>
    </w:p>
    <w:p w:rsidR="00B71CF8" w:rsidRDefault="00B94C2F">
      <w:pPr>
        <w:spacing w:after="120"/>
      </w:pPr>
      <w:r>
        <w:t>Vous disposez d'une vue nationale sur l'ensemble des dossiers et vous intervenez pour les décisions finales.</w:t>
      </w:r>
    </w:p>
    <w:p w:rsidR="00B71CF8" w:rsidRDefault="00B94C2F">
      <w:pPr>
        <w:pStyle w:val="Titre2"/>
      </w:pPr>
      <w:bookmarkStart w:id="46" w:name="_Toc226803685"/>
      <w:r>
        <w:t>12.1 Adopter les demandes de correction</w:t>
      </w:r>
      <w:bookmarkEnd w:id="4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Correction », consultez les dossiers.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Décision finale : Adopter » ou « Décision finale : Rejeter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prendre la décision finale qu'après que les 4 directions (DGD, DGI, DGB, DGTCP) ont apposé leurs visas.</w:t>
      </w:r>
    </w:p>
    <w:p w:rsidR="00B71CF8" w:rsidRDefault="00B94C2F">
      <w:pPr>
        <w:pStyle w:val="Titre2"/>
      </w:pPr>
      <w:bookmarkStart w:id="47" w:name="_Toc226803686"/>
      <w:r>
        <w:t>12.2 Valider les certificats</w:t>
      </w:r>
      <w:bookmarkEnd w:id="47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validez les certificats en statut « En validation Président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Valider et ouvrir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validation, la DGTCP procède à l'ouverture effective du certificat.</w:t>
      </w:r>
    </w:p>
    <w:p w:rsidR="00B71CF8" w:rsidRDefault="00B94C2F">
      <w:pPr>
        <w:pStyle w:val="Titre2"/>
      </w:pPr>
      <w:bookmarkStart w:id="48" w:name="_Toc226803687"/>
      <w:r>
        <w:t>12.3 Décider sur les transferts et sous-traitances</w:t>
      </w:r>
      <w:bookmarkEnd w:id="48"/>
    </w:p>
    <w:p w:rsidR="00B71CF8" w:rsidRDefault="00B94C2F">
      <w:pPr>
        <w:spacing w:after="120"/>
      </w:pPr>
      <w:r>
        <w:t>Vous pouvez consulter et valider les transferts et les sous-traitances depuis « Opérations ».</w:t>
      </w:r>
    </w:p>
    <w:p w:rsidR="00B71CF8" w:rsidRDefault="00B94C2F">
      <w:pPr>
        <w:pStyle w:val="Titre2"/>
      </w:pPr>
      <w:bookmarkStart w:id="49" w:name="_Toc226803688"/>
      <w:r>
        <w:t xml:space="preserve">12.4 </w:t>
      </w:r>
      <w:proofErr w:type="spellStart"/>
      <w:r>
        <w:t>Reporting</w:t>
      </w:r>
      <w:proofErr w:type="spellEnd"/>
      <w:r>
        <w:t xml:space="preserve"> national</w:t>
      </w:r>
      <w:bookmarkEnd w:id="49"/>
    </w:p>
    <w:p w:rsidR="00B71CF8" w:rsidRDefault="00B94C2F">
      <w:pPr>
        <w:spacing w:after="120"/>
      </w:pPr>
      <w:r>
        <w:t xml:space="preserve">Le module « </w:t>
      </w:r>
      <w:proofErr w:type="spellStart"/>
      <w:r>
        <w:t>Reporting</w:t>
      </w:r>
      <w:proofErr w:type="spellEnd"/>
      <w:r>
        <w:t xml:space="preserve"> » vous offre une vue complète : nombre de demandes, certificats, montants, avec la possibilité de filtrer par AC ou par entreprise.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0" w:name="_Toc226803689"/>
      <w:r>
        <w:lastRenderedPageBreak/>
        <w:t>13. Guide : Administrateur (ADMIN_SI)</w:t>
      </w:r>
      <w:bookmarkEnd w:id="50"/>
    </w:p>
    <w:p w:rsidR="00B71CF8" w:rsidRDefault="00B94C2F">
      <w:pPr>
        <w:pStyle w:val="Titre2"/>
      </w:pPr>
      <w:bookmarkStart w:id="51" w:name="_Toc226803690"/>
      <w:r>
        <w:t>13.1 Gérer les utilisateurs</w:t>
      </w:r>
      <w:bookmarkEnd w:id="5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Utilisateurs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 tous les comptes. Vous pouvez activer un nouveau compte, modifier un rôle ou désactiver un utilisateur.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utilisateur nouvellement inscrit apparaît comme « inactif ». Vous devez l'activer manuellement pour qu'il puisse se connecter.</w:t>
      </w:r>
    </w:p>
    <w:p w:rsidR="00B71CF8" w:rsidRDefault="00B94C2F">
      <w:pPr>
        <w:pStyle w:val="Titre2"/>
      </w:pPr>
      <w:bookmarkStart w:id="52" w:name="_Toc226803691"/>
      <w:r>
        <w:t>13.2 Gérer les rôles et permissions</w:t>
      </w:r>
      <w:bookmarkEnd w:id="5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Rôles &amp; Permissions ».</w:t>
      </w:r>
    </w:p>
    <w:p w:rsidR="00B71CF8" w:rsidRDefault="00B94C2F">
      <w:pPr>
        <w:spacing w:after="120"/>
      </w:pPr>
      <w:r>
        <w:t>Vous pouvez consulter les permissions attribuées à chaque rôle.</w:t>
      </w:r>
    </w:p>
    <w:p w:rsidR="00B71CF8" w:rsidRDefault="00B94C2F">
      <w:pPr>
        <w:pStyle w:val="Titre2"/>
      </w:pPr>
      <w:bookmarkStart w:id="53" w:name="_Toc226803692"/>
      <w:r>
        <w:t>13.3 Consulter le journal d'audit</w:t>
      </w:r>
      <w:bookmarkEnd w:id="5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Journal d'audit ».</w:t>
      </w:r>
    </w:p>
    <w:p w:rsidR="00B71CF8" w:rsidRDefault="00B94C2F">
      <w:pPr>
        <w:spacing w:after="120"/>
      </w:pPr>
      <w:r>
        <w:t>Ce journal trace toutes les actions effectuées sur la plateforme : qui a fait quoi, quand et sur quel dossier.</w:t>
      </w:r>
    </w:p>
    <w:p w:rsidR="00B71CF8" w:rsidRDefault="00B94C2F">
      <w:pPr>
        <w:pStyle w:val="Titre2"/>
      </w:pPr>
      <w:bookmarkStart w:id="54" w:name="_Toc226803693"/>
      <w:r>
        <w:t>13.4 GED (Gestion Électronique des Documents)</w:t>
      </w:r>
      <w:bookmarkEnd w:id="5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Configuration » pour définir les types de documents requis à chaque étape du processus.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Dossiers » pour consulter l'ensemble des dossiers et documents de la plateforme.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5" w:name="_Toc226803694"/>
      <w:r>
        <w:lastRenderedPageBreak/>
        <w:t xml:space="preserve">14. Le module </w:t>
      </w:r>
      <w:proofErr w:type="spellStart"/>
      <w:r>
        <w:t>Reporting</w:t>
      </w:r>
      <w:bookmarkEnd w:id="55"/>
      <w:proofErr w:type="spellEnd"/>
    </w:p>
    <w:p w:rsidR="00B71CF8" w:rsidRDefault="00B94C2F">
      <w:pPr>
        <w:spacing w:after="120"/>
      </w:pPr>
      <w:r>
        <w:t xml:space="preserve">Accessible à tous les profils, le module </w:t>
      </w:r>
      <w:proofErr w:type="spellStart"/>
      <w:r>
        <w:t>Reporting</w:t>
      </w:r>
      <w:proofErr w:type="spellEnd"/>
      <w:r>
        <w:t xml:space="preserve"> affiche des statistiques et graphiques sur l'activité de la plateforme.</w:t>
      </w:r>
    </w:p>
    <w:p w:rsidR="00B71CF8" w:rsidRDefault="00B94C2F">
      <w:pPr>
        <w:pStyle w:val="Titre2"/>
      </w:pPr>
      <w:bookmarkStart w:id="56" w:name="_Toc226803695"/>
      <w:r>
        <w:t>14.1 Ce que vous voyez selon votre profil</w:t>
      </w:r>
      <w:bookmarkEnd w:id="56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 xml:space="preserve">Périmètre du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 / Admin / Directions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Vue nationale : tous les dossiers. Possibilité de filtrer par AC ou entreprise. Section Audit visible.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Uniquement les données de votre organisme. Pas de filtres nationaux.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AC, limitées aux marchés qui vous sont assignés.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entreprise uniquement.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liées à votre entreprise (sous-traitance).</w:t>
            </w:r>
          </w:p>
        </w:tc>
      </w:tr>
    </w:tbl>
    <w:p w:rsidR="00B71CF8" w:rsidRDefault="00B94C2F">
      <w:pPr>
        <w:pStyle w:val="Titre2"/>
      </w:pPr>
      <w:bookmarkStart w:id="57" w:name="_Toc226803696"/>
      <w:r>
        <w:t>14.2 Informations affichées</w:t>
      </w:r>
      <w:bookmarkEnd w:id="57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demandes par statut (reçues, adoptées, rejetées, etc.)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Taux d'adoption et de rejet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certificats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Montants financiers des certificats (Montant Cordon, TVA, soldes)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Utilisations par type (Douane / TVA)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et référentiels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Graphique d'évolution mensuelle des demandes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section « Audit » (journal d'activité) n'est visible que pour les profils nationaux (Président, Admin, DGD, DGI, DGB, DGTCP).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8" w:name="_Toc226803697"/>
      <w:r>
        <w:lastRenderedPageBreak/>
        <w:t>15. Récapitulatif des flux principaux</w:t>
      </w:r>
      <w:bookmarkEnd w:id="58"/>
    </w:p>
    <w:p w:rsidR="00B71CF8" w:rsidRDefault="00B94C2F">
      <w:pPr>
        <w:pStyle w:val="Titre2"/>
      </w:pPr>
      <w:bookmarkStart w:id="59" w:name="_Toc226803698"/>
      <w:r>
        <w:t>15.1 Flux convention → certificat</w:t>
      </w:r>
      <w:bookmarkEnd w:id="5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une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DGB valide la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des marchés sur cette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correction douanière.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Les 4 directions apposent leurs visas (DGD, DGI, DGB, DGTCP).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7200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6_circuit_correc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2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sz w:val="18"/>
        </w:rPr>
        <w:t>Figure 5 – Circuit de visa d’une demande de correction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 le Président prend la décision finale (adopter/rejeter).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mise en place du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Circuit de vérification : DGTCP → DGI → DGD.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le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ouvre le certificat.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07690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3_flux_conven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sz w:val="18"/>
        </w:rPr>
        <w:t>Figure 6 – Flux : Convention → Certificat de crédit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L'entreprise peut maintenant utiliser son certificat.</w:t>
      </w:r>
    </w:p>
    <w:p w:rsidR="00B71CF8" w:rsidRDefault="00B94C2F">
      <w:pPr>
        <w:pStyle w:val="Titre2"/>
      </w:pPr>
      <w:bookmarkStart w:id="60" w:name="_Toc226803699"/>
      <w:r>
        <w:t>15.2 Flux utilisation Douane</w:t>
      </w:r>
      <w:bookmarkEnd w:id="6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(numéro de déclaration SYDONIA,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DGD vérifie et vise.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liquide.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2260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4_flux_doua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sz w:val="18"/>
        </w:rPr>
        <w:t>Figure 7 – Flux : Utilisation Douane</w:t>
      </w:r>
    </w:p>
    <w:p w:rsidR="00B71CF8" w:rsidRDefault="00B94C2F">
      <w:pPr>
        <w:pStyle w:val="Titre2"/>
      </w:pPr>
      <w:bookmarkStart w:id="61" w:name="_Toc226803700"/>
      <w:r>
        <w:t>15.3 Flux utilisation TVA intérieure</w:t>
      </w:r>
      <w:bookmarkEnd w:id="6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TVA (facture,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vérifie, valide, puis apure.</w:t>
      </w:r>
    </w:p>
    <w:p w:rsidR="00B71CF8" w:rsidRDefault="00B94C2F">
      <w:pPr>
        <w:pStyle w:val="Titre2"/>
      </w:pPr>
      <w:bookmarkStart w:id="62" w:name="_Toc226803701"/>
      <w:r>
        <w:t>15.4 Flux transfert</w:t>
      </w:r>
      <w:bookmarkEnd w:id="6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demande un transfert.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examine.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ou rejette.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63" w:name="_Toc226803702"/>
      <w:r>
        <w:lastRenderedPageBreak/>
        <w:t>16. Glossaire</w:t>
      </w:r>
      <w:bookmarkEnd w:id="6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— l'organisme public qui porte le projet.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Crédit d'Impôt — avantage fiscal accordé dans le cadre d'une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Convention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Accord-cadre entre l'État et une AC, validé par la DGB.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Marché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Contrat d'attribution lié à 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de correction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soumise par l'AC pour corriger et officialiser les droits douaniers.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Mise en place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Processus de création du certificat de crédit d'impôt.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Certificat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Document officiel attestant du crédit d'impôt de l'entreprise.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Visa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Approbation d'une direction (DGD, DGI, DGB ou DGTCP) sur un dossier.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Liquidation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Imputation effective d'un montant sur le certificat (pour les utilisations Douane).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Apurement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Clôture comptable d'une utilisation TVA par la DGTCP.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SYDONIA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Système douanier informatisé utilisé en Mauritanie.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MRU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Ouguiya mauritanien — monnaie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NIF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Numéro d'Identification Fiscale.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Unité de Passation des Marchés / Unité d'Exécution du Projet — rôles de délégation.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Cordon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les droits de douane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TVA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la TVA intérieure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Transfert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Réaffectation d'un certificat vers une autre entité, validée par le Président.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Attribution d'une partie du crédit à un sous-traitant.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Module de statistiques et de suivi de l'activité.</w:t>
            </w:r>
          </w:p>
        </w:tc>
      </w:tr>
    </w:tbl>
    <w:p w:rsidR="00B71CF8" w:rsidRDefault="00B94C2F">
      <w:pPr>
        <w:spacing w:before="400" w:after="200"/>
        <w:jc w:val="center"/>
      </w:pPr>
      <w:r>
        <w:rPr>
          <w:i/>
          <w:iCs/>
          <w:color w:val="999999"/>
          <w:sz w:val="20"/>
          <w:szCs w:val="20"/>
        </w:rPr>
        <w:t>— Fin du manuel —</w:t>
      </w:r>
    </w:p>
    <w:sectPr w:rsidR="00B71CF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DD" w:rsidRDefault="001102DD">
      <w:r>
        <w:separator/>
      </w:r>
    </w:p>
  </w:endnote>
  <w:endnote w:type="continuationSeparator" w:id="0">
    <w:p w:rsidR="001102DD" w:rsidRDefault="00110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8308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DD" w:rsidRDefault="001102DD">
      <w:r>
        <w:separator/>
      </w:r>
    </w:p>
  </w:footnote>
  <w:footnote w:type="continuationSeparator" w:id="0">
    <w:p w:rsidR="001102DD" w:rsidRDefault="00110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r>
      <w:rPr>
        <w:color w:val="999999"/>
        <w:sz w:val="16"/>
        <w:szCs w:val="16"/>
      </w:rPr>
      <w:t>Manuel d'utilisation SGCI —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3200B"/>
    <w:multiLevelType w:val="hybridMultilevel"/>
    <w:tmpl w:val="D8B644E4"/>
    <w:lvl w:ilvl="0" w:tplc="6BBA5718">
      <w:start w:val="1"/>
      <w:numFmt w:val="bullet"/>
      <w:lvlText w:val="•"/>
      <w:lvlJc w:val="left"/>
      <w:pPr>
        <w:ind w:left="720" w:hanging="360"/>
      </w:pPr>
    </w:lvl>
    <w:lvl w:ilvl="1" w:tplc="83F60F06">
      <w:numFmt w:val="decimal"/>
      <w:lvlText w:val=""/>
      <w:lvlJc w:val="left"/>
    </w:lvl>
    <w:lvl w:ilvl="2" w:tplc="C2B65994">
      <w:numFmt w:val="decimal"/>
      <w:lvlText w:val=""/>
      <w:lvlJc w:val="left"/>
    </w:lvl>
    <w:lvl w:ilvl="3" w:tplc="D7964570">
      <w:numFmt w:val="decimal"/>
      <w:lvlText w:val=""/>
      <w:lvlJc w:val="left"/>
    </w:lvl>
    <w:lvl w:ilvl="4" w:tplc="705251F2">
      <w:numFmt w:val="decimal"/>
      <w:lvlText w:val=""/>
      <w:lvlJc w:val="left"/>
    </w:lvl>
    <w:lvl w:ilvl="5" w:tplc="2FCAB3DA">
      <w:numFmt w:val="decimal"/>
      <w:lvlText w:val=""/>
      <w:lvlJc w:val="left"/>
    </w:lvl>
    <w:lvl w:ilvl="6" w:tplc="51D83594">
      <w:numFmt w:val="decimal"/>
      <w:lvlText w:val=""/>
      <w:lvlJc w:val="left"/>
    </w:lvl>
    <w:lvl w:ilvl="7" w:tplc="B7C0B8FE">
      <w:numFmt w:val="decimal"/>
      <w:lvlText w:val=""/>
      <w:lvlJc w:val="left"/>
    </w:lvl>
    <w:lvl w:ilvl="8" w:tplc="76284B28">
      <w:numFmt w:val="decimal"/>
      <w:lvlText w:val=""/>
      <w:lvlJc w:val="left"/>
    </w:lvl>
  </w:abstractNum>
  <w:abstractNum w:abstractNumId="1">
    <w:nsid w:val="38154784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35E377E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F373A05"/>
    <w:multiLevelType w:val="hybridMultilevel"/>
    <w:tmpl w:val="167294A2"/>
    <w:lvl w:ilvl="0" w:tplc="9E0A5158">
      <w:start w:val="1"/>
      <w:numFmt w:val="decimal"/>
      <w:lvlText w:val="%1."/>
      <w:lvlJc w:val="left"/>
      <w:pPr>
        <w:ind w:left="720" w:hanging="360"/>
      </w:pPr>
    </w:lvl>
    <w:lvl w:ilvl="1" w:tplc="19DA2588">
      <w:numFmt w:val="decimal"/>
      <w:lvlText w:val=""/>
      <w:lvlJc w:val="left"/>
    </w:lvl>
    <w:lvl w:ilvl="2" w:tplc="3160888E">
      <w:numFmt w:val="decimal"/>
      <w:lvlText w:val=""/>
      <w:lvlJc w:val="left"/>
    </w:lvl>
    <w:lvl w:ilvl="3" w:tplc="515A5DFA">
      <w:numFmt w:val="decimal"/>
      <w:lvlText w:val=""/>
      <w:lvlJc w:val="left"/>
    </w:lvl>
    <w:lvl w:ilvl="4" w:tplc="D78C8CC8">
      <w:numFmt w:val="decimal"/>
      <w:lvlText w:val=""/>
      <w:lvlJc w:val="left"/>
    </w:lvl>
    <w:lvl w:ilvl="5" w:tplc="4D483EEE">
      <w:numFmt w:val="decimal"/>
      <w:lvlText w:val=""/>
      <w:lvlJc w:val="left"/>
    </w:lvl>
    <w:lvl w:ilvl="6" w:tplc="9BE89EA8">
      <w:numFmt w:val="decimal"/>
      <w:lvlText w:val=""/>
      <w:lvlJc w:val="left"/>
    </w:lvl>
    <w:lvl w:ilvl="7" w:tplc="0A3AC55C">
      <w:numFmt w:val="decimal"/>
      <w:lvlText w:val=""/>
      <w:lvlJc w:val="left"/>
    </w:lvl>
    <w:lvl w:ilvl="8" w:tplc="F1A2558C">
      <w:numFmt w:val="decimal"/>
      <w:lvlText w:val=""/>
      <w:lvlJc w:val="left"/>
    </w:lvl>
  </w:abstractNum>
  <w:abstractNum w:abstractNumId="4">
    <w:nsid w:val="5C5617AD"/>
    <w:multiLevelType w:val="hybridMultilevel"/>
    <w:tmpl w:val="D638D578"/>
    <w:lvl w:ilvl="0" w:tplc="9E0A5158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27519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2BA121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E9F6005"/>
    <w:multiLevelType w:val="hybridMultilevel"/>
    <w:tmpl w:val="D76AB49A"/>
    <w:lvl w:ilvl="0" w:tplc="28269CA0">
      <w:start w:val="1"/>
      <w:numFmt w:val="bullet"/>
      <w:lvlText w:val="●"/>
      <w:lvlJc w:val="left"/>
      <w:pPr>
        <w:ind w:left="720" w:hanging="360"/>
      </w:pPr>
    </w:lvl>
    <w:lvl w:ilvl="1" w:tplc="514C2D9C">
      <w:start w:val="1"/>
      <w:numFmt w:val="bullet"/>
      <w:lvlText w:val="○"/>
      <w:lvlJc w:val="left"/>
      <w:pPr>
        <w:ind w:left="1440" w:hanging="360"/>
      </w:pPr>
    </w:lvl>
    <w:lvl w:ilvl="2" w:tplc="387EC5E4">
      <w:start w:val="1"/>
      <w:numFmt w:val="bullet"/>
      <w:lvlText w:val="■"/>
      <w:lvlJc w:val="left"/>
      <w:pPr>
        <w:ind w:left="2160" w:hanging="360"/>
      </w:pPr>
    </w:lvl>
    <w:lvl w:ilvl="3" w:tplc="47588610">
      <w:start w:val="1"/>
      <w:numFmt w:val="bullet"/>
      <w:lvlText w:val="●"/>
      <w:lvlJc w:val="left"/>
      <w:pPr>
        <w:ind w:left="2880" w:hanging="360"/>
      </w:pPr>
    </w:lvl>
    <w:lvl w:ilvl="4" w:tplc="A1AE0C28">
      <w:start w:val="1"/>
      <w:numFmt w:val="bullet"/>
      <w:lvlText w:val="○"/>
      <w:lvlJc w:val="left"/>
      <w:pPr>
        <w:ind w:left="3600" w:hanging="360"/>
      </w:pPr>
    </w:lvl>
    <w:lvl w:ilvl="5" w:tplc="C71E5576">
      <w:start w:val="1"/>
      <w:numFmt w:val="bullet"/>
      <w:lvlText w:val="■"/>
      <w:lvlJc w:val="left"/>
      <w:pPr>
        <w:ind w:left="4320" w:hanging="360"/>
      </w:pPr>
    </w:lvl>
    <w:lvl w:ilvl="6" w:tplc="071AC226">
      <w:start w:val="1"/>
      <w:numFmt w:val="bullet"/>
      <w:lvlText w:val="●"/>
      <w:lvlJc w:val="left"/>
      <w:pPr>
        <w:ind w:left="5040" w:hanging="360"/>
      </w:pPr>
    </w:lvl>
    <w:lvl w:ilvl="7" w:tplc="CAEC3D7C">
      <w:start w:val="1"/>
      <w:numFmt w:val="bullet"/>
      <w:lvlText w:val="●"/>
      <w:lvlJc w:val="left"/>
      <w:pPr>
        <w:ind w:left="5760" w:hanging="360"/>
      </w:pPr>
    </w:lvl>
    <w:lvl w:ilvl="8" w:tplc="3AE23C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1CF8"/>
    <w:rsid w:val="00017761"/>
    <w:rsid w:val="001102DD"/>
    <w:rsid w:val="00335D38"/>
    <w:rsid w:val="0061140B"/>
    <w:rsid w:val="007D0B06"/>
    <w:rsid w:val="008B39B2"/>
    <w:rsid w:val="008B6DB8"/>
    <w:rsid w:val="009E444E"/>
    <w:rsid w:val="00B27C8C"/>
    <w:rsid w:val="00B71CF8"/>
    <w:rsid w:val="00B94C2F"/>
    <w:rsid w:val="00D7705A"/>
    <w:rsid w:val="00E8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278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822316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6706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819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583951862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34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946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72724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47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650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966205423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27</Pages>
  <Words>3923</Words>
  <Characters>21577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Index Informatique</cp:lastModifiedBy>
  <cp:revision>4</cp:revision>
  <dcterms:created xsi:type="dcterms:W3CDTF">2026-04-11T12:35:00Z</dcterms:created>
  <dcterms:modified xsi:type="dcterms:W3CDTF">2026-06-14T13:45:00Z</dcterms:modified>
</cp:coreProperties>
</file>