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30"/>
          <w:left w:type="dxa" w:w="100"/>
          <w:bottom w:type="dxa" w:w="30"/>
          <w:right w:type="dxa" w:w="100"/>
        </w:tblCellMar>
      </w:tblPr>
      <w:tblPr>
        <w:tblW w:type="dxa" w:w="12960"/>
      </w:tblPr>
      <w:tr>
        <w:tc>
          <w:tcPr>
            <w:shd w:color="auto" w:val="clear" w:fill="095c90"/>
          </w:tcPr>
          <w:p/>
        </w:tc>
        <w:tc>
          <w:tcPr>
            <w:shd w:color="auto" w:val="clear" w:fill="095c90"/>
          </w:tcPr>
          <w:p>
            <w:pPr>
              <w:spacing w:after="0"/>
              <w:jc w:val="center"/>
            </w:pPr>
            <w:r>
              <w:rPr>
                <w:b w:val="true"/>
                <w:color w:val="FFFFFF"/>
                <w:sz w:val="48"/>
              </w:rPr>
              <w:t>Test Summary Report</w:t>
            </w:r>
          </w:p>
        </w:tc>
        <w:tc>
          <w:tcPr>
            <w:shd w:color="auto" w:val="clear" w:fill="095c90"/>
          </w:tcPr>
          <w:p/>
        </w:tc>
      </w:tr>
    </w:tbl>
    <w:p>
      <w:r>
        <w:br/>
        <w:br/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50"/>
          <w:left w:type="dxa" w:w="0"/>
          <w:bottom w:type="dxa" w:w="50"/>
          <w:right w:type="dxa" w:w="200"/>
        </w:tblCellMar>
      </w:tblPr>
      <w:tblPr>
        <w:tblW w:type="dxa" w:w="12960"/>
      </w:tblPr>
      <w:tr>
        <w:tc>
          <w:p>
            <w:pPr>
              <w:spacing w:after="0"/>
              <w:jc w:val="left"/>
            </w:pPr>
            <w:r>
              <w:t>Number Of Students</w:t>
            </w:r>
          </w:p>
        </w:tc>
        <w:tc>
          <w:p>
            <w:pPr>
              <w:spacing w:after="0"/>
              <w:jc w:val="right"/>
            </w:pPr>
            <w:r>
              <w:t>1272</w:t>
            </w:r>
          </w:p>
        </w:tc>
        <w:tc>
          <w:p>
            <w:pPr>
              <w:spacing w:after="0"/>
              <w:jc w:val="left"/>
            </w:pPr>
            <w:r>
              <w:t>Mean</w:t>
            </w:r>
          </w:p>
        </w:tc>
        <w:tc>
          <w:p>
            <w:pPr>
              <w:spacing w:after="0"/>
              <w:jc w:val="right"/>
            </w:pPr>
            <w:r>
              <w:t>37.7</w:t>
            </w:r>
          </w:p>
        </w:tc>
        <w:tc>
          <w:p>
            <w:pPr>
              <w:spacing w:after="0"/>
              <w:jc w:val="left"/>
            </w:pPr>
            <w:r>
              <w:t>Lowest Score</w:t>
            </w:r>
          </w:p>
        </w:tc>
        <w:tc>
          <w:p>
            <w:pPr>
              <w:spacing w:after="0"/>
              <w:jc w:val="right"/>
            </w:pPr>
            <w:r>
              <w:t>6</w:t>
            </w:r>
          </w:p>
        </w:tc>
      </w:tr>
      <w:tr>
        <w:tc>
          <w:p>
            <w:pPr>
              <w:spacing w:after="0"/>
              <w:jc w:val="left"/>
            </w:pPr>
            <w:r>
              <w:t>Maximum Possible Score</w:t>
            </w:r>
          </w:p>
        </w:tc>
        <w:tc>
          <w:p>
            <w:pPr>
              <w:spacing w:after="0"/>
              <w:jc w:val="right"/>
            </w:pPr>
            <w:r>
              <w:t>60</w:t>
            </w:r>
          </w:p>
        </w:tc>
        <w:tc>
          <w:p>
            <w:pPr>
              <w:spacing w:after="0"/>
              <w:jc w:val="left"/>
            </w:pPr>
            <w:r>
              <w:t>Median</w:t>
            </w:r>
          </w:p>
        </w:tc>
        <w:tc>
          <w:p>
            <w:pPr>
              <w:spacing w:after="0"/>
              <w:jc w:val="right"/>
            </w:pPr>
            <w:r>
              <w:t>40.0</w:t>
            </w:r>
          </w:p>
        </w:tc>
        <w:tc>
          <w:p>
            <w:pPr>
              <w:spacing w:after="0"/>
              <w:jc w:val="left"/>
            </w:pPr>
            <w:r>
              <w:t>Highest Score</w:t>
            </w:r>
          </w:p>
        </w:tc>
        <w:tc>
          <w:p>
            <w:pPr>
              <w:spacing w:after="0"/>
              <w:jc w:val="right"/>
            </w:pPr>
            <w:r>
              <w:t>58</w:t>
            </w:r>
          </w:p>
        </w:tc>
      </w:tr>
      <w:tr>
        <w:tc>
          <w:p>
            <w:pPr>
              <w:spacing w:after="0"/>
              <w:jc w:val="left"/>
            </w:pPr>
            <w:r>
              <w:t>Score Range</w:t>
            </w:r>
          </w:p>
        </w:tc>
        <w:tc>
          <w:p>
            <w:pPr>
              <w:spacing w:after="0"/>
              <w:jc w:val="right"/>
            </w:pPr>
            <w:r>
              <w:t>52.0</w:t>
            </w:r>
          </w:p>
        </w:tc>
        <w:tc>
          <w:p>
            <w:pPr>
              <w:spacing w:after="0"/>
              <w:jc w:val="left"/>
            </w:pPr>
            <w:r>
              <w:t>Standard Deviation</w:t>
            </w:r>
          </w:p>
        </w:tc>
        <w:tc>
          <w:p>
            <w:pPr>
              <w:spacing w:after="0"/>
              <w:jc w:val="right"/>
            </w:pPr>
            <w:r>
              <w:t>10.5</w:t>
            </w:r>
          </w:p>
        </w:tc>
        <w:tc>
          <w:p>
            <w:pPr>
              <w:spacing w:after="0"/>
              <w:jc w:val="left"/>
            </w:pPr>
            <w:r>
              <w:t>KR20</w:t>
            </w:r>
          </w:p>
        </w:tc>
        <w:tc>
          <w:p>
            <w:pPr>
              <w:spacing w:after="0"/>
              <w:jc w:val="right"/>
            </w:pPr>
            <w:r>
              <w:t>0.91</w:t>
            </w:r>
          </w:p>
        </w:tc>
      </w:tr>
    </w:tbl>
    <w:p>
      <w:r>
        <w:br/>
      </w:r>
    </w:p>
    <w:p>
      <w:pPr>
        <w:spacing w:after="0"/>
        <w:jc w:val="left"/>
      </w:pPr>
      <w:r>
        <w:drawing>
          <wp:inline distT="0" distR="0" distB="0" distL="0">
            <wp:extent cx="127000" cy="127000"/>
            <wp:docPr id="0" name="Drawing 0" descr="/C:/Users/Youssef Hossam/eclipse-workspace/Jowil Stats/target/classes//data/reports\report2\redLegen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C:/Users/Youssef Hossam/eclipse-workspace/Jowil Stats/target/classes//data/reports\report2\redLegen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true"/>
          <w:sz w:val="26"/>
        </w:rPr>
        <w:t xml:space="preserve"> Distractors*</w:t>
      </w:r>
    </w:p>
    <w:p>
      <w:pPr>
        <w:spacing w:after="0"/>
        <w:jc w:val="left"/>
      </w:pPr>
      <w:r>
        <w:drawing>
          <wp:inline distT="0" distR="0" distB="0" distL="0">
            <wp:extent cx="127000" cy="127000"/>
            <wp:docPr id="1" name="Drawing 1" descr="/C:/Users/Youssef Hossam/eclipse-workspace/Jowil Stats/target/classes//data/reports\report2\goldLegen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C:/Users/Youssef Hossam/eclipse-workspace/Jowil Stats/target/classes//data/reports\report2\goldLegen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true"/>
          <w:sz w:val="26"/>
        </w:rPr>
        <w:t xml:space="preserve"> Non Distractors</w:t>
      </w:r>
    </w:p>
    <w:p>
      <w:pPr>
        <w:jc w:val="left"/>
      </w:pPr>
      <w:r>
        <w:drawing>
          <wp:inline distT="0" distR="0" distB="0" distL="0">
            <wp:extent cx="127000" cy="127000"/>
            <wp:docPr id="2" name="Drawing 2" descr="/C:/Users/Youssef Hossam/eclipse-workspace/Jowil Stats/target/classes//data/reports\report2\greenLegen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C:/Users/Youssef Hossam/eclipse-workspace/Jowil Stats/target/classes//data/reports\report2\greenLegen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true"/>
          <w:sz w:val="26"/>
        </w:rPr>
        <w:t xml:space="preserve"> Correct Answer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2960"/>
      </w:tblPr>
      <w:tr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No.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Question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Correct Answer</w:t>
            </w:r>
          </w:p>
        </w:tc>
        <w:tc>
          <w:tcPr>
            <w:hMerge w:val="restart"/>
          </w:tcPr>
          <w:p>
            <w:pPr>
              <w:spacing w:after="0"/>
              <w:jc w:val="center"/>
            </w:pPr>
            <w:r>
              <w:rPr>
                <w:b w:val="true"/>
              </w:rPr>
              <w:t>Response Percentages</w:t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Non Distractors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Point Biserial</w:t>
            </w:r>
          </w:p>
        </w:tc>
        <w:tc>
          <w:tcPr>
            <w:hMerge w:val="restart"/>
          </w:tcPr>
          <w:p>
            <w:pPr>
              <w:spacing w:after="0"/>
              <w:jc w:val="center"/>
            </w:pPr>
            <w:r>
              <w:rPr>
                <w:b w:val="true"/>
              </w:rPr>
              <w:t>Correct Group Responses</w:t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</w:tr>
      <w:tr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1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2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3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4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5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6</w:t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Overall %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Bottom 25%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Top 25%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12960"/>
      </w:tblP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G1-1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94.7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94.7%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87.7%</w:t>
            </w:r>
          </w:p>
        </w:tc>
      </w:tr>
      <w:tr>
        <w:tc>
          <w:p>
            <w:pPr>
              <w:spacing w:after="0"/>
              <w:jc w:val="center"/>
            </w:pPr>
            <w:r>
              <w:t>2</w:t>
            </w:r>
          </w:p>
        </w:tc>
        <w:tc>
          <w:p>
            <w:pPr>
              <w:spacing w:after="0"/>
              <w:jc w:val="center"/>
            </w:pPr>
            <w:r>
              <w:t>G1-2</w:t>
            </w:r>
          </w:p>
        </w:tc>
        <w:tc>
          <w:p>
            <w:pPr>
              <w:spacing w:after="0"/>
              <w:jc w:val="center"/>
            </w:pPr>
            <w:r>
              <w:t>5</w:t>
            </w:r>
          </w:p>
        </w:tc>
        <w:tc>
          <w:p>
            <w:pPr>
              <w:spacing w:after="0"/>
              <w:jc w:val="center"/>
            </w:pPr>
            <w:r>
              <w:t>0.2</w:t>
            </w:r>
          </w:p>
        </w:tc>
        <w:tc>
          <w:p>
            <w:pPr>
              <w:spacing w:after="0"/>
              <w:jc w:val="center"/>
            </w:pPr>
            <w:r>
              <w:t>0.9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0.3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96.9</w:t>
            </w:r>
          </w:p>
        </w:tc>
        <w:tc>
          <w:p>
            <w:pPr>
              <w:spacing w:after="0"/>
              <w:jc w:val="center"/>
            </w:pPr>
            <w:r>
              <w:t>0.4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0.3</w:t>
            </w:r>
          </w:p>
        </w:tc>
        <w:tc>
          <w:p>
            <w:pPr>
              <w:spacing w:after="0"/>
              <w:jc w:val="center"/>
            </w:pPr>
            <w:r>
              <w:t>96.9%</w:t>
            </w:r>
          </w:p>
        </w:tc>
        <w:tc>
          <w:p>
            <w:pPr>
              <w:spacing w:after="0"/>
              <w:jc w:val="center"/>
            </w:pPr>
            <w:r>
              <w:t>100.0%</w:t>
            </w:r>
          </w:p>
        </w:tc>
        <w:tc>
          <w:p>
            <w:pPr>
              <w:spacing w:after="0"/>
              <w:jc w:val="center"/>
            </w:pPr>
            <w:r>
              <w:t>90.3%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G1-3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95.8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95.8%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99.4%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86.8%</w:t>
            </w:r>
          </w:p>
        </w:tc>
      </w:tr>
      <w:tr>
        <w:tc>
          <w:p>
            <w:pPr>
              <w:spacing w:after="0"/>
              <w:jc w:val="center"/>
            </w:pPr>
            <w:r>
              <w:t>4</w:t>
            </w:r>
          </w:p>
        </w:tc>
        <w:tc>
          <w:p>
            <w:pPr>
              <w:spacing w:after="0"/>
              <w:jc w:val="center"/>
            </w:pPr>
            <w:r>
              <w:t>G1-4</w:t>
            </w:r>
          </w:p>
        </w:tc>
        <w:tc>
          <w:p>
            <w:pPr>
              <w:spacing w:after="0"/>
              <w:jc w:val="center"/>
            </w:pPr>
            <w:r>
              <w:t>2</w:t>
            </w:r>
          </w:p>
        </w:tc>
        <w:tc>
          <w:p>
            <w:pPr>
              <w:spacing w:after="0"/>
              <w:jc w:val="center"/>
            </w:pPr>
            <w:r>
              <w:t>0.8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95.6</w:t>
            </w:r>
          </w:p>
        </w:tc>
        <w:tc>
          <w:p>
            <w:pPr>
              <w:spacing w:after="0"/>
              <w:jc w:val="center"/>
            </w:pPr>
            <w:r>
              <w:t>0.9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0.3</w:t>
            </w:r>
          </w:p>
        </w:tc>
        <w:tc>
          <w:p>
            <w:pPr>
              <w:spacing w:after="0"/>
              <w:jc w:val="center"/>
            </w:pPr>
            <w:r>
              <w:t>1.0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0.3</w:t>
            </w:r>
          </w:p>
        </w:tc>
        <w:tc>
          <w:p>
            <w:pPr>
              <w:spacing w:after="0"/>
              <w:jc w:val="center"/>
            </w:pPr>
            <w:r>
              <w:t>95.6%</w:t>
            </w:r>
          </w:p>
        </w:tc>
        <w:tc>
          <w:p>
            <w:pPr>
              <w:spacing w:after="0"/>
              <w:jc w:val="center"/>
            </w:pPr>
            <w:r>
              <w:t>99.7%</w:t>
            </w:r>
          </w:p>
        </w:tc>
        <w:tc>
          <w:p>
            <w:pPr>
              <w:spacing w:after="0"/>
              <w:jc w:val="center"/>
            </w:pPr>
            <w:r>
              <w:t>86.2%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G1-5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0.8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95.3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95.3%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84.9%</w:t>
            </w:r>
          </w:p>
        </w:tc>
      </w:tr>
      <w:tr>
        <w:tc>
          <w:p>
            <w:pPr>
              <w:spacing w:after="0"/>
              <w:jc w:val="center"/>
            </w:pPr>
            <w:r>
              <w:t>6</w:t>
            </w:r>
          </w:p>
        </w:tc>
        <w:tc>
          <w:p>
            <w:pPr>
              <w:spacing w:after="0"/>
              <w:jc w:val="center"/>
            </w:pPr>
            <w:r>
              <w:t>G1-6</w:t>
            </w:r>
          </w:p>
        </w:tc>
        <w:tc>
          <w:p>
            <w:pPr>
              <w:spacing w:after="0"/>
              <w:jc w:val="center"/>
            </w:pPr>
            <w:r>
              <w:t>3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1.6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94.3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1.9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0.3</w:t>
            </w:r>
          </w:p>
        </w:tc>
        <w:tc>
          <w:p>
            <w:pPr>
              <w:spacing w:after="0"/>
              <w:jc w:val="center"/>
            </w:pPr>
            <w:r>
              <w:t>94.3%</w:t>
            </w:r>
          </w:p>
        </w:tc>
        <w:tc>
          <w:p>
            <w:pPr>
              <w:spacing w:after="0"/>
              <w:jc w:val="center"/>
            </w:pPr>
            <w:r>
              <w:t>98.7%</w:t>
            </w:r>
          </w:p>
        </w:tc>
        <w:tc>
          <w:p>
            <w:pPr>
              <w:spacing w:after="0"/>
              <w:jc w:val="center"/>
            </w:pPr>
            <w:r>
              <w:t>83.3%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G1-7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81.0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97.2%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56.0%</w:t>
            </w:r>
          </w:p>
        </w:tc>
      </w:tr>
      <w:tr>
        <w:tc>
          <w:p>
            <w:pPr>
              <w:spacing w:after="0"/>
              <w:jc w:val="center"/>
            </w:pPr>
            <w:r>
              <w:t>8</w:t>
            </w:r>
          </w:p>
        </w:tc>
        <w:tc>
          <w:p>
            <w:pPr>
              <w:spacing w:after="0"/>
              <w:jc w:val="center"/>
            </w:pPr>
            <w:r>
              <w:t>G1-8</w:t>
            </w:r>
          </w:p>
        </w:tc>
        <w:tc>
          <w:p>
            <w:pPr>
              <w:spacing w:after="0"/>
              <w:jc w:val="center"/>
            </w:pPr>
            <w:r>
              <w:t>2</w:t>
            </w:r>
          </w:p>
        </w:tc>
        <w:tc>
          <w:p>
            <w:pPr>
              <w:spacing w:after="0"/>
              <w:jc w:val="center"/>
            </w:pPr>
            <w:r>
              <w:t>6.9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78.6</w:t>
            </w:r>
          </w:p>
        </w:tc>
        <w:tc>
          <w:p>
            <w:pPr>
              <w:spacing w:after="0"/>
              <w:jc w:val="center"/>
            </w:pPr>
            <w:r>
              <w:t>0.9</w:t>
            </w:r>
          </w:p>
        </w:tc>
        <w:tc>
          <w:p>
            <w:pPr>
              <w:spacing w:after="0"/>
              <w:jc w:val="center"/>
            </w:pPr>
            <w:r>
              <w:t>0.9</w:t>
            </w:r>
          </w:p>
        </w:tc>
        <w:tc>
          <w:p>
            <w:pPr>
              <w:spacing w:after="0"/>
              <w:jc w:val="center"/>
            </w:pPr>
            <w:r>
              <w:t>0.8</w:t>
            </w:r>
          </w:p>
        </w:tc>
        <w:tc>
          <w:p>
            <w:pPr>
              <w:spacing w:after="0"/>
              <w:jc w:val="center"/>
            </w:pPr>
            <w:r>
              <w:t>10.8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0.3</w:t>
            </w:r>
          </w:p>
        </w:tc>
        <w:tc>
          <w:p>
            <w:pPr>
              <w:spacing w:after="0"/>
              <w:jc w:val="center"/>
            </w:pPr>
            <w:r>
              <w:t>78.6%</w:t>
            </w:r>
          </w:p>
        </w:tc>
        <w:tc>
          <w:p>
            <w:pPr>
              <w:spacing w:after="0"/>
              <w:jc w:val="center"/>
            </w:pPr>
            <w:r>
              <w:t>92.8%</w:t>
            </w:r>
          </w:p>
        </w:tc>
        <w:tc>
          <w:p>
            <w:pPr>
              <w:spacing w:after="0"/>
              <w:jc w:val="center"/>
            </w:pPr>
            <w:r>
              <w:t>59.7%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G1-9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91.0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99.4%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72.6%</w:t>
            </w:r>
          </w:p>
        </w:tc>
      </w:tr>
      <w:tr>
        <w:tc>
          <w:p>
            <w:pPr>
              <w:spacing w:after="0"/>
              <w:jc w:val="center"/>
            </w:pPr>
            <w:r>
              <w:t>10</w:t>
            </w:r>
          </w:p>
        </w:tc>
        <w:tc>
          <w:p>
            <w:pPr>
              <w:spacing w:after="0"/>
              <w:jc w:val="center"/>
            </w:pPr>
            <w:r>
              <w:t>G1-10</w:t>
            </w:r>
          </w:p>
        </w:tc>
        <w:tc>
          <w:p>
            <w:pPr>
              <w:spacing w:after="0"/>
              <w:jc w:val="center"/>
            </w:pPr>
            <w:r>
              <w:t>3</w:t>
            </w:r>
          </w:p>
        </w:tc>
        <w:tc>
          <w:p>
            <w:pPr>
              <w:spacing w:after="0"/>
              <w:jc w:val="center"/>
            </w:pPr>
            <w:r>
              <w:t>1.8</w:t>
            </w:r>
          </w:p>
        </w:tc>
        <w:tc>
          <w:p>
            <w:pPr>
              <w:spacing w:after="0"/>
              <w:jc w:val="center"/>
            </w:pPr>
            <w:r>
              <w:t>1.3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80.3</w:t>
            </w:r>
          </w:p>
        </w:tc>
        <w:tc>
          <w:p>
            <w:pPr>
              <w:spacing w:after="0"/>
              <w:jc w:val="center"/>
            </w:pPr>
            <w:r>
              <w:t>1.2</w:t>
            </w:r>
          </w:p>
        </w:tc>
        <w:tc>
          <w:p>
            <w:pPr>
              <w:spacing w:after="0"/>
              <w:jc w:val="center"/>
            </w:pPr>
            <w:r>
              <w:t>2.8</w:t>
            </w:r>
          </w:p>
        </w:tc>
        <w:tc>
          <w:p>
            <w:pPr>
              <w:spacing w:after="0"/>
              <w:jc w:val="center"/>
            </w:pPr>
            <w:r>
              <w:t>12.0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0.4</w:t>
            </w:r>
          </w:p>
        </w:tc>
        <w:tc>
          <w:p>
            <w:pPr>
              <w:spacing w:after="0"/>
              <w:jc w:val="center"/>
            </w:pPr>
            <w:r>
              <w:t>80.3%</w:t>
            </w:r>
          </w:p>
        </w:tc>
        <w:tc>
          <w:p>
            <w:pPr>
              <w:spacing w:after="0"/>
              <w:jc w:val="center"/>
            </w:pPr>
            <w:r>
              <w:t>96.2%</w:t>
            </w:r>
          </w:p>
        </w:tc>
        <w:tc>
          <w:p>
            <w:pPr>
              <w:spacing w:after="0"/>
              <w:jc w:val="center"/>
            </w:pPr>
            <w:r>
              <w:t>55.7%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G1-11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2.2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52.4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52.4%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82.1%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21.4%</w:t>
            </w:r>
          </w:p>
        </w:tc>
      </w:tr>
      <w:tr>
        <w:tc>
          <w:p>
            <w:pPr>
              <w:spacing w:after="0"/>
              <w:jc w:val="center"/>
            </w:pPr>
            <w:r>
              <w:t>12</w:t>
            </w:r>
          </w:p>
        </w:tc>
        <w:tc>
          <w:p>
            <w:pPr>
              <w:spacing w:after="0"/>
              <w:jc w:val="center"/>
            </w:pPr>
            <w:r>
              <w:t>G1-12</w:t>
            </w:r>
          </w:p>
        </w:tc>
        <w:tc>
          <w:p>
            <w:pPr>
              <w:spacing w:after="0"/>
              <w:jc w:val="center"/>
            </w:pPr>
            <w:r>
              <w:t>5</w:t>
            </w:r>
          </w:p>
        </w:tc>
        <w:tc>
          <w:p>
            <w:pPr>
              <w:spacing w:after="0"/>
              <w:jc w:val="center"/>
            </w:pPr>
            <w:r>
              <w:t>4.2</w:t>
            </w:r>
          </w:p>
        </w:tc>
        <w:tc>
          <w:p>
            <w:pPr>
              <w:spacing w:after="0"/>
              <w:jc w:val="center"/>
            </w:pPr>
            <w:r>
              <w:t>2.8</w:t>
            </w:r>
          </w:p>
        </w:tc>
        <w:tc>
          <w:p>
            <w:pPr>
              <w:spacing w:after="0"/>
              <w:jc w:val="center"/>
            </w:pPr>
            <w:r>
              <w:t>1.6</w:t>
            </w:r>
          </w:p>
        </w:tc>
        <w:tc>
          <w:p>
            <w:pPr>
              <w:spacing w:after="0"/>
              <w:jc w:val="center"/>
            </w:pPr>
            <w:r>
              <w:t>12.2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36.0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42.6*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0.4</w:t>
            </w:r>
          </w:p>
        </w:tc>
        <w:tc>
          <w:p>
            <w:pPr>
              <w:spacing w:after="0"/>
              <w:jc w:val="center"/>
            </w:pPr>
            <w:r>
              <w:t>36.0%</w:t>
            </w:r>
          </w:p>
        </w:tc>
        <w:tc>
          <w:p>
            <w:pPr>
              <w:spacing w:after="0"/>
              <w:jc w:val="center"/>
            </w:pPr>
            <w:r>
              <w:t>69.5%</w:t>
            </w:r>
          </w:p>
        </w:tc>
        <w:tc>
          <w:p>
            <w:pPr>
              <w:spacing w:after="0"/>
              <w:jc w:val="center"/>
            </w:pPr>
            <w:r>
              <w:t>12.9%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2960"/>
      </w:tblPr>
      <w:tr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No.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Question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Correct Answer</w:t>
            </w:r>
          </w:p>
        </w:tc>
        <w:tc>
          <w:tcPr>
            <w:hMerge w:val="restart"/>
          </w:tcPr>
          <w:p>
            <w:pPr>
              <w:spacing w:after="0"/>
              <w:jc w:val="center"/>
            </w:pPr>
            <w:r>
              <w:rPr>
                <w:b w:val="true"/>
              </w:rPr>
              <w:t>Response Percentages</w:t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Non Distractors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Point Biserial</w:t>
            </w:r>
          </w:p>
        </w:tc>
        <w:tc>
          <w:tcPr>
            <w:hMerge w:val="restart"/>
          </w:tcPr>
          <w:p>
            <w:pPr>
              <w:spacing w:after="0"/>
              <w:jc w:val="center"/>
            </w:pPr>
            <w:r>
              <w:rPr>
                <w:b w:val="true"/>
              </w:rPr>
              <w:t>Correct Group Responses</w:t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</w:tr>
      <w:tr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1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2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3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4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5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6</w:t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Overall %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Bottom 25%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Top 25%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12960"/>
      </w:tblP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G2-1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96.2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96.2%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99.4%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89.9%</w:t>
            </w:r>
          </w:p>
        </w:tc>
      </w:tr>
      <w:tr>
        <w:tc>
          <w:p>
            <w:pPr>
              <w:spacing w:after="0"/>
              <w:jc w:val="center"/>
            </w:pPr>
            <w:r>
              <w:t>14</w:t>
            </w:r>
          </w:p>
        </w:tc>
        <w:tc>
          <w:p>
            <w:pPr>
              <w:spacing w:after="0"/>
              <w:jc w:val="center"/>
            </w:pPr>
            <w:r>
              <w:t>G2-2</w:t>
            </w:r>
          </w:p>
        </w:tc>
        <w:tc>
          <w:p>
            <w:pPr>
              <w:spacing w:after="0"/>
              <w:jc w:val="center"/>
            </w:pPr>
            <w:r>
              <w:t>6</w:t>
            </w:r>
          </w:p>
        </w:tc>
        <w:tc>
          <w:p>
            <w:pPr>
              <w:spacing w:after="0"/>
              <w:jc w:val="center"/>
            </w:pPr>
            <w:r>
              <w:t>0.5</w:t>
            </w:r>
          </w:p>
        </w:tc>
        <w:tc>
          <w:p>
            <w:pPr>
              <w:spacing w:after="0"/>
              <w:jc w:val="center"/>
            </w:pPr>
            <w:r>
              <w:t>0.9</w:t>
            </w:r>
          </w:p>
        </w:tc>
        <w:tc>
          <w:p>
            <w:pPr>
              <w:spacing w:after="0"/>
              <w:jc w:val="center"/>
            </w:pPr>
            <w:r>
              <w:t>1.8</w:t>
            </w:r>
          </w:p>
        </w:tc>
        <w:tc>
          <w:p>
            <w:pPr>
              <w:spacing w:after="0"/>
              <w:jc w:val="center"/>
            </w:pPr>
            <w:r>
              <w:t>0.2</w:t>
            </w:r>
          </w:p>
        </w:tc>
        <w:tc>
          <w:p>
            <w:pPr>
              <w:spacing w:after="0"/>
              <w:jc w:val="center"/>
            </w:pPr>
            <w:r>
              <w:t>0.8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95.5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0.4</w:t>
            </w:r>
          </w:p>
        </w:tc>
        <w:tc>
          <w:p>
            <w:pPr>
              <w:spacing w:after="0"/>
              <w:jc w:val="center"/>
            </w:pPr>
            <w:r>
              <w:t>95.5%</w:t>
            </w:r>
          </w:p>
        </w:tc>
        <w:tc>
          <w:p>
            <w:pPr>
              <w:spacing w:after="0"/>
              <w:jc w:val="center"/>
            </w:pPr>
            <w:r>
              <w:t>100.0%</w:t>
            </w:r>
          </w:p>
        </w:tc>
        <w:tc>
          <w:p>
            <w:pPr>
              <w:spacing w:after="0"/>
              <w:jc w:val="center"/>
            </w:pPr>
            <w:r>
              <w:t>85.8%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G2-3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91.2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91.2%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99.4%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71.7%</w:t>
            </w:r>
          </w:p>
        </w:tc>
      </w:tr>
      <w:tr>
        <w:tc>
          <w:p>
            <w:pPr>
              <w:spacing w:after="0"/>
              <w:jc w:val="center"/>
            </w:pPr>
            <w:r>
              <w:t>16</w:t>
            </w:r>
          </w:p>
        </w:tc>
        <w:tc>
          <w:p>
            <w:pPr>
              <w:spacing w:after="0"/>
              <w:jc w:val="center"/>
            </w:pPr>
            <w:r>
              <w:t>G2-4</w:t>
            </w:r>
          </w:p>
        </w:tc>
        <w:tc>
          <w:p>
            <w:pPr>
              <w:spacing w:after="0"/>
              <w:jc w:val="center"/>
            </w:pPr>
            <w:r>
              <w:t>2</w:t>
            </w:r>
          </w:p>
        </w:tc>
        <w:tc>
          <w:p>
            <w:pPr>
              <w:spacing w:after="0"/>
              <w:jc w:val="center"/>
            </w:pPr>
            <w:r>
              <w:t>1.3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74.5</w:t>
            </w:r>
          </w:p>
        </w:tc>
        <w:tc>
          <w:p>
            <w:pPr>
              <w:spacing w:after="0"/>
              <w:jc w:val="center"/>
            </w:pPr>
            <w:r>
              <w:t>1.0</w:t>
            </w:r>
          </w:p>
        </w:tc>
        <w:tc>
          <w:p>
            <w:pPr>
              <w:spacing w:after="0"/>
              <w:jc w:val="center"/>
            </w:pPr>
            <w:r>
              <w:t>15.5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6.9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0.5</w:t>
            </w:r>
          </w:p>
        </w:tc>
        <w:tc>
          <w:p>
            <w:pPr>
              <w:spacing w:after="0"/>
              <w:jc w:val="center"/>
            </w:pPr>
            <w:r>
              <w:t>74.5%</w:t>
            </w:r>
          </w:p>
        </w:tc>
        <w:tc>
          <w:p>
            <w:pPr>
              <w:spacing w:after="0"/>
              <w:jc w:val="center"/>
            </w:pPr>
            <w:r>
              <w:t>97.2%</w:t>
            </w:r>
          </w:p>
        </w:tc>
        <w:tc>
          <w:p>
            <w:pPr>
              <w:spacing w:after="0"/>
              <w:jc w:val="center"/>
            </w:pPr>
            <w:r>
              <w:t>45.3%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G2-5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63.1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63.1%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91.8%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27.7%</w:t>
            </w:r>
          </w:p>
        </w:tc>
      </w:tr>
      <w:tr>
        <w:tc>
          <w:p>
            <w:pPr>
              <w:spacing w:after="0"/>
              <w:jc w:val="center"/>
            </w:pPr>
            <w:r>
              <w:t>18</w:t>
            </w:r>
          </w:p>
        </w:tc>
        <w:tc>
          <w:p>
            <w:pPr>
              <w:spacing w:after="0"/>
              <w:jc w:val="center"/>
            </w:pPr>
            <w:r>
              <w:t>G2-6</w:t>
            </w:r>
          </w:p>
        </w:tc>
        <w:tc>
          <w:p>
            <w:pPr>
              <w:spacing w:after="0"/>
              <w:jc w:val="center"/>
            </w:pPr>
            <w:r>
              <w:t>3</w:t>
            </w:r>
          </w:p>
        </w:tc>
        <w:tc>
          <w:p>
            <w:pPr>
              <w:spacing w:after="0"/>
              <w:jc w:val="center"/>
            </w:pPr>
            <w:r>
              <w:t>2.8</w:t>
            </w:r>
          </w:p>
        </w:tc>
        <w:tc>
          <w:p>
            <w:pPr>
              <w:spacing w:after="0"/>
              <w:jc w:val="center"/>
            </w:pPr>
            <w:r>
              <w:t>2.3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63.1</w:t>
            </w:r>
          </w:p>
        </w:tc>
        <w:tc>
          <w:p>
            <w:pPr>
              <w:spacing w:after="0"/>
              <w:jc w:val="center"/>
            </w:pPr>
            <w:r>
              <w:t>25.6</w:t>
            </w:r>
          </w:p>
        </w:tc>
        <w:tc>
          <w:p>
            <w:pPr>
              <w:spacing w:after="0"/>
              <w:jc w:val="center"/>
            </w:pPr>
            <w:r>
              <w:t>4.5</w:t>
            </w:r>
          </w:p>
        </w:tc>
        <w:tc>
          <w:p>
            <w:pPr>
              <w:spacing w:after="0"/>
              <w:jc w:val="center"/>
            </w:pPr>
            <w:r>
              <w:t>1.3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0.5</w:t>
            </w:r>
          </w:p>
        </w:tc>
        <w:tc>
          <w:p>
            <w:pPr>
              <w:spacing w:after="0"/>
              <w:jc w:val="center"/>
            </w:pPr>
            <w:r>
              <w:t>63.1%</w:t>
            </w:r>
          </w:p>
        </w:tc>
        <w:tc>
          <w:p>
            <w:pPr>
              <w:spacing w:after="0"/>
              <w:jc w:val="center"/>
            </w:pPr>
            <w:r>
              <w:t>89.9%</w:t>
            </w:r>
          </w:p>
        </w:tc>
        <w:tc>
          <w:p>
            <w:pPr>
              <w:spacing w:after="0"/>
              <w:jc w:val="center"/>
            </w:pPr>
            <w:r>
              <w:t>31.8%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G2-7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20.9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1.0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63.1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5.7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63.1%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91.5%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23.6%</w:t>
            </w:r>
          </w:p>
        </w:tc>
      </w:tr>
      <w:tr>
        <w:tc>
          <w:p>
            <w:pPr>
              <w:spacing w:after="0"/>
              <w:jc w:val="center"/>
            </w:pPr>
            <w:r>
              <w:t>20</w:t>
            </w:r>
          </w:p>
        </w:tc>
        <w:tc>
          <w:p>
            <w:pPr>
              <w:spacing w:after="0"/>
              <w:jc w:val="center"/>
            </w:pPr>
            <w:r>
              <w:t>G2-8</w:t>
            </w:r>
          </w:p>
        </w:tc>
        <w:tc>
          <w:p>
            <w:pPr>
              <w:spacing w:after="0"/>
              <w:jc w:val="center"/>
            </w:pPr>
            <w:r>
              <w:t>6</w:t>
            </w:r>
          </w:p>
        </w:tc>
        <w:tc>
          <w:p>
            <w:pPr>
              <w:spacing w:after="0"/>
              <w:jc w:val="center"/>
            </w:pPr>
            <w:r>
              <w:t>1.9</w:t>
            </w:r>
          </w:p>
        </w:tc>
        <w:tc>
          <w:p>
            <w:pPr>
              <w:spacing w:after="0"/>
              <w:jc w:val="center"/>
            </w:pPr>
            <w:r>
              <w:t>2.0</w:t>
            </w:r>
          </w:p>
        </w:tc>
        <w:tc>
          <w:p>
            <w:pPr>
              <w:spacing w:after="0"/>
              <w:jc w:val="center"/>
            </w:pPr>
            <w:r>
              <w:t>3.5</w:t>
            </w:r>
          </w:p>
        </w:tc>
        <w:tc>
          <w:p>
            <w:pPr>
              <w:spacing w:after="0"/>
              <w:jc w:val="center"/>
            </w:pPr>
            <w:r>
              <w:t>11.6</w:t>
            </w:r>
          </w:p>
        </w:tc>
        <w:tc>
          <w:p>
            <w:pPr>
              <w:spacing w:after="0"/>
              <w:jc w:val="center"/>
            </w:pPr>
            <w:r>
              <w:t>17.5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63.1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63.1%</w:t>
            </w:r>
          </w:p>
        </w:tc>
        <w:tc>
          <w:p>
            <w:pPr>
              <w:spacing w:after="0"/>
              <w:jc w:val="center"/>
            </w:pPr>
            <w:r>
              <w:t>92.8%</w:t>
            </w:r>
          </w:p>
        </w:tc>
        <w:tc>
          <w:p>
            <w:pPr>
              <w:spacing w:after="0"/>
              <w:jc w:val="center"/>
            </w:pPr>
            <w:r>
              <w:t>19.2%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G2-9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1.5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67.7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67.7%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96.2%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22.0%</w:t>
            </w:r>
          </w:p>
        </w:tc>
      </w:tr>
      <w:tr>
        <w:tc>
          <w:p>
            <w:pPr>
              <w:spacing w:after="0"/>
              <w:jc w:val="center"/>
            </w:pPr>
            <w:r>
              <w:t>22</w:t>
            </w:r>
          </w:p>
        </w:tc>
        <w:tc>
          <w:p>
            <w:pPr>
              <w:spacing w:after="0"/>
              <w:jc w:val="center"/>
            </w:pPr>
            <w:r>
              <w:t>G2-10</w:t>
            </w:r>
          </w:p>
        </w:tc>
        <w:tc>
          <w:p>
            <w:pPr>
              <w:spacing w:after="0"/>
              <w:jc w:val="center"/>
            </w:pPr>
            <w:r>
              <w:t>3</w:t>
            </w:r>
          </w:p>
        </w:tc>
        <w:tc>
          <w:p>
            <w:pPr>
              <w:spacing w:after="0"/>
              <w:jc w:val="center"/>
            </w:pPr>
            <w:r>
              <w:t>8.7</w:t>
            </w:r>
          </w:p>
        </w:tc>
        <w:tc>
          <w:p>
            <w:pPr>
              <w:spacing w:after="0"/>
              <w:jc w:val="center"/>
            </w:pPr>
            <w:r>
              <w:t>7.7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77.9</w:t>
            </w:r>
          </w:p>
        </w:tc>
        <w:tc>
          <w:p>
            <w:pPr>
              <w:spacing w:after="0"/>
              <w:jc w:val="center"/>
            </w:pPr>
            <w:r>
              <w:t>1.7</w:t>
            </w:r>
          </w:p>
        </w:tc>
        <w:tc>
          <w:p>
            <w:pPr>
              <w:spacing w:after="0"/>
              <w:jc w:val="center"/>
            </w:pPr>
            <w:r>
              <w:t>1.4</w:t>
            </w:r>
          </w:p>
        </w:tc>
        <w:tc>
          <w:p>
            <w:pPr>
              <w:spacing w:after="0"/>
              <w:jc w:val="center"/>
            </w:pPr>
            <w:r>
              <w:t>1.8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77.9%</w:t>
            </w:r>
          </w:p>
        </w:tc>
        <w:tc>
          <w:p>
            <w:pPr>
              <w:spacing w:after="0"/>
              <w:jc w:val="center"/>
            </w:pPr>
            <w:r>
              <w:t>99.7%</w:t>
            </w:r>
          </w:p>
        </w:tc>
        <w:tc>
          <w:p>
            <w:pPr>
              <w:spacing w:after="0"/>
              <w:jc w:val="center"/>
            </w:pPr>
            <w:r>
              <w:t>34.9%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G2-11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10.6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68.9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68.9%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94.7%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23.9%</w:t>
            </w:r>
          </w:p>
        </w:tc>
      </w:tr>
      <w:tr>
        <w:tc>
          <w:p>
            <w:pPr>
              <w:spacing w:after="0"/>
              <w:jc w:val="center"/>
            </w:pPr>
            <w:r>
              <w:t>24</w:t>
            </w:r>
          </w:p>
        </w:tc>
        <w:tc>
          <w:p>
            <w:pPr>
              <w:spacing w:after="0"/>
              <w:jc w:val="center"/>
            </w:pPr>
            <w:r>
              <w:t>G2-12</w:t>
            </w:r>
          </w:p>
        </w:tc>
        <w:tc>
          <w:p>
            <w:pPr>
              <w:spacing w:after="0"/>
              <w:jc w:val="center"/>
            </w:pPr>
            <w:r>
              <w:t>5</w:t>
            </w:r>
          </w:p>
        </w:tc>
        <w:tc>
          <w:p>
            <w:pPr>
              <w:spacing w:after="0"/>
              <w:jc w:val="center"/>
            </w:pPr>
            <w:r>
              <w:t>2.4</w:t>
            </w:r>
          </w:p>
        </w:tc>
        <w:tc>
          <w:p>
            <w:pPr>
              <w:spacing w:after="0"/>
              <w:jc w:val="center"/>
            </w:pPr>
            <w:r>
              <w:t>13.4</w:t>
            </w:r>
          </w:p>
        </w:tc>
        <w:tc>
          <w:p>
            <w:pPr>
              <w:spacing w:after="0"/>
              <w:jc w:val="center"/>
            </w:pPr>
            <w:r>
              <w:t>10.2</w:t>
            </w:r>
          </w:p>
        </w:tc>
        <w:tc>
          <w:p>
            <w:pPr>
              <w:spacing w:after="0"/>
              <w:jc w:val="center"/>
            </w:pPr>
            <w:r>
              <w:t>5.3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51.7</w:t>
            </w:r>
          </w:p>
        </w:tc>
        <w:tc>
          <w:p>
            <w:pPr>
              <w:spacing w:after="0"/>
              <w:jc w:val="center"/>
            </w:pPr>
            <w:r>
              <w:t>16.2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0.5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t>84.9%</w:t>
            </w:r>
          </w:p>
        </w:tc>
        <w:tc>
          <w:p>
            <w:pPr>
              <w:spacing w:after="0"/>
              <w:jc w:val="center"/>
            </w:pPr>
            <w:r>
              <w:t>16.7%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2960"/>
      </w:tblPr>
      <w:tr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No.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Question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Correct Answer</w:t>
            </w:r>
          </w:p>
        </w:tc>
        <w:tc>
          <w:tcPr>
            <w:hMerge w:val="restart"/>
          </w:tcPr>
          <w:p>
            <w:pPr>
              <w:spacing w:after="0"/>
              <w:jc w:val="center"/>
            </w:pPr>
            <w:r>
              <w:rPr>
                <w:b w:val="true"/>
              </w:rPr>
              <w:t>Response Percentages</w:t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Non Distractors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Point Biserial</w:t>
            </w:r>
          </w:p>
        </w:tc>
        <w:tc>
          <w:tcPr>
            <w:hMerge w:val="restart"/>
          </w:tcPr>
          <w:p>
            <w:pPr>
              <w:spacing w:after="0"/>
              <w:jc w:val="center"/>
            </w:pPr>
            <w:r>
              <w:rPr>
                <w:b w:val="true"/>
              </w:rPr>
              <w:t>Correct Group Responses</w:t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</w:tr>
      <w:tr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1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2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3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4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5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6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7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8</w:t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Overall %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Bottom 25%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Top 25%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12960"/>
      </w:tblP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G3-1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0.3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92.5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92.5%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98.4%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76.1%</w:t>
            </w:r>
          </w:p>
        </w:tc>
      </w:tr>
      <w:tr>
        <w:tc>
          <w:p>
            <w:pPr>
              <w:spacing w:after="0"/>
              <w:jc w:val="center"/>
            </w:pPr>
            <w:r>
              <w:t>26</w:t>
            </w:r>
          </w:p>
        </w:tc>
        <w:tc>
          <w:p>
            <w:pPr>
              <w:spacing w:after="0"/>
              <w:jc w:val="center"/>
            </w:pPr>
            <w:r>
              <w:t>G3-2</w:t>
            </w:r>
          </w:p>
        </w:tc>
        <w:tc>
          <w:p>
            <w:pPr>
              <w:spacing w:after="0"/>
              <w:jc w:val="center"/>
            </w:pPr>
            <w:r>
              <w:t>2</w:t>
            </w:r>
          </w:p>
        </w:tc>
        <w:tc>
          <w:p>
            <w:pPr>
              <w:spacing w:after="0"/>
              <w:jc w:val="center"/>
            </w:pPr>
            <w:r>
              <w:t>6.7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81.3</w:t>
            </w:r>
          </w:p>
        </w:tc>
        <w:tc>
          <w:p>
            <w:pPr>
              <w:spacing w:after="0"/>
              <w:jc w:val="center"/>
            </w:pPr>
            <w:r>
              <w:t>5.6</w:t>
            </w:r>
          </w:p>
        </w:tc>
        <w:tc>
          <w:p>
            <w:pPr>
              <w:spacing w:after="0"/>
              <w:jc w:val="center"/>
            </w:pPr>
            <w:r>
              <w:t>1.0</w:t>
            </w:r>
          </w:p>
        </w:tc>
        <w:tc>
          <w:p>
            <w:pPr>
              <w:spacing w:after="0"/>
              <w:jc w:val="center"/>
            </w:pPr>
            <w:r>
              <w:t>0.7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3.1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0.4</w:t>
            </w:r>
          </w:p>
        </w:tc>
        <w:tc>
          <w:p>
            <w:pPr>
              <w:spacing w:after="0"/>
              <w:jc w:val="center"/>
            </w:pPr>
            <w:r>
              <w:t>81.3%</w:t>
            </w:r>
          </w:p>
        </w:tc>
        <w:tc>
          <w:p>
            <w:pPr>
              <w:spacing w:after="0"/>
              <w:jc w:val="center"/>
            </w:pPr>
            <w:r>
              <w:t>95.9%</w:t>
            </w:r>
          </w:p>
        </w:tc>
        <w:tc>
          <w:p>
            <w:pPr>
              <w:spacing w:after="0"/>
              <w:jc w:val="center"/>
            </w:pPr>
            <w:r>
              <w:t>57.2%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G3-3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4.2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81.2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81.2%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49.1%</w:t>
            </w:r>
          </w:p>
        </w:tc>
      </w:tr>
      <w:tr>
        <w:tc>
          <w:p>
            <w:pPr>
              <w:spacing w:after="0"/>
              <w:jc w:val="center"/>
            </w:pPr>
            <w:r>
              <w:t>28</w:t>
            </w:r>
          </w:p>
        </w:tc>
        <w:tc>
          <w:p>
            <w:pPr>
              <w:spacing w:after="0"/>
              <w:jc w:val="center"/>
            </w:pPr>
            <w:r>
              <w:t>G3-4</w:t>
            </w:r>
          </w:p>
        </w:tc>
        <w:tc>
          <w:p>
            <w:pPr>
              <w:spacing w:after="0"/>
              <w:jc w:val="center"/>
            </w:pPr>
            <w:r>
              <w:t>8</w:t>
            </w:r>
          </w:p>
        </w:tc>
        <w:tc>
          <w:p>
            <w:pPr>
              <w:spacing w:after="0"/>
              <w:jc w:val="center"/>
            </w:pPr>
            <w:r>
              <w:t>1.0</w:t>
            </w:r>
          </w:p>
        </w:tc>
        <w:tc>
          <w:p>
            <w:pPr>
              <w:spacing w:after="0"/>
              <w:jc w:val="center"/>
            </w:pPr>
            <w:r>
              <w:t>2.3</w:t>
            </w:r>
          </w:p>
        </w:tc>
        <w:tc>
          <w:p>
            <w:pPr>
              <w:spacing w:after="0"/>
              <w:jc w:val="center"/>
            </w:pPr>
            <w:r>
              <w:t>9.8</w:t>
            </w:r>
          </w:p>
        </w:tc>
        <w:tc>
          <w:p>
            <w:pPr>
              <w:spacing w:after="0"/>
              <w:jc w:val="center"/>
            </w:pPr>
            <w:r>
              <w:t>13.8</w:t>
            </w:r>
          </w:p>
        </w:tc>
        <w:tc>
          <w:p>
            <w:pPr>
              <w:spacing w:after="0"/>
              <w:jc w:val="center"/>
            </w:pPr>
            <w:r>
              <w:t>0.9</w:t>
            </w:r>
          </w:p>
        </w:tc>
        <w:tc>
          <w:p>
            <w:pPr>
              <w:spacing w:after="0"/>
              <w:jc w:val="center"/>
            </w:pPr>
            <w:r>
              <w:t>1.3</w:t>
            </w:r>
          </w:p>
        </w:tc>
        <w:tc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68.2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0.5</w:t>
            </w:r>
          </w:p>
        </w:tc>
        <w:tc>
          <w:p>
            <w:pPr>
              <w:spacing w:after="0"/>
              <w:jc w:val="center"/>
            </w:pPr>
            <w:r>
              <w:t>68.2%</w:t>
            </w:r>
          </w:p>
        </w:tc>
        <w:tc>
          <w:p>
            <w:pPr>
              <w:spacing w:after="0"/>
              <w:jc w:val="center"/>
            </w:pPr>
            <w:r>
              <w:t>89.6%</w:t>
            </w:r>
          </w:p>
        </w:tc>
        <w:tc>
          <w:p>
            <w:pPr>
              <w:spacing w:after="0"/>
              <w:jc w:val="center"/>
            </w:pPr>
            <w:r>
              <w:t>35.8%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G3-5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1.3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78.2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78.2%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98.4%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42.1%</w:t>
            </w:r>
          </w:p>
        </w:tc>
      </w:tr>
      <w:tr>
        <w:tc>
          <w:p>
            <w:pPr>
              <w:spacing w:after="0"/>
              <w:jc w:val="center"/>
            </w:pPr>
            <w:r>
              <w:t>30</w:t>
            </w:r>
          </w:p>
        </w:tc>
        <w:tc>
          <w:p>
            <w:pPr>
              <w:spacing w:after="0"/>
              <w:jc w:val="center"/>
            </w:pPr>
            <w:r>
              <w:t>G3-6</w:t>
            </w:r>
          </w:p>
        </w:tc>
        <w:tc>
          <w:p>
            <w:pPr>
              <w:spacing w:after="0"/>
              <w:jc w:val="center"/>
            </w:pPr>
            <w:r>
              <w:t>4</w:t>
            </w:r>
          </w:p>
        </w:tc>
        <w:tc>
          <w:p>
            <w:pPr>
              <w:spacing w:after="0"/>
              <w:jc w:val="center"/>
            </w:pPr>
            <w:r>
              <w:t>6.1</w:t>
            </w:r>
          </w:p>
        </w:tc>
        <w:tc>
          <w:p>
            <w:pPr>
              <w:spacing w:after="0"/>
              <w:jc w:val="center"/>
            </w:pPr>
            <w:r>
              <w:t>6.7</w:t>
            </w:r>
          </w:p>
        </w:tc>
        <w:tc>
          <w:p>
            <w:pPr>
              <w:spacing w:after="0"/>
              <w:jc w:val="center"/>
            </w:pPr>
            <w:r>
              <w:t>7.8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66.1</w:t>
            </w:r>
          </w:p>
        </w:tc>
        <w:tc>
          <w:p>
            <w:pPr>
              <w:spacing w:after="0"/>
              <w:jc w:val="center"/>
            </w:pPr>
            <w:r>
              <w:t>6.1</w:t>
            </w:r>
          </w:p>
        </w:tc>
        <w:tc>
          <w:p>
            <w:pPr>
              <w:spacing w:after="0"/>
              <w:jc w:val="center"/>
            </w:pPr>
            <w:r>
              <w:t>1.2</w:t>
            </w:r>
          </w:p>
        </w:tc>
        <w:tc>
          <w:p>
            <w:pPr>
              <w:spacing w:after="0"/>
              <w:jc w:val="center"/>
            </w:pPr>
            <w:r>
              <w:t>1.4</w:t>
            </w:r>
          </w:p>
        </w:tc>
        <w:tc>
          <w:p>
            <w:pPr>
              <w:spacing w:after="0"/>
              <w:jc w:val="center"/>
            </w:pPr>
            <w:r>
              <w:t>4.1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0.5</w:t>
            </w:r>
          </w:p>
        </w:tc>
        <w:tc>
          <w:p>
            <w:pPr>
              <w:spacing w:after="0"/>
              <w:jc w:val="center"/>
            </w:pPr>
            <w:r>
              <w:t>66.1%</w:t>
            </w:r>
          </w:p>
        </w:tc>
        <w:tc>
          <w:p>
            <w:pPr>
              <w:spacing w:after="0"/>
              <w:jc w:val="center"/>
            </w:pPr>
            <w:r>
              <w:t>89.0%</w:t>
            </w:r>
          </w:p>
        </w:tc>
        <w:tc>
          <w:p>
            <w:pPr>
              <w:spacing w:after="0"/>
              <w:jc w:val="center"/>
            </w:pPr>
            <w:r>
              <w:t>32.1%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G3-7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5.4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73.4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73.4%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28.0%</w:t>
            </w:r>
          </w:p>
        </w:tc>
      </w:tr>
      <w:tr>
        <w:tc>
          <w:p>
            <w:pPr>
              <w:spacing w:after="0"/>
              <w:jc w:val="center"/>
            </w:pPr>
            <w:r>
              <w:t>32</w:t>
            </w:r>
          </w:p>
        </w:tc>
        <w:tc>
          <w:p>
            <w:pPr>
              <w:spacing w:after="0"/>
              <w:jc w:val="center"/>
            </w:pPr>
            <w:r>
              <w:t>G3-8</w:t>
            </w:r>
          </w:p>
        </w:tc>
        <w:tc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47.7</w:t>
            </w:r>
          </w:p>
        </w:tc>
        <w:tc>
          <w:p>
            <w:pPr>
              <w:spacing w:after="0"/>
              <w:jc w:val="center"/>
            </w:pPr>
            <w:r>
              <w:t>6.5</w:t>
            </w:r>
          </w:p>
        </w:tc>
        <w:tc>
          <w:p>
            <w:pPr>
              <w:spacing w:after="0"/>
              <w:jc w:val="center"/>
            </w:pPr>
            <w:r>
              <w:t>5.6</w:t>
            </w:r>
          </w:p>
        </w:tc>
        <w:tc>
          <w:p>
            <w:pPr>
              <w:spacing w:after="0"/>
              <w:jc w:val="center"/>
            </w:pPr>
            <w:r>
              <w:t>11.2</w:t>
            </w:r>
          </w:p>
        </w:tc>
        <w:tc>
          <w:p>
            <w:pPr>
              <w:spacing w:after="0"/>
              <w:jc w:val="center"/>
            </w:pPr>
            <w:r>
              <w:t>2.5</w:t>
            </w:r>
          </w:p>
        </w:tc>
        <w:tc>
          <w:p>
            <w:pPr>
              <w:spacing w:after="0"/>
              <w:jc w:val="center"/>
            </w:pPr>
            <w:r>
              <w:t>10.3</w:t>
            </w:r>
          </w:p>
        </w:tc>
        <w:tc>
          <w:p>
            <w:pPr>
              <w:spacing w:after="0"/>
              <w:jc w:val="center"/>
            </w:pPr>
            <w:r>
              <w:t>10.9</w:t>
            </w:r>
          </w:p>
        </w:tc>
        <w:tc>
          <w:p>
            <w:pPr>
              <w:spacing w:after="0"/>
              <w:jc w:val="center"/>
            </w:pPr>
            <w:r>
              <w:t>4.4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0.4</w:t>
            </w:r>
          </w:p>
        </w:tc>
        <w:tc>
          <w:p>
            <w:pPr>
              <w:spacing w:after="0"/>
              <w:jc w:val="center"/>
            </w:pPr>
            <w:r>
              <w:t>47.7%</w:t>
            </w:r>
          </w:p>
        </w:tc>
        <w:tc>
          <w:p>
            <w:pPr>
              <w:spacing w:after="0"/>
              <w:jc w:val="center"/>
            </w:pPr>
            <w:r>
              <w:t>74.8%</w:t>
            </w:r>
          </w:p>
        </w:tc>
        <w:tc>
          <w:p>
            <w:pPr>
              <w:spacing w:after="0"/>
              <w:jc w:val="center"/>
            </w:pPr>
            <w:r>
              <w:t>16.0%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G3-9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2.8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75.6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75.6%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94.0%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34.9%</w:t>
            </w:r>
          </w:p>
        </w:tc>
      </w:tr>
      <w:tr>
        <w:tc>
          <w:p>
            <w:pPr>
              <w:spacing w:after="0"/>
              <w:jc w:val="center"/>
            </w:pPr>
            <w:r>
              <w:t>34</w:t>
            </w:r>
          </w:p>
        </w:tc>
        <w:tc>
          <w:p>
            <w:pPr>
              <w:spacing w:after="0"/>
              <w:jc w:val="center"/>
            </w:pPr>
            <w:r>
              <w:t>G3-10</w:t>
            </w:r>
          </w:p>
        </w:tc>
        <w:tc>
          <w:p>
            <w:pPr>
              <w:spacing w:after="0"/>
              <w:jc w:val="center"/>
            </w:pPr>
            <w:r>
              <w:t>6</w:t>
            </w:r>
          </w:p>
        </w:tc>
        <w:tc>
          <w:p>
            <w:pPr>
              <w:spacing w:after="0"/>
              <w:jc w:val="center"/>
            </w:pPr>
            <w:r>
              <w:t>7.5</w:t>
            </w:r>
          </w:p>
        </w:tc>
        <w:tc>
          <w:p>
            <w:pPr>
              <w:spacing w:after="0"/>
              <w:jc w:val="center"/>
            </w:pPr>
            <w:r>
              <w:t>7.7</w:t>
            </w:r>
          </w:p>
        </w:tc>
        <w:tc>
          <w:p>
            <w:pPr>
              <w:spacing w:after="0"/>
              <w:jc w:val="center"/>
            </w:pPr>
            <w:r>
              <w:t>1.6</w:t>
            </w:r>
          </w:p>
        </w:tc>
        <w:tc>
          <w:p>
            <w:pPr>
              <w:spacing w:after="0"/>
              <w:jc w:val="center"/>
            </w:pPr>
            <w:r>
              <w:t>12.0</w:t>
            </w:r>
          </w:p>
        </w:tc>
        <w:tc>
          <w:p>
            <w:pPr>
              <w:spacing w:after="0"/>
              <w:jc w:val="center"/>
            </w:pPr>
            <w:r>
              <w:t>2.8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33.8</w:t>
            </w:r>
          </w:p>
        </w:tc>
        <w:tc>
          <w:p>
            <w:pPr>
              <w:spacing w:after="0"/>
              <w:jc w:val="center"/>
            </w:pPr>
            <w:r>
              <w:t>1.6</w:t>
            </w:r>
          </w:p>
        </w:tc>
        <w:tc>
          <w:p>
            <w:pPr>
              <w:spacing w:after="0"/>
              <w:jc w:val="center"/>
            </w:pPr>
            <w:r>
              <w:t>32.3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0.3</w:t>
            </w:r>
          </w:p>
        </w:tc>
        <w:tc>
          <w:p>
            <w:pPr>
              <w:spacing w:after="0"/>
              <w:jc w:val="center"/>
            </w:pPr>
            <w:r>
              <w:t>33.8%</w:t>
            </w:r>
          </w:p>
        </w:tc>
        <w:tc>
          <w:p>
            <w:pPr>
              <w:spacing w:after="0"/>
              <w:jc w:val="center"/>
            </w:pPr>
            <w:r>
              <w:t>56.0%</w:t>
            </w:r>
          </w:p>
        </w:tc>
        <w:tc>
          <w:p>
            <w:pPr>
              <w:spacing w:after="0"/>
              <w:jc w:val="center"/>
            </w:pPr>
            <w:r>
              <w:t>13.8%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G3-11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39.4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39.4%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72.3%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13.8%</w:t>
            </w:r>
          </w:p>
        </w:tc>
      </w:tr>
      <w:tr>
        <w:tc>
          <w:p>
            <w:pPr>
              <w:spacing w:after="0"/>
              <w:jc w:val="center"/>
            </w:pPr>
            <w:r>
              <w:t>36</w:t>
            </w:r>
          </w:p>
        </w:tc>
        <w:tc>
          <w:p>
            <w:pPr>
              <w:spacing w:after="0"/>
              <w:jc w:val="center"/>
            </w:pPr>
            <w:r>
              <w:t>G3-12</w:t>
            </w:r>
          </w:p>
        </w:tc>
        <w:tc>
          <w:p>
            <w:pPr>
              <w:spacing w:after="0"/>
              <w:jc w:val="center"/>
            </w:pPr>
            <w:r>
              <w:t>2</w:t>
            </w:r>
          </w:p>
        </w:tc>
        <w:tc>
          <w:p>
            <w:pPr>
              <w:spacing w:after="0"/>
              <w:jc w:val="center"/>
            </w:pPr>
            <w:r>
              <w:t>3.9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3.9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42.9*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32.5*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5.7*</w:t>
            </w:r>
          </w:p>
        </w:tc>
        <w:tc>
          <w:p>
            <w:pPr>
              <w:spacing w:after="0"/>
              <w:jc w:val="center"/>
            </w:pPr>
            <w:r>
              <w:t>2.5</w:t>
            </w:r>
          </w:p>
        </w:tc>
        <w:tc>
          <w:p>
            <w:pPr>
              <w:spacing w:after="0"/>
              <w:jc w:val="center"/>
            </w:pPr>
            <w:r>
              <w:t>2.8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5.1*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-0.1</w:t>
            </w:r>
          </w:p>
        </w:tc>
        <w:tc>
          <w:p>
            <w:pPr>
              <w:spacing w:after="0"/>
              <w:jc w:val="center"/>
            </w:pPr>
            <w:r>
              <w:t>3.9%</w:t>
            </w:r>
          </w:p>
        </w:tc>
        <w:tc>
          <w:p>
            <w:pPr>
              <w:spacing w:after="0"/>
              <w:jc w:val="center"/>
            </w:pPr>
            <w:r>
              <w:t>3.8%</w:t>
            </w:r>
          </w:p>
        </w:tc>
        <w:tc>
          <w:p>
            <w:pPr>
              <w:spacing w:after="0"/>
              <w:jc w:val="center"/>
            </w:pPr>
            <w:r>
              <w:t>7.2%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2960"/>
      </w:tblPr>
      <w:tr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No.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Question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Correct Answer</w:t>
            </w:r>
          </w:p>
        </w:tc>
        <w:tc>
          <w:tcPr>
            <w:hMerge w:val="restart"/>
          </w:tcPr>
          <w:p>
            <w:pPr>
              <w:spacing w:after="0"/>
              <w:jc w:val="center"/>
            </w:pPr>
            <w:r>
              <w:rPr>
                <w:b w:val="true"/>
              </w:rPr>
              <w:t>Response Percentages</w:t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Non Distractors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Point Biserial</w:t>
            </w:r>
          </w:p>
        </w:tc>
        <w:tc>
          <w:tcPr>
            <w:hMerge w:val="restart"/>
          </w:tcPr>
          <w:p>
            <w:pPr>
              <w:spacing w:after="0"/>
              <w:jc w:val="center"/>
            </w:pPr>
            <w:r>
              <w:rPr>
                <w:b w:val="true"/>
              </w:rPr>
              <w:t>Correct Group Responses</w:t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</w:tr>
      <w:tr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1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2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3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4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5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6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7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8</w:t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Overall %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Bottom 25%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Top 25%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12960"/>
      </w:tblP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G4-1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1.2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93.6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93.6%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77.4%</w:t>
            </w:r>
          </w:p>
        </w:tc>
      </w:tr>
      <w:tr>
        <w:tc>
          <w:p>
            <w:pPr>
              <w:spacing w:after="0"/>
              <w:jc w:val="center"/>
            </w:pPr>
            <w:r>
              <w:t>38</w:t>
            </w:r>
          </w:p>
        </w:tc>
        <w:tc>
          <w:p>
            <w:pPr>
              <w:spacing w:after="0"/>
              <w:jc w:val="center"/>
            </w:pPr>
            <w:r>
              <w:t>G4-2</w:t>
            </w:r>
          </w:p>
        </w:tc>
        <w:tc>
          <w:p>
            <w:pPr>
              <w:spacing w:after="0"/>
              <w:jc w:val="center"/>
            </w:pPr>
            <w:r>
              <w:t>4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4.5</w:t>
            </w:r>
          </w:p>
        </w:tc>
        <w:tc>
          <w:p>
            <w:pPr>
              <w:spacing w:after="0"/>
              <w:jc w:val="center"/>
            </w:pPr>
            <w:r>
              <w:t>5.0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87.1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0.5</w:t>
            </w:r>
          </w:p>
        </w:tc>
        <w:tc>
          <w:p>
            <w:pPr>
              <w:spacing w:after="0"/>
              <w:jc w:val="center"/>
            </w:pPr>
            <w:r>
              <w:t>1.0</w:t>
            </w:r>
          </w:p>
        </w:tc>
        <w:tc>
          <w:p>
            <w:pPr>
              <w:spacing w:after="0"/>
              <w:jc w:val="center"/>
            </w:pPr>
            <w:r>
              <w:t>0.5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87.1%</w:t>
            </w:r>
          </w:p>
        </w:tc>
        <w:tc>
          <w:p>
            <w:pPr>
              <w:spacing w:after="0"/>
              <w:jc w:val="center"/>
            </w:pPr>
            <w:r>
              <w:t>98.1%</w:t>
            </w:r>
          </w:p>
        </w:tc>
        <w:tc>
          <w:p>
            <w:pPr>
              <w:spacing w:after="0"/>
              <w:jc w:val="center"/>
            </w:pPr>
            <w:r>
              <w:t>58.5%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G4-3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1.9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86.2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86.2%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98.4%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57.2%</w:t>
            </w:r>
          </w:p>
        </w:tc>
      </w:tr>
      <w:tr>
        <w:tc>
          <w:p>
            <w:pPr>
              <w:spacing w:after="0"/>
              <w:jc w:val="center"/>
            </w:pPr>
            <w:r>
              <w:t>40</w:t>
            </w:r>
          </w:p>
        </w:tc>
        <w:tc>
          <w:p>
            <w:pPr>
              <w:spacing w:after="0"/>
              <w:jc w:val="center"/>
            </w:pPr>
            <w:r>
              <w:t>G4-4</w:t>
            </w:r>
          </w:p>
        </w:tc>
        <w:tc>
          <w:p>
            <w:pPr>
              <w:spacing w:after="0"/>
              <w:jc w:val="center"/>
            </w:pPr>
            <w:r>
              <w:t>7</w:t>
            </w:r>
          </w:p>
        </w:tc>
        <w:tc>
          <w:p>
            <w:pPr>
              <w:spacing w:after="0"/>
              <w:jc w:val="center"/>
            </w:pPr>
            <w:r>
              <w:t>2.2</w:t>
            </w:r>
          </w:p>
        </w:tc>
        <w:tc>
          <w:p>
            <w:pPr>
              <w:spacing w:after="0"/>
              <w:jc w:val="center"/>
            </w:pPr>
            <w:r>
              <w:t>4.3</w:t>
            </w:r>
          </w:p>
        </w:tc>
        <w:tc>
          <w:p>
            <w:pPr>
              <w:spacing w:after="0"/>
              <w:jc w:val="center"/>
            </w:pPr>
            <w:r>
              <w:t>1.3</w:t>
            </w:r>
          </w:p>
        </w:tc>
        <w:tc>
          <w:p>
            <w:pPr>
              <w:spacing w:after="0"/>
              <w:jc w:val="center"/>
            </w:pPr>
            <w:r>
              <w:t>1.7</w:t>
            </w:r>
          </w:p>
        </w:tc>
        <w:tc>
          <w:p>
            <w:pPr>
              <w:spacing w:after="0"/>
              <w:jc w:val="center"/>
            </w:pPr>
            <w:r>
              <w:t>2.1</w:t>
            </w:r>
          </w:p>
        </w:tc>
        <w:tc>
          <w:p>
            <w:pPr>
              <w:spacing w:after="0"/>
              <w:jc w:val="center"/>
            </w:pPr>
            <w:r>
              <w:t>2.2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80.6</w:t>
            </w:r>
          </w:p>
        </w:tc>
        <w:tc>
          <w:p>
            <w:pPr>
              <w:spacing w:after="0"/>
              <w:jc w:val="center"/>
            </w:pPr>
            <w:r>
              <w:t>4.6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80.6%</w:t>
            </w:r>
          </w:p>
        </w:tc>
        <w:tc>
          <w:p>
            <w:pPr>
              <w:spacing w:after="0"/>
              <w:jc w:val="center"/>
            </w:pPr>
            <w:r>
              <w:t>97.5%</w:t>
            </w:r>
          </w:p>
        </w:tc>
        <w:tc>
          <w:p>
            <w:pPr>
              <w:spacing w:after="0"/>
              <w:jc w:val="center"/>
            </w:pPr>
            <w:r>
              <w:t>46.5%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G4-5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2.4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86.0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86.0%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99.1%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53.5%</w:t>
            </w:r>
          </w:p>
        </w:tc>
      </w:tr>
      <w:tr>
        <w:tc>
          <w:p>
            <w:pPr>
              <w:spacing w:after="0"/>
              <w:jc w:val="center"/>
            </w:pPr>
            <w:r>
              <w:t>42</w:t>
            </w:r>
          </w:p>
        </w:tc>
        <w:tc>
          <w:p>
            <w:pPr>
              <w:spacing w:after="0"/>
              <w:jc w:val="center"/>
            </w:pPr>
            <w:r>
              <w:t>G4-6</w:t>
            </w:r>
          </w:p>
        </w:tc>
        <w:tc>
          <w:p>
            <w:pPr>
              <w:spacing w:after="0"/>
              <w:jc w:val="center"/>
            </w:pPr>
            <w:r>
              <w:t>6</w:t>
            </w:r>
          </w:p>
        </w:tc>
        <w:tc>
          <w:p>
            <w:pPr>
              <w:spacing w:after="0"/>
              <w:jc w:val="center"/>
            </w:pPr>
            <w:r>
              <w:t>2.4</w:t>
            </w:r>
          </w:p>
        </w:tc>
        <w:tc>
          <w:p>
            <w:pPr>
              <w:spacing w:after="0"/>
              <w:jc w:val="center"/>
            </w:pPr>
            <w:r>
              <w:t>3.7</w:t>
            </w:r>
          </w:p>
        </w:tc>
        <w:tc>
          <w:p>
            <w:pPr>
              <w:spacing w:after="0"/>
              <w:jc w:val="center"/>
            </w:pPr>
            <w:r>
              <w:t>5.2</w:t>
            </w:r>
          </w:p>
        </w:tc>
        <w:tc>
          <w:p>
            <w:pPr>
              <w:spacing w:after="0"/>
              <w:jc w:val="center"/>
            </w:pPr>
            <w:r>
              <w:t>1.4</w:t>
            </w:r>
          </w:p>
        </w:tc>
        <w:tc>
          <w:p>
            <w:pPr>
              <w:spacing w:after="0"/>
              <w:jc w:val="center"/>
            </w:pPr>
            <w:r>
              <w:t>2.7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79.6</w:t>
            </w:r>
          </w:p>
        </w:tc>
        <w:tc>
          <w:p>
            <w:pPr>
              <w:spacing w:after="0"/>
              <w:jc w:val="center"/>
            </w:pPr>
            <w:r>
              <w:t>1.9</w:t>
            </w:r>
          </w:p>
        </w:tc>
        <w:tc>
          <w:p>
            <w:pPr>
              <w:spacing w:after="0"/>
              <w:jc w:val="center"/>
            </w:pPr>
            <w:r>
              <w:t>2.4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79.6%</w:t>
            </w:r>
          </w:p>
        </w:tc>
        <w:tc>
          <w:p>
            <w:pPr>
              <w:spacing w:after="0"/>
              <w:jc w:val="center"/>
            </w:pPr>
            <w:r>
              <w:t>97.8%</w:t>
            </w:r>
          </w:p>
        </w:tc>
        <w:tc>
          <w:p>
            <w:pPr>
              <w:spacing w:after="0"/>
              <w:jc w:val="center"/>
            </w:pPr>
            <w:r>
              <w:t>42.5%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G4-7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10.4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64.5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64.5%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92.1%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25.5%</w:t>
            </w:r>
          </w:p>
        </w:tc>
      </w:tr>
      <w:tr>
        <w:tc>
          <w:p>
            <w:pPr>
              <w:spacing w:after="0"/>
              <w:jc w:val="center"/>
            </w:pPr>
            <w:r>
              <w:t>44</w:t>
            </w:r>
          </w:p>
        </w:tc>
        <w:tc>
          <w:p>
            <w:pPr>
              <w:spacing w:after="0"/>
              <w:jc w:val="center"/>
            </w:pPr>
            <w:r>
              <w:t>G4-8</w:t>
            </w:r>
          </w:p>
        </w:tc>
        <w:tc>
          <w:p>
            <w:pPr>
              <w:spacing w:after="0"/>
              <w:jc w:val="center"/>
            </w:pPr>
            <w:r>
              <w:t>4</w:t>
            </w:r>
          </w:p>
        </w:tc>
        <w:tc>
          <w:p>
            <w:pPr>
              <w:spacing w:after="0"/>
              <w:jc w:val="center"/>
            </w:pPr>
            <w:r>
              <w:t>4.3</w:t>
            </w:r>
          </w:p>
        </w:tc>
        <w:tc>
          <w:p>
            <w:pPr>
              <w:spacing w:after="0"/>
              <w:jc w:val="center"/>
            </w:pPr>
            <w:r>
              <w:t>4.9</w:t>
            </w:r>
          </w:p>
        </w:tc>
        <w:tc>
          <w:p>
            <w:pPr>
              <w:spacing w:after="0"/>
              <w:jc w:val="center"/>
            </w:pPr>
            <w:r>
              <w:t>5.8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69.0</w:t>
            </w:r>
          </w:p>
        </w:tc>
        <w:tc>
          <w:p>
            <w:pPr>
              <w:spacing w:after="0"/>
              <w:jc w:val="center"/>
            </w:pPr>
            <w:r>
              <w:t>8.1</w:t>
            </w:r>
          </w:p>
        </w:tc>
        <w:tc>
          <w:p>
            <w:pPr>
              <w:spacing w:after="0"/>
              <w:jc w:val="center"/>
            </w:pPr>
            <w:r>
              <w:t>2.8</w:t>
            </w:r>
          </w:p>
        </w:tc>
        <w:tc>
          <w:p>
            <w:pPr>
              <w:spacing w:after="0"/>
              <w:jc w:val="center"/>
            </w:pPr>
            <w:r>
              <w:t>2.4</w:t>
            </w:r>
          </w:p>
        </w:tc>
        <w:tc>
          <w:p>
            <w:pPr>
              <w:spacing w:after="0"/>
              <w:jc w:val="center"/>
            </w:pPr>
            <w:r>
              <w:t>2.0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0.5</w:t>
            </w:r>
          </w:p>
        </w:tc>
        <w:tc>
          <w:p>
            <w:pPr>
              <w:spacing w:after="0"/>
              <w:jc w:val="center"/>
            </w:pPr>
            <w:r>
              <w:t>69.0%</w:t>
            </w:r>
          </w:p>
        </w:tc>
        <w:tc>
          <w:p>
            <w:pPr>
              <w:spacing w:after="0"/>
              <w:jc w:val="center"/>
            </w:pPr>
            <w:r>
              <w:t>94.3%</w:t>
            </w:r>
          </w:p>
        </w:tc>
        <w:tc>
          <w:p>
            <w:pPr>
              <w:spacing w:after="0"/>
              <w:jc w:val="center"/>
            </w:pPr>
            <w:r>
              <w:t>31.1%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G4-9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63.4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63.4%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92.1%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26.4%</w:t>
            </w:r>
          </w:p>
        </w:tc>
      </w:tr>
      <w:tr>
        <w:tc>
          <w:p>
            <w:pPr>
              <w:spacing w:after="0"/>
              <w:jc w:val="center"/>
            </w:pPr>
            <w:r>
              <w:t>46</w:t>
            </w:r>
          </w:p>
        </w:tc>
        <w:tc>
          <w:p>
            <w:pPr>
              <w:spacing w:after="0"/>
              <w:jc w:val="center"/>
            </w:pPr>
            <w:r>
              <w:t>G4-10</w:t>
            </w:r>
          </w:p>
        </w:tc>
        <w:tc>
          <w:p>
            <w:pPr>
              <w:spacing w:after="0"/>
              <w:jc w:val="center"/>
            </w:pPr>
            <w:r>
              <w:t>2</w:t>
            </w:r>
          </w:p>
        </w:tc>
        <w:tc>
          <w:p>
            <w:pPr>
              <w:spacing w:after="0"/>
              <w:jc w:val="center"/>
            </w:pPr>
            <w:r>
              <w:t>1.3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68.9</w:t>
            </w:r>
          </w:p>
        </w:tc>
        <w:tc>
          <w:p>
            <w:pPr>
              <w:spacing w:after="0"/>
              <w:jc w:val="center"/>
            </w:pPr>
            <w:r>
              <w:t>3.9</w:t>
            </w:r>
          </w:p>
        </w:tc>
        <w:tc>
          <w:p>
            <w:pPr>
              <w:spacing w:after="0"/>
              <w:jc w:val="center"/>
            </w:pPr>
            <w:r>
              <w:t>2.4</w:t>
            </w:r>
          </w:p>
        </w:tc>
        <w:tc>
          <w:p>
            <w:pPr>
              <w:spacing w:after="0"/>
              <w:jc w:val="center"/>
            </w:pPr>
            <w:r>
              <w:t>7.9</w:t>
            </w:r>
          </w:p>
        </w:tc>
        <w:tc>
          <w:p>
            <w:pPr>
              <w:spacing w:after="0"/>
              <w:jc w:val="center"/>
            </w:pPr>
            <w:r>
              <w:t>5.0</w:t>
            </w:r>
          </w:p>
        </w:tc>
        <w:tc>
          <w:p>
            <w:pPr>
              <w:spacing w:after="0"/>
              <w:jc w:val="center"/>
            </w:pPr>
            <w:r>
              <w:t>5.4</w:t>
            </w:r>
          </w:p>
        </w:tc>
        <w:tc>
          <w:p>
            <w:pPr>
              <w:spacing w:after="0"/>
              <w:jc w:val="center"/>
            </w:pPr>
            <w:r>
              <w:t>4.7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0.6</w:t>
            </w:r>
          </w:p>
        </w:tc>
        <w:tc>
          <w:p>
            <w:pPr>
              <w:spacing w:after="0"/>
              <w:jc w:val="center"/>
            </w:pPr>
            <w:r>
              <w:t>68.9%</w:t>
            </w:r>
          </w:p>
        </w:tc>
        <w:tc>
          <w:p>
            <w:pPr>
              <w:spacing w:after="0"/>
              <w:jc w:val="center"/>
            </w:pPr>
            <w:r>
              <w:t>95.9%</w:t>
            </w:r>
          </w:p>
        </w:tc>
        <w:tc>
          <w:p>
            <w:pPr>
              <w:spacing w:after="0"/>
              <w:jc w:val="center"/>
            </w:pPr>
            <w:r>
              <w:t>25.2%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G4-11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18.4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6.1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23.6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23.6%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37.1%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14.5%</w:t>
            </w:r>
          </w:p>
        </w:tc>
      </w:tr>
      <w:tr>
        <w:tc>
          <w:p>
            <w:pPr>
              <w:spacing w:after="0"/>
              <w:jc w:val="center"/>
            </w:pPr>
            <w:r>
              <w:t>48</w:t>
            </w:r>
          </w:p>
        </w:tc>
        <w:tc>
          <w:p>
            <w:pPr>
              <w:spacing w:after="0"/>
              <w:jc w:val="center"/>
            </w:pPr>
            <w:r>
              <w:t>G4-12</w:t>
            </w:r>
          </w:p>
        </w:tc>
        <w:tc>
          <w:p>
            <w:pPr>
              <w:spacing w:after="0"/>
              <w:jc w:val="center"/>
            </w:pPr>
            <w:r>
              <w:t>6</w:t>
            </w:r>
          </w:p>
        </w:tc>
        <w:tc>
          <w:p>
            <w:pPr>
              <w:spacing w:after="0"/>
              <w:jc w:val="center"/>
            </w:pPr>
            <w:r>
              <w:t>8.0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10.8*</w:t>
            </w:r>
          </w:p>
        </w:tc>
        <w:tc>
          <w:p>
            <w:pPr>
              <w:spacing w:after="0"/>
              <w:jc w:val="center"/>
            </w:pPr>
            <w:r>
              <w:t>6.4</w:t>
            </w:r>
          </w:p>
        </w:tc>
        <w:tc>
          <w:p>
            <w:pPr>
              <w:spacing w:after="0"/>
              <w:jc w:val="center"/>
            </w:pPr>
            <w:r>
              <w:t>9.0</w:t>
            </w:r>
          </w:p>
        </w:tc>
        <w:tc>
          <w:p>
            <w:pPr>
              <w:spacing w:after="0"/>
              <w:jc w:val="center"/>
            </w:pPr>
            <w:r>
              <w:t>5.7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9.4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26.3*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23.5*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0.1</w:t>
            </w:r>
          </w:p>
        </w:tc>
        <w:tc>
          <w:p>
            <w:pPr>
              <w:spacing w:after="0"/>
              <w:jc w:val="center"/>
            </w:pPr>
            <w:r>
              <w:t>9.4%</w:t>
            </w:r>
          </w:p>
        </w:tc>
        <w:tc>
          <w:p>
            <w:pPr>
              <w:spacing w:after="0"/>
              <w:jc w:val="center"/>
            </w:pPr>
            <w:r>
              <w:t>16.0%</w:t>
            </w:r>
          </w:p>
        </w:tc>
        <w:tc>
          <w:p>
            <w:pPr>
              <w:spacing w:after="0"/>
              <w:jc w:val="center"/>
            </w:pPr>
            <w:r>
              <w:t>6.3%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2960"/>
      </w:tblPr>
      <w:tr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No.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Question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Correct Answer</w:t>
            </w:r>
          </w:p>
        </w:tc>
        <w:tc>
          <w:tcPr>
            <w:hMerge w:val="restart"/>
          </w:tcPr>
          <w:p>
            <w:pPr>
              <w:spacing w:after="0"/>
              <w:jc w:val="center"/>
            </w:pPr>
            <w:r>
              <w:rPr>
                <w:b w:val="true"/>
              </w:rPr>
              <w:t>Response Percentages</w:t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Non Distractors</w:t>
            </w:r>
          </w:p>
        </w:tc>
        <w:tc>
          <w:tcPr>
            <w:vMerge w:val="restart"/>
            <w:vAlign w:val="center"/>
          </w:tcPr>
          <w:p>
            <w:pPr>
              <w:spacing w:after="0"/>
              <w:jc w:val="center"/>
            </w:pPr>
            <w:r>
              <w:rPr>
                <w:b w:val="true"/>
              </w:rPr>
              <w:t>Point Biserial</w:t>
            </w:r>
          </w:p>
        </w:tc>
        <w:tc>
          <w:tcPr>
            <w:hMerge w:val="restart"/>
          </w:tcPr>
          <w:p>
            <w:pPr>
              <w:spacing w:after="0"/>
              <w:jc w:val="center"/>
            </w:pPr>
            <w:r>
              <w:rPr>
                <w:b w:val="true"/>
              </w:rPr>
              <w:t>Correct Group Responses</w:t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h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</w:tr>
      <w:tr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1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2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3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4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5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6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7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8</w:t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>
            <w:vMerge w:val="continue"/>
          </w:tcPr>
          <w:p>
            <w:pPr>
              <w:spacing w:after="0"/>
              <w:jc w:val="center"/>
            </w:pPr>
            <w:r>
              <w:rPr>
                <w:b w:val="true"/>
              </w:rPr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Overall %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Bottom 25%</w:t>
            </w:r>
          </w:p>
        </w:tc>
        <w:tc>
          <w:tcPr/>
          <w:p>
            <w:pPr>
              <w:spacing w:after="0"/>
              <w:jc w:val="center"/>
            </w:pPr>
            <w:r>
              <w:rPr>
                <w:b w:val="true"/>
              </w:rPr>
              <w:t>Top 25%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12960"/>
      </w:tblP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G5-1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3.2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60.0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60.0%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87.1%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22.0%</w:t>
            </w:r>
          </w:p>
        </w:tc>
      </w:tr>
      <w:tr>
        <w:tc>
          <w:p>
            <w:pPr>
              <w:spacing w:after="0"/>
              <w:jc w:val="center"/>
            </w:pPr>
            <w:r>
              <w:t>50</w:t>
            </w:r>
          </w:p>
        </w:tc>
        <w:tc>
          <w:p>
            <w:pPr>
              <w:spacing w:after="0"/>
              <w:jc w:val="center"/>
            </w:pPr>
            <w:r>
              <w:t>G5-2</w:t>
            </w:r>
          </w:p>
        </w:tc>
        <w:tc>
          <w:p>
            <w:pPr>
              <w:spacing w:after="0"/>
              <w:jc w:val="center"/>
            </w:pPr>
            <w:r>
              <w:t>6</w:t>
            </w:r>
          </w:p>
        </w:tc>
        <w:tc>
          <w:p>
            <w:pPr>
              <w:spacing w:after="0"/>
              <w:jc w:val="center"/>
            </w:pPr>
            <w:r>
              <w:t>6.4</w:t>
            </w:r>
          </w:p>
        </w:tc>
        <w:tc>
          <w:p>
            <w:pPr>
              <w:spacing w:after="0"/>
              <w:jc w:val="center"/>
            </w:pPr>
            <w:r>
              <w:t>3.6</w:t>
            </w:r>
          </w:p>
        </w:tc>
        <w:tc>
          <w:p>
            <w:pPr>
              <w:spacing w:after="0"/>
              <w:jc w:val="center"/>
            </w:pPr>
            <w:r>
              <w:t>24.6</w:t>
            </w:r>
          </w:p>
        </w:tc>
        <w:tc>
          <w:p>
            <w:pPr>
              <w:spacing w:after="0"/>
              <w:jc w:val="center"/>
            </w:pPr>
            <w:r>
              <w:t>2.9</w:t>
            </w:r>
          </w:p>
        </w:tc>
        <w:tc>
          <w:p>
            <w:pPr>
              <w:spacing w:after="0"/>
              <w:jc w:val="center"/>
            </w:pPr>
            <w:r>
              <w:t>2.5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51.7</w:t>
            </w:r>
          </w:p>
        </w:tc>
        <w:tc>
          <w:p>
            <w:pPr>
              <w:spacing w:after="0"/>
              <w:jc w:val="center"/>
            </w:pPr>
            <w:r>
              <w:t>6.3</w:t>
            </w:r>
          </w:p>
        </w:tc>
        <w:tc>
          <w:p>
            <w:pPr>
              <w:spacing w:after="0"/>
              <w:jc w:val="center"/>
            </w:pPr>
            <w:r>
              <w:t>1.3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0.5</w:t>
            </w:r>
          </w:p>
        </w:tc>
        <w:tc>
          <w:p>
            <w:pPr>
              <w:spacing w:after="0"/>
              <w:jc w:val="center"/>
            </w:pPr>
            <w:r>
              <w:t>51.7%</w:t>
            </w:r>
          </w:p>
        </w:tc>
        <w:tc>
          <w:p>
            <w:pPr>
              <w:spacing w:after="0"/>
              <w:jc w:val="center"/>
            </w:pPr>
            <w:r>
              <w:t>84.0%</w:t>
            </w:r>
          </w:p>
        </w:tc>
        <w:tc>
          <w:p>
            <w:pPr>
              <w:spacing w:after="0"/>
              <w:jc w:val="center"/>
            </w:pPr>
            <w:r>
              <w:t>17.6%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G5-3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10.8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1.3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34.0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34.0%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65.7%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10.1%</w:t>
            </w:r>
          </w:p>
        </w:tc>
      </w:tr>
      <w:tr>
        <w:tc>
          <w:p>
            <w:pPr>
              <w:spacing w:after="0"/>
              <w:jc w:val="center"/>
            </w:pPr>
            <w:r>
              <w:t>52</w:t>
            </w:r>
          </w:p>
        </w:tc>
        <w:tc>
          <w:p>
            <w:pPr>
              <w:spacing w:after="0"/>
              <w:jc w:val="center"/>
            </w:pPr>
            <w:r>
              <w:t>G5-4</w:t>
            </w:r>
          </w:p>
        </w:tc>
        <w:tc>
          <w:p>
            <w:pPr>
              <w:spacing w:after="0"/>
              <w:jc w:val="center"/>
            </w:pPr>
            <w:r>
              <w:t>2</w:t>
            </w:r>
          </w:p>
        </w:tc>
        <w:tc>
          <w:p>
            <w:pPr>
              <w:spacing w:after="0"/>
              <w:jc w:val="center"/>
            </w:pPr>
            <w:r>
              <w:t>6.4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38.4</w:t>
            </w:r>
          </w:p>
        </w:tc>
        <w:tc>
          <w:p>
            <w:pPr>
              <w:spacing w:after="0"/>
              <w:jc w:val="center"/>
            </w:pPr>
            <w:r>
              <w:t>16.0</w:t>
            </w:r>
          </w:p>
        </w:tc>
        <w:tc>
          <w:p>
            <w:pPr>
              <w:spacing w:after="0"/>
              <w:jc w:val="center"/>
            </w:pPr>
            <w:r>
              <w:t>12.7</w:t>
            </w:r>
          </w:p>
        </w:tc>
        <w:tc>
          <w:p>
            <w:pPr>
              <w:spacing w:after="0"/>
              <w:jc w:val="center"/>
            </w:pPr>
            <w:r>
              <w:t>7.4</w:t>
            </w:r>
          </w:p>
        </w:tc>
        <w:tc>
          <w:p>
            <w:pPr>
              <w:spacing w:after="0"/>
              <w:jc w:val="center"/>
            </w:pPr>
            <w:r>
              <w:t>4.9</w:t>
            </w:r>
          </w:p>
        </w:tc>
        <w:tc>
          <w:p>
            <w:pPr>
              <w:spacing w:after="0"/>
              <w:jc w:val="center"/>
            </w:pPr>
            <w:r>
              <w:t>10.0</w:t>
            </w:r>
          </w:p>
        </w:tc>
        <w:tc>
          <w:p>
            <w:pPr>
              <w:spacing w:after="0"/>
              <w:jc w:val="center"/>
            </w:pPr>
            <w:r>
              <w:t>3.5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0.5</w:t>
            </w:r>
          </w:p>
        </w:tc>
        <w:tc>
          <w:p>
            <w:pPr>
              <w:spacing w:after="0"/>
              <w:jc w:val="center"/>
            </w:pPr>
            <w:r>
              <w:t>38.4%</w:t>
            </w:r>
          </w:p>
        </w:tc>
        <w:tc>
          <w:p>
            <w:pPr>
              <w:spacing w:after="0"/>
              <w:jc w:val="center"/>
            </w:pPr>
            <w:r>
              <w:t>80.5%</w:t>
            </w:r>
          </w:p>
        </w:tc>
        <w:tc>
          <w:p>
            <w:pPr>
              <w:spacing w:after="0"/>
              <w:jc w:val="center"/>
            </w:pPr>
            <w:r>
              <w:t>9.1%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G5-5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39.1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39.1%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85.8%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8.5%</w:t>
            </w:r>
          </w:p>
        </w:tc>
      </w:tr>
      <w:tr>
        <w:tc>
          <w:p>
            <w:pPr>
              <w:spacing w:after="0"/>
              <w:jc w:val="center"/>
            </w:pPr>
            <w:r>
              <w:t>54</w:t>
            </w:r>
          </w:p>
        </w:tc>
        <w:tc>
          <w:p>
            <w:pPr>
              <w:spacing w:after="0"/>
              <w:jc w:val="center"/>
            </w:pPr>
            <w:r>
              <w:t>G5-6</w:t>
            </w:r>
          </w:p>
        </w:tc>
        <w:tc>
          <w:p>
            <w:pPr>
              <w:spacing w:after="0"/>
              <w:jc w:val="center"/>
            </w:pPr>
            <w:r>
              <w:t>5</w:t>
            </w:r>
          </w:p>
        </w:tc>
        <w:tc>
          <w:p>
            <w:pPr>
              <w:spacing w:after="0"/>
              <w:jc w:val="center"/>
            </w:pPr>
            <w:r>
              <w:t>4.8</w:t>
            </w:r>
          </w:p>
        </w:tc>
        <w:tc>
          <w:p>
            <w:pPr>
              <w:spacing w:after="0"/>
              <w:jc w:val="center"/>
            </w:pPr>
            <w:r>
              <w:t>11.6</w:t>
            </w:r>
          </w:p>
        </w:tc>
        <w:tc>
          <w:p>
            <w:pPr>
              <w:spacing w:after="0"/>
              <w:jc w:val="center"/>
            </w:pPr>
            <w:r>
              <w:t>6.3</w:t>
            </w:r>
          </w:p>
        </w:tc>
        <w:tc>
          <w:p>
            <w:pPr>
              <w:spacing w:after="0"/>
              <w:jc w:val="center"/>
            </w:pPr>
            <w:r>
              <w:t>19.4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32.2</w:t>
            </w:r>
          </w:p>
        </w:tc>
        <w:tc>
          <w:p>
            <w:pPr>
              <w:spacing w:after="0"/>
              <w:jc w:val="center"/>
            </w:pPr>
            <w:r>
              <w:t>7.5</w:t>
            </w:r>
          </w:p>
        </w:tc>
        <w:tc>
          <w:p>
            <w:pPr>
              <w:spacing w:after="0"/>
              <w:jc w:val="center"/>
            </w:pPr>
            <w:r>
              <w:t>6.9</w:t>
            </w:r>
          </w:p>
        </w:tc>
        <w:tc>
          <w:p>
            <w:pPr>
              <w:spacing w:after="0"/>
              <w:jc w:val="center"/>
            </w:pPr>
            <w:r>
              <w:t>10.8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0.4</w:t>
            </w:r>
          </w:p>
        </w:tc>
        <w:tc>
          <w:p>
            <w:pPr>
              <w:spacing w:after="0"/>
              <w:jc w:val="center"/>
            </w:pPr>
            <w:r>
              <w:t>32.2%</w:t>
            </w:r>
          </w:p>
        </w:tc>
        <w:tc>
          <w:p>
            <w:pPr>
              <w:spacing w:after="0"/>
              <w:jc w:val="center"/>
            </w:pPr>
            <w:r>
              <w:t>65.1%</w:t>
            </w:r>
          </w:p>
        </w:tc>
        <w:tc>
          <w:p>
            <w:pPr>
              <w:spacing w:after="0"/>
              <w:jc w:val="center"/>
            </w:pPr>
            <w:r>
              <w:t>9.7%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G5-7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34.7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8.6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10.9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13.8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11.0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0.4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34.7%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68.9%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14.2%</w:t>
            </w:r>
          </w:p>
        </w:tc>
      </w:tr>
      <w:tr>
        <w:tc>
          <w:p>
            <w:pPr>
              <w:spacing w:after="0"/>
              <w:jc w:val="center"/>
            </w:pPr>
            <w:r>
              <w:t>56</w:t>
            </w:r>
          </w:p>
        </w:tc>
        <w:tc>
          <w:p>
            <w:pPr>
              <w:spacing w:after="0"/>
              <w:jc w:val="center"/>
            </w:pPr>
            <w:r>
              <w:t>G5-8</w:t>
            </w:r>
          </w:p>
        </w:tc>
        <w:tc>
          <w:p>
            <w:pPr>
              <w:spacing w:after="0"/>
              <w:jc w:val="center"/>
            </w:pPr>
            <w:r>
              <w:t>6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18.0*</w:t>
            </w:r>
          </w:p>
        </w:tc>
        <w:tc>
          <w:p>
            <w:pPr>
              <w:spacing w:after="0"/>
              <w:jc w:val="center"/>
            </w:pPr>
            <w:r>
              <w:t>8.1</w:t>
            </w:r>
          </w:p>
        </w:tc>
        <w:tc>
          <w:p>
            <w:pPr>
              <w:spacing w:after="0"/>
              <w:jc w:val="center"/>
            </w:pPr>
            <w:r>
              <w:t>2.8</w:t>
            </w:r>
          </w:p>
        </w:tc>
        <w:tc>
          <w:p>
            <w:pPr>
              <w:spacing w:after="0"/>
              <w:jc w:val="center"/>
            </w:pPr>
            <w:r>
              <w:t>2.3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19.6*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16.9</w:t>
            </w:r>
          </w:p>
        </w:tc>
        <w:tc>
          <w:p>
            <w:pPr>
              <w:spacing w:after="0"/>
              <w:jc w:val="center"/>
            </w:pPr>
            <w:r>
              <w:t>7.1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24.4*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0.3</w:t>
            </w:r>
          </w:p>
        </w:tc>
        <w:tc>
          <w:p>
            <w:pPr>
              <w:spacing w:after="0"/>
              <w:jc w:val="center"/>
            </w:pPr>
            <w:r>
              <w:t>16.9%</w:t>
            </w:r>
          </w:p>
        </w:tc>
        <w:tc>
          <w:p>
            <w:pPr>
              <w:spacing w:after="0"/>
              <w:jc w:val="center"/>
            </w:pPr>
            <w:r>
              <w:t>41.8%</w:t>
            </w:r>
          </w:p>
        </w:tc>
        <w:tc>
          <w:p>
            <w:pPr>
              <w:spacing w:after="0"/>
              <w:jc w:val="center"/>
            </w:pPr>
            <w:r>
              <w:t>5.0%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G5-9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12.3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4.5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16.2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19.3*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15.2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1.3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16.7*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14.5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0.2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16.2%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35.8%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9.7%</w:t>
            </w:r>
          </w:p>
        </w:tc>
      </w:tr>
      <w:tr>
        <w:tc>
          <w:p>
            <w:pPr>
              <w:spacing w:after="0"/>
              <w:jc w:val="center"/>
            </w:pPr>
            <w:r>
              <w:t>58</w:t>
            </w:r>
          </w:p>
        </w:tc>
        <w:tc>
          <w:p>
            <w:pPr>
              <w:spacing w:after="0"/>
              <w:jc w:val="center"/>
            </w:pPr>
            <w:r>
              <w:t>G5-10</w:t>
            </w:r>
          </w:p>
        </w:tc>
        <w:tc>
          <w:p>
            <w:pPr>
              <w:spacing w:after="0"/>
              <w:jc w:val="center"/>
            </w:pPr>
            <w:r>
              <w:t>2</w:t>
            </w:r>
          </w:p>
        </w:tc>
        <w:tc>
          <w:p>
            <w:pPr>
              <w:spacing w:after="0"/>
              <w:jc w:val="center"/>
            </w:pPr>
            <w:r>
              <w:t>10.1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11.5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13.4*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15.8*</w:t>
            </w:r>
          </w:p>
        </w:tc>
        <w:tc>
          <w:p>
            <w:pPr>
              <w:spacing w:after="0"/>
              <w:jc w:val="center"/>
            </w:pPr>
            <w:r>
              <w:t>6.4</w:t>
            </w:r>
          </w:p>
        </w:tc>
        <w:tc>
          <w:p>
            <w:pPr>
              <w:spacing w:after="0"/>
              <w:jc w:val="center"/>
            </w:pPr>
            <w:r>
              <w:t>9.2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25.7*</w:t>
            </w:r>
          </w:p>
        </w:tc>
        <w:tc>
          <w:p>
            <w:pPr>
              <w:spacing w:after="0"/>
              <w:jc w:val="center"/>
            </w:pPr>
            <w:r>
              <w:t>6.6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0.2</w:t>
            </w:r>
          </w:p>
        </w:tc>
        <w:tc>
          <w:p>
            <w:pPr>
              <w:spacing w:after="0"/>
              <w:jc w:val="center"/>
            </w:pPr>
            <w:r>
              <w:t>11.5%</w:t>
            </w:r>
          </w:p>
        </w:tc>
        <w:tc>
          <w:p>
            <w:pPr>
              <w:spacing w:after="0"/>
              <w:jc w:val="center"/>
            </w:pPr>
            <w:r>
              <w:t>27.0%</w:t>
            </w:r>
          </w:p>
        </w:tc>
        <w:tc>
          <w:p>
            <w:pPr>
              <w:spacing w:after="0"/>
              <w:jc w:val="center"/>
            </w:pPr>
            <w:r>
              <w:t>5.0%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59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G5-11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10.8*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4.3*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20.1*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3.8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20.3*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13.7*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16.5*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9.0*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3.8%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6.6%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3.1%</w:t>
            </w:r>
          </w:p>
        </w:tc>
      </w:tr>
      <w:tr>
        <w:tc>
          <w:p>
            <w:pPr>
              <w:spacing w:after="0"/>
              <w:jc w:val="center"/>
            </w:pPr>
            <w:r>
              <w:t>60</w:t>
            </w:r>
          </w:p>
        </w:tc>
        <w:tc>
          <w:p>
            <w:pPr>
              <w:spacing w:after="0"/>
              <w:jc w:val="center"/>
            </w:pPr>
            <w:r>
              <w:t>G5-12</w:t>
            </w:r>
          </w:p>
        </w:tc>
        <w:tc>
          <w:p>
            <w:pPr>
              <w:spacing w:after="0"/>
              <w:jc w:val="center"/>
            </w:pPr>
            <w:r>
              <w:t>5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19.9*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19.3*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16.4*</w:t>
            </w:r>
          </w:p>
        </w:tc>
        <w:tc>
          <w:p>
            <w:pPr>
              <w:spacing w:after="0"/>
              <w:jc w:val="center"/>
            </w:pPr>
            <w:r>
              <w:t>5.7</w:t>
            </w:r>
          </w:p>
        </w:tc>
        <w:tc>
          <w:tcPr>
            <w:shd w:color="auto" w:val="clear" w:fill="71e08d"/>
          </w:tcPr>
          <w:p>
            <w:pPr>
              <w:spacing w:after="0"/>
              <w:jc w:val="center"/>
            </w:pPr>
            <w:r>
              <w:t>12.2</w:t>
            </w:r>
          </w:p>
        </w:tc>
        <w:tc>
          <w:p>
            <w:pPr>
              <w:spacing w:after="0"/>
              <w:jc w:val="center"/>
            </w:pPr>
            <w:r>
              <w:t>7.1</w:t>
            </w:r>
          </w:p>
        </w:tc>
        <w:tc>
          <w:tcPr>
            <w:shd w:color="auto" w:val="clear" w:fill="f87878"/>
          </w:tcPr>
          <w:p>
            <w:pPr>
              <w:spacing w:after="0"/>
              <w:jc w:val="center"/>
            </w:pPr>
            <w:r>
              <w:t>13.8*</w:t>
            </w:r>
          </w:p>
        </w:tc>
        <w:tc>
          <w:p>
            <w:pPr>
              <w:spacing w:after="0"/>
              <w:jc w:val="center"/>
            </w:pPr>
            <w:r>
              <w:t>4.7</w:t>
            </w:r>
          </w:p>
        </w:tc>
        <w:tc>
          <w:p>
            <w:pPr>
              <w:spacing w:after="0"/>
              <w:jc w:val="center"/>
            </w:pPr>
            <w:r>
              <w:t>-</w:t>
            </w:r>
          </w:p>
        </w:tc>
        <w:tc>
          <w:p>
            <w:pPr>
              <w:spacing w:after="0"/>
              <w:jc w:val="center"/>
            </w:pPr>
            <w:r>
              <w:t>0.1</w:t>
            </w:r>
          </w:p>
        </w:tc>
        <w:tc>
          <w:p>
            <w:pPr>
              <w:spacing w:after="0"/>
              <w:jc w:val="center"/>
            </w:pPr>
            <w:r>
              <w:t>12.2%</w:t>
            </w:r>
          </w:p>
        </w:tc>
        <w:tc>
          <w:p>
            <w:pPr>
              <w:spacing w:after="0"/>
              <w:jc w:val="center"/>
            </w:pPr>
            <w:r>
              <w:t>18.2%</w:t>
            </w:r>
          </w:p>
        </w:tc>
        <w:tc>
          <w:p>
            <w:pPr>
              <w:spacing w:after="0"/>
              <w:jc w:val="center"/>
            </w:pPr>
            <w:r>
              <w:t>12.6%</w:t>
            </w:r>
          </w:p>
        </w:tc>
      </w:tr>
    </w:tbl>
    <w:p>
      <w:r>
        <w:br/>
      </w:r>
    </w:p>
    <w:sectPr>
      <w:footerReference w:type="default" r:id="rId2"/>
      <w:pgSz w:w="15840" w:h="12240"/>
    </w:sectPr>
    <w:sectPr>
      <w:pgMar w:left="1440" w:top="720" w:right="1440" w:bottom="720"/>
    </w:sectPr>
    <w:sectPr/>
  </w:body>
</w:document>
</file>

<file path=word/footer1.xml><?xml version="1.0" encoding="utf-8"?>
<w:ftr xmlns:w="http://schemas.openxmlformats.org/wordprocessingml/2006/main">
  <w:p>
    <w:pPr>
      <w:pBdr>
        <w:top w:val="thick"/>
      </w:pBdr>
      <w:jc w:val="right"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2018-10-20T16:58:13Z</dcterms:created>
  <dc:creator>Apache POI</dc:creator>
</cp:coreProperties>
</file>