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8F" w:rsidRDefault="00AA34F9" w:rsidP="00AA34F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Team 1 DSD Project</w:t>
      </w:r>
    </w:p>
    <w:p w:rsidR="00AA34F9" w:rsidRDefault="00984F8E" w:rsidP="00AA34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our project, we designed a model for a wheelchair that moves automatically, avoids obstacles, and stops when it is unable to avoid.</w:t>
      </w:r>
      <w:r w:rsidR="00B32465">
        <w:rPr>
          <w:rFonts w:ascii="Times New Roman" w:hAnsi="Times New Roman" w:cs="Times New Roman"/>
          <w:sz w:val="24"/>
        </w:rPr>
        <w:t xml:space="preserve"> The model wheelchair consists of two motors, an H bridge, two </w:t>
      </w:r>
      <w:r w:rsidR="00913396">
        <w:rPr>
          <w:rFonts w:ascii="Times New Roman" w:hAnsi="Times New Roman" w:cs="Times New Roman"/>
          <w:sz w:val="24"/>
        </w:rPr>
        <w:t>proximity IR</w:t>
      </w:r>
      <w:r w:rsidR="00B32465">
        <w:rPr>
          <w:rFonts w:ascii="Times New Roman" w:hAnsi="Times New Roman" w:cs="Times New Roman"/>
          <w:sz w:val="24"/>
        </w:rPr>
        <w:t xml:space="preserve"> sensors, and one </w:t>
      </w:r>
      <w:r w:rsidR="007C681F">
        <w:rPr>
          <w:rFonts w:ascii="Times New Roman" w:hAnsi="Times New Roman" w:cs="Times New Roman"/>
          <w:sz w:val="24"/>
        </w:rPr>
        <w:t>motion and heat IR</w:t>
      </w:r>
      <w:r w:rsidR="002B240E">
        <w:rPr>
          <w:rFonts w:ascii="Times New Roman" w:hAnsi="Times New Roman" w:cs="Times New Roman"/>
          <w:sz w:val="24"/>
        </w:rPr>
        <w:t xml:space="preserve"> sensor. When the two proximity IR sensors</w:t>
      </w:r>
      <w:r w:rsidR="00B32465">
        <w:rPr>
          <w:rFonts w:ascii="Times New Roman" w:hAnsi="Times New Roman" w:cs="Times New Roman"/>
          <w:sz w:val="24"/>
        </w:rPr>
        <w:t xml:space="preserve"> both detect an obstacle at the same time, the </w:t>
      </w:r>
      <w:r w:rsidR="003A29E0">
        <w:rPr>
          <w:rFonts w:ascii="Times New Roman" w:hAnsi="Times New Roman" w:cs="Times New Roman"/>
          <w:sz w:val="24"/>
        </w:rPr>
        <w:t>wheelchair</w:t>
      </w:r>
      <w:r w:rsidR="00B32465">
        <w:rPr>
          <w:rFonts w:ascii="Times New Roman" w:hAnsi="Times New Roman" w:cs="Times New Roman"/>
          <w:sz w:val="24"/>
        </w:rPr>
        <w:t xml:space="preserve"> stops</w:t>
      </w:r>
      <w:r w:rsidR="001F622A">
        <w:rPr>
          <w:rFonts w:ascii="Times New Roman" w:hAnsi="Times New Roman" w:cs="Times New Roman"/>
          <w:sz w:val="24"/>
        </w:rPr>
        <w:t xml:space="preserve"> and the buzz</w:t>
      </w:r>
      <w:r w:rsidR="00DE307D">
        <w:rPr>
          <w:rFonts w:ascii="Times New Roman" w:hAnsi="Times New Roman" w:cs="Times New Roman"/>
          <w:sz w:val="24"/>
        </w:rPr>
        <w:t>er is sent a signal to activate</w:t>
      </w:r>
      <w:r w:rsidR="00B32465">
        <w:rPr>
          <w:rFonts w:ascii="Times New Roman" w:hAnsi="Times New Roman" w:cs="Times New Roman"/>
          <w:sz w:val="24"/>
        </w:rPr>
        <w:t xml:space="preserve">. If the left sensor detects motion, </w:t>
      </w:r>
      <w:r w:rsidR="00921BF1">
        <w:rPr>
          <w:rFonts w:ascii="Times New Roman" w:hAnsi="Times New Roman" w:cs="Times New Roman"/>
          <w:sz w:val="24"/>
        </w:rPr>
        <w:t>the wheelchair</w:t>
      </w:r>
      <w:r w:rsidR="00B32465">
        <w:rPr>
          <w:rFonts w:ascii="Times New Roman" w:hAnsi="Times New Roman" w:cs="Times New Roman"/>
          <w:sz w:val="24"/>
        </w:rPr>
        <w:t xml:space="preserve"> avoids it by going right (by stopping the right wheel motor). The right sensor works in the same way.</w:t>
      </w:r>
      <w:r w:rsidR="008C40A4">
        <w:rPr>
          <w:rFonts w:ascii="Times New Roman" w:hAnsi="Times New Roman" w:cs="Times New Roman"/>
          <w:sz w:val="24"/>
        </w:rPr>
        <w:t xml:space="preserve"> </w:t>
      </w:r>
      <w:r w:rsidR="00C81833">
        <w:rPr>
          <w:rFonts w:ascii="Times New Roman" w:hAnsi="Times New Roman" w:cs="Times New Roman"/>
          <w:sz w:val="24"/>
        </w:rPr>
        <w:t>When</w:t>
      </w:r>
      <w:r w:rsidR="00E123F7">
        <w:rPr>
          <w:rFonts w:ascii="Times New Roman" w:hAnsi="Times New Roman" w:cs="Times New Roman"/>
          <w:sz w:val="24"/>
        </w:rPr>
        <w:t xml:space="preserve"> the</w:t>
      </w:r>
      <w:r w:rsidR="00A7100F">
        <w:rPr>
          <w:rFonts w:ascii="Times New Roman" w:hAnsi="Times New Roman" w:cs="Times New Roman"/>
          <w:sz w:val="24"/>
        </w:rPr>
        <w:t xml:space="preserve"> </w:t>
      </w:r>
      <w:r w:rsidR="00D603BF">
        <w:rPr>
          <w:rFonts w:ascii="Times New Roman" w:hAnsi="Times New Roman" w:cs="Times New Roman"/>
          <w:sz w:val="24"/>
        </w:rPr>
        <w:t>motion and heat IR</w:t>
      </w:r>
      <w:r w:rsidR="002C7933">
        <w:rPr>
          <w:rFonts w:ascii="Times New Roman" w:hAnsi="Times New Roman" w:cs="Times New Roman"/>
          <w:sz w:val="24"/>
        </w:rPr>
        <w:t xml:space="preserve"> sensor </w:t>
      </w:r>
      <w:r w:rsidR="00E37114">
        <w:rPr>
          <w:rFonts w:ascii="Times New Roman" w:hAnsi="Times New Roman" w:cs="Times New Roman"/>
          <w:sz w:val="24"/>
        </w:rPr>
        <w:t>detects a living organism</w:t>
      </w:r>
      <w:r w:rsidR="00A7100F">
        <w:rPr>
          <w:rFonts w:ascii="Times New Roman" w:hAnsi="Times New Roman" w:cs="Times New Roman"/>
          <w:sz w:val="24"/>
        </w:rPr>
        <w:t xml:space="preserve">, </w:t>
      </w:r>
      <w:r w:rsidR="00E37114">
        <w:rPr>
          <w:rFonts w:ascii="Times New Roman" w:hAnsi="Times New Roman" w:cs="Times New Roman"/>
          <w:sz w:val="24"/>
        </w:rPr>
        <w:t>the LED</w:t>
      </w:r>
      <w:r w:rsidR="00A7100F">
        <w:rPr>
          <w:rFonts w:ascii="Times New Roman" w:hAnsi="Times New Roman" w:cs="Times New Roman"/>
          <w:sz w:val="24"/>
        </w:rPr>
        <w:t xml:space="preserve"> </w:t>
      </w:r>
      <w:r w:rsidR="000F61A6">
        <w:rPr>
          <w:rFonts w:ascii="Times New Roman" w:hAnsi="Times New Roman" w:cs="Times New Roman"/>
          <w:sz w:val="24"/>
        </w:rPr>
        <w:t>is</w:t>
      </w:r>
      <w:r w:rsidR="00C703E3">
        <w:rPr>
          <w:rFonts w:ascii="Times New Roman" w:hAnsi="Times New Roman" w:cs="Times New Roman"/>
          <w:sz w:val="24"/>
        </w:rPr>
        <w:t xml:space="preserve"> sent a signal which lights it up.</w:t>
      </w:r>
      <w:r w:rsidR="00AC009D">
        <w:rPr>
          <w:rFonts w:ascii="Times New Roman" w:hAnsi="Times New Roman" w:cs="Times New Roman"/>
          <w:sz w:val="24"/>
        </w:rPr>
        <w:t xml:space="preserve"> </w:t>
      </w:r>
    </w:p>
    <w:p w:rsidR="00AC009D" w:rsidRDefault="00AC009D" w:rsidP="00AA34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the software implementation, we used the VHDL language on the Quartus Prime Lite program. Our code had one main entity and no sub entities. The main entity (</w:t>
      </w:r>
      <w:r w:rsidRPr="00A16C62">
        <w:rPr>
          <w:rFonts w:ascii="Times New Roman" w:hAnsi="Times New Roman" w:cs="Times New Roman"/>
          <w:sz w:val="24"/>
          <w:u w:val="single"/>
        </w:rPr>
        <w:t>sensscar2</w:t>
      </w:r>
      <w:r>
        <w:rPr>
          <w:rFonts w:ascii="Times New Roman" w:hAnsi="Times New Roman" w:cs="Times New Roman"/>
          <w:sz w:val="24"/>
        </w:rPr>
        <w:t xml:space="preserve">) </w:t>
      </w:r>
      <w:r w:rsidR="008043CF">
        <w:rPr>
          <w:rFonts w:ascii="Times New Roman" w:hAnsi="Times New Roman" w:cs="Times New Roman"/>
          <w:sz w:val="24"/>
        </w:rPr>
        <w:t>had the following inputs</w:t>
      </w:r>
      <w:r w:rsidR="00D87356">
        <w:rPr>
          <w:rFonts w:ascii="Times New Roman" w:hAnsi="Times New Roman" w:cs="Times New Roman"/>
          <w:sz w:val="24"/>
        </w:rPr>
        <w:t xml:space="preserve"> as std_logic datatype</w:t>
      </w:r>
      <w:r w:rsidR="008043CF">
        <w:rPr>
          <w:rFonts w:ascii="Times New Roman" w:hAnsi="Times New Roman" w:cs="Times New Roman"/>
          <w:sz w:val="24"/>
        </w:rPr>
        <w:t xml:space="preserve">: </w:t>
      </w:r>
      <w:r w:rsidR="008043CF" w:rsidRPr="00A16C62">
        <w:rPr>
          <w:rFonts w:ascii="Times New Roman" w:hAnsi="Times New Roman" w:cs="Times New Roman"/>
          <w:sz w:val="24"/>
          <w:u w:val="single"/>
        </w:rPr>
        <w:t>sensorle</w:t>
      </w:r>
      <w:r w:rsidR="0054344F" w:rsidRPr="00A16C62">
        <w:rPr>
          <w:rFonts w:ascii="Times New Roman" w:hAnsi="Times New Roman" w:cs="Times New Roman"/>
          <w:sz w:val="24"/>
          <w:u w:val="single"/>
        </w:rPr>
        <w:t>ft</w:t>
      </w:r>
      <w:r w:rsidR="0054344F">
        <w:rPr>
          <w:rFonts w:ascii="Times New Roman" w:hAnsi="Times New Roman" w:cs="Times New Roman"/>
          <w:sz w:val="24"/>
        </w:rPr>
        <w:t xml:space="preserve">, </w:t>
      </w:r>
      <w:r w:rsidR="0054344F" w:rsidRPr="00A16C62">
        <w:rPr>
          <w:rFonts w:ascii="Times New Roman" w:hAnsi="Times New Roman" w:cs="Times New Roman"/>
          <w:sz w:val="24"/>
          <w:u w:val="single"/>
        </w:rPr>
        <w:t>sensorrigh</w:t>
      </w:r>
      <w:r w:rsidR="00253353" w:rsidRPr="00A16C62">
        <w:rPr>
          <w:rFonts w:ascii="Times New Roman" w:hAnsi="Times New Roman" w:cs="Times New Roman"/>
          <w:sz w:val="24"/>
          <w:u w:val="single"/>
        </w:rPr>
        <w:t>t</w:t>
      </w:r>
      <w:r w:rsidR="00253353">
        <w:rPr>
          <w:rFonts w:ascii="Times New Roman" w:hAnsi="Times New Roman" w:cs="Times New Roman"/>
          <w:sz w:val="24"/>
        </w:rPr>
        <w:t xml:space="preserve">, </w:t>
      </w:r>
      <w:r w:rsidR="00253353" w:rsidRPr="00A16C62">
        <w:rPr>
          <w:rFonts w:ascii="Times New Roman" w:hAnsi="Times New Roman" w:cs="Times New Roman"/>
          <w:sz w:val="24"/>
          <w:u w:val="single"/>
        </w:rPr>
        <w:t>switch</w:t>
      </w:r>
      <w:r w:rsidR="00253353">
        <w:rPr>
          <w:rFonts w:ascii="Times New Roman" w:hAnsi="Times New Roman" w:cs="Times New Roman"/>
          <w:sz w:val="24"/>
        </w:rPr>
        <w:t xml:space="preserve">, and </w:t>
      </w:r>
      <w:r w:rsidR="00253353" w:rsidRPr="00A16C62">
        <w:rPr>
          <w:rFonts w:ascii="Times New Roman" w:hAnsi="Times New Roman" w:cs="Times New Roman"/>
          <w:sz w:val="24"/>
          <w:u w:val="single"/>
        </w:rPr>
        <w:t>Hsensor</w:t>
      </w:r>
      <w:r w:rsidR="00EC7E1A">
        <w:rPr>
          <w:rFonts w:ascii="Times New Roman" w:hAnsi="Times New Roman" w:cs="Times New Roman"/>
          <w:sz w:val="24"/>
        </w:rPr>
        <w:t>.</w:t>
      </w:r>
      <w:r w:rsidR="0055426D">
        <w:rPr>
          <w:rFonts w:ascii="Times New Roman" w:hAnsi="Times New Roman" w:cs="Times New Roman"/>
          <w:sz w:val="24"/>
        </w:rPr>
        <w:t xml:space="preserve"> The inputs </w:t>
      </w:r>
      <w:r w:rsidR="0055426D" w:rsidRPr="00A16C62">
        <w:rPr>
          <w:rFonts w:ascii="Times New Roman" w:hAnsi="Times New Roman" w:cs="Times New Roman"/>
          <w:sz w:val="24"/>
          <w:u w:val="single"/>
        </w:rPr>
        <w:t>sensorleft</w:t>
      </w:r>
      <w:r w:rsidR="0055426D">
        <w:rPr>
          <w:rFonts w:ascii="Times New Roman" w:hAnsi="Times New Roman" w:cs="Times New Roman"/>
          <w:sz w:val="24"/>
        </w:rPr>
        <w:t xml:space="preserve"> and </w:t>
      </w:r>
      <w:r w:rsidR="0055426D" w:rsidRPr="00A16C62">
        <w:rPr>
          <w:rFonts w:ascii="Times New Roman" w:hAnsi="Times New Roman" w:cs="Times New Roman"/>
          <w:sz w:val="24"/>
          <w:u w:val="single"/>
        </w:rPr>
        <w:t>sensorright</w:t>
      </w:r>
      <w:r w:rsidR="0055426D">
        <w:rPr>
          <w:rFonts w:ascii="Times New Roman" w:hAnsi="Times New Roman" w:cs="Times New Roman"/>
          <w:sz w:val="24"/>
        </w:rPr>
        <w:t xml:space="preserve"> are for the left and right PIR sensors accordingly</w:t>
      </w:r>
      <w:r w:rsidR="008F39A3">
        <w:rPr>
          <w:rFonts w:ascii="Times New Roman" w:hAnsi="Times New Roman" w:cs="Times New Roman"/>
          <w:sz w:val="24"/>
        </w:rPr>
        <w:t>. The two sensors are active low, which means that when the inputs are ‘1’, the sensors detect nothing, and when the inputs are ‘0’, the sensors detect an obstacle.</w:t>
      </w:r>
      <w:r w:rsidR="00B8747A">
        <w:rPr>
          <w:rFonts w:ascii="Times New Roman" w:hAnsi="Times New Roman" w:cs="Times New Roman"/>
          <w:sz w:val="24"/>
        </w:rPr>
        <w:t xml:space="preserve"> The motion and heat IR sensor </w:t>
      </w:r>
      <w:r w:rsidR="00C259C1">
        <w:rPr>
          <w:rFonts w:ascii="Times New Roman" w:hAnsi="Times New Roman" w:cs="Times New Roman"/>
          <w:sz w:val="24"/>
        </w:rPr>
        <w:t xml:space="preserve">is active high, so when the </w:t>
      </w:r>
      <w:r w:rsidR="00C259C1">
        <w:rPr>
          <w:rFonts w:ascii="Times New Roman" w:hAnsi="Times New Roman" w:cs="Times New Roman"/>
          <w:sz w:val="24"/>
          <w:u w:val="single"/>
        </w:rPr>
        <w:t>Hsensor</w:t>
      </w:r>
      <w:r w:rsidR="00C259C1">
        <w:rPr>
          <w:rFonts w:ascii="Times New Roman" w:hAnsi="Times New Roman" w:cs="Times New Roman"/>
          <w:sz w:val="24"/>
        </w:rPr>
        <w:t xml:space="preserve"> signal is ‘1’, it means that the sensor detects a living organism, and when it is ‘0’</w:t>
      </w:r>
      <w:r w:rsidR="00FF0BCA">
        <w:rPr>
          <w:rFonts w:ascii="Times New Roman" w:hAnsi="Times New Roman" w:cs="Times New Roman"/>
          <w:sz w:val="24"/>
        </w:rPr>
        <w:t>, it detects nothing.</w:t>
      </w:r>
      <w:r w:rsidR="008F39A3">
        <w:rPr>
          <w:rFonts w:ascii="Times New Roman" w:hAnsi="Times New Roman" w:cs="Times New Roman"/>
          <w:sz w:val="24"/>
        </w:rPr>
        <w:t xml:space="preserve"> T</w:t>
      </w:r>
      <w:r w:rsidR="00A16C62">
        <w:rPr>
          <w:rFonts w:ascii="Times New Roman" w:hAnsi="Times New Roman" w:cs="Times New Roman"/>
          <w:sz w:val="24"/>
        </w:rPr>
        <w:t xml:space="preserve">he </w:t>
      </w:r>
      <w:r w:rsidR="00A16C62" w:rsidRPr="00A16C62">
        <w:rPr>
          <w:rFonts w:ascii="Times New Roman" w:hAnsi="Times New Roman" w:cs="Times New Roman"/>
          <w:sz w:val="24"/>
          <w:u w:val="single"/>
        </w:rPr>
        <w:t>switch</w:t>
      </w:r>
      <w:r w:rsidR="00A16C62">
        <w:rPr>
          <w:rFonts w:ascii="Times New Roman" w:hAnsi="Times New Roman" w:cs="Times New Roman"/>
          <w:sz w:val="24"/>
        </w:rPr>
        <w:t xml:space="preserve"> is for the first switch</w:t>
      </w:r>
      <w:r w:rsidR="009D0EED">
        <w:rPr>
          <w:rFonts w:ascii="Times New Roman" w:hAnsi="Times New Roman" w:cs="Times New Roman"/>
          <w:sz w:val="24"/>
        </w:rPr>
        <w:t xml:space="preserve"> on the FPGA. As for the outputs, they were set as signals and were of type std_logic, the same type as the inputs. They were: </w:t>
      </w:r>
      <w:r w:rsidR="009D0EED" w:rsidRPr="00A337BE">
        <w:rPr>
          <w:rFonts w:ascii="Times New Roman" w:hAnsi="Times New Roman" w:cs="Times New Roman"/>
          <w:sz w:val="24"/>
          <w:u w:val="single"/>
        </w:rPr>
        <w:t>goR</w:t>
      </w:r>
      <w:r w:rsidR="009D0EED">
        <w:rPr>
          <w:rFonts w:ascii="Times New Roman" w:hAnsi="Times New Roman" w:cs="Times New Roman"/>
          <w:sz w:val="24"/>
        </w:rPr>
        <w:t xml:space="preserve">, </w:t>
      </w:r>
      <w:r w:rsidR="009D0EED" w:rsidRPr="00A337BE">
        <w:rPr>
          <w:rFonts w:ascii="Times New Roman" w:hAnsi="Times New Roman" w:cs="Times New Roman"/>
          <w:sz w:val="24"/>
          <w:u w:val="single"/>
        </w:rPr>
        <w:t>stopR</w:t>
      </w:r>
      <w:r w:rsidR="009D0EED">
        <w:rPr>
          <w:rFonts w:ascii="Times New Roman" w:hAnsi="Times New Roman" w:cs="Times New Roman"/>
          <w:sz w:val="24"/>
        </w:rPr>
        <w:t xml:space="preserve">, </w:t>
      </w:r>
      <w:r w:rsidR="009D0EED" w:rsidRPr="00A337BE">
        <w:rPr>
          <w:rFonts w:ascii="Times New Roman" w:hAnsi="Times New Roman" w:cs="Times New Roman"/>
          <w:sz w:val="24"/>
          <w:u w:val="single"/>
        </w:rPr>
        <w:t>goL</w:t>
      </w:r>
      <w:r w:rsidR="009D0EED">
        <w:rPr>
          <w:rFonts w:ascii="Times New Roman" w:hAnsi="Times New Roman" w:cs="Times New Roman"/>
          <w:sz w:val="24"/>
        </w:rPr>
        <w:t xml:space="preserve">, </w:t>
      </w:r>
      <w:r w:rsidR="009D0EED" w:rsidRPr="00A337BE">
        <w:rPr>
          <w:rFonts w:ascii="Times New Roman" w:hAnsi="Times New Roman" w:cs="Times New Roman"/>
          <w:sz w:val="24"/>
          <w:u w:val="single"/>
        </w:rPr>
        <w:t>stopL</w:t>
      </w:r>
      <w:r w:rsidR="009D0EED">
        <w:rPr>
          <w:rFonts w:ascii="Times New Roman" w:hAnsi="Times New Roman" w:cs="Times New Roman"/>
          <w:sz w:val="24"/>
        </w:rPr>
        <w:t xml:space="preserve">, </w:t>
      </w:r>
      <w:r w:rsidR="009D0EED" w:rsidRPr="00A337BE">
        <w:rPr>
          <w:rFonts w:ascii="Times New Roman" w:hAnsi="Times New Roman" w:cs="Times New Roman"/>
          <w:sz w:val="24"/>
          <w:u w:val="single"/>
        </w:rPr>
        <w:t>Lout</w:t>
      </w:r>
      <w:r w:rsidR="009D0EED">
        <w:rPr>
          <w:rFonts w:ascii="Times New Roman" w:hAnsi="Times New Roman" w:cs="Times New Roman"/>
          <w:sz w:val="24"/>
        </w:rPr>
        <w:t>,</w:t>
      </w:r>
      <w:r w:rsidR="00A337BE">
        <w:rPr>
          <w:rFonts w:ascii="Times New Roman" w:hAnsi="Times New Roman" w:cs="Times New Roman"/>
          <w:sz w:val="24"/>
        </w:rPr>
        <w:t xml:space="preserve"> and</w:t>
      </w:r>
      <w:r w:rsidR="009D0EED">
        <w:rPr>
          <w:rFonts w:ascii="Times New Roman" w:hAnsi="Times New Roman" w:cs="Times New Roman"/>
          <w:sz w:val="24"/>
        </w:rPr>
        <w:t xml:space="preserve"> </w:t>
      </w:r>
      <w:r w:rsidR="009D0EED" w:rsidRPr="00A337BE">
        <w:rPr>
          <w:rFonts w:ascii="Times New Roman" w:hAnsi="Times New Roman" w:cs="Times New Roman"/>
          <w:sz w:val="24"/>
          <w:u w:val="single"/>
        </w:rPr>
        <w:t>buzz</w:t>
      </w:r>
      <w:r w:rsidR="00A337BE">
        <w:rPr>
          <w:rFonts w:ascii="Times New Roman" w:hAnsi="Times New Roman" w:cs="Times New Roman"/>
          <w:sz w:val="24"/>
        </w:rPr>
        <w:t>.</w:t>
      </w:r>
      <w:r w:rsidR="000358E2">
        <w:rPr>
          <w:rFonts w:ascii="Times New Roman" w:hAnsi="Times New Roman" w:cs="Times New Roman"/>
          <w:sz w:val="24"/>
        </w:rPr>
        <w:t xml:space="preserve"> The </w:t>
      </w:r>
      <w:r w:rsidR="000358E2">
        <w:rPr>
          <w:rFonts w:ascii="Times New Roman" w:hAnsi="Times New Roman" w:cs="Times New Roman"/>
          <w:sz w:val="24"/>
          <w:u w:val="single"/>
        </w:rPr>
        <w:t>goR</w:t>
      </w:r>
      <w:r w:rsidR="00712C4E">
        <w:rPr>
          <w:rFonts w:ascii="Times New Roman" w:hAnsi="Times New Roman" w:cs="Times New Roman"/>
          <w:sz w:val="24"/>
        </w:rPr>
        <w:t xml:space="preserve">, </w:t>
      </w:r>
      <w:r w:rsidR="00712C4E">
        <w:rPr>
          <w:rFonts w:ascii="Times New Roman" w:hAnsi="Times New Roman" w:cs="Times New Roman"/>
          <w:sz w:val="24"/>
          <w:u w:val="single"/>
        </w:rPr>
        <w:t>goL</w:t>
      </w:r>
      <w:r w:rsidR="00712C4E">
        <w:rPr>
          <w:rFonts w:ascii="Times New Roman" w:hAnsi="Times New Roman" w:cs="Times New Roman"/>
          <w:sz w:val="24"/>
        </w:rPr>
        <w:t xml:space="preserve">, </w:t>
      </w:r>
      <w:r w:rsidR="00712C4E">
        <w:rPr>
          <w:rFonts w:ascii="Times New Roman" w:hAnsi="Times New Roman" w:cs="Times New Roman"/>
          <w:sz w:val="24"/>
          <w:u w:val="single"/>
        </w:rPr>
        <w:t>stopR</w:t>
      </w:r>
      <w:r w:rsidR="00712C4E">
        <w:rPr>
          <w:rFonts w:ascii="Times New Roman" w:hAnsi="Times New Roman" w:cs="Times New Roman"/>
          <w:sz w:val="24"/>
        </w:rPr>
        <w:t xml:space="preserve">, </w:t>
      </w:r>
      <w:r w:rsidR="00712C4E">
        <w:rPr>
          <w:rFonts w:ascii="Times New Roman" w:hAnsi="Times New Roman" w:cs="Times New Roman"/>
          <w:sz w:val="24"/>
          <w:u w:val="single"/>
        </w:rPr>
        <w:t>stopL</w:t>
      </w:r>
      <w:r w:rsidR="00712C4E">
        <w:rPr>
          <w:rFonts w:ascii="Times New Roman" w:hAnsi="Times New Roman" w:cs="Times New Roman"/>
          <w:sz w:val="24"/>
        </w:rPr>
        <w:t xml:space="preserve"> </w:t>
      </w:r>
      <w:r w:rsidR="008F39A3">
        <w:rPr>
          <w:rFonts w:ascii="Times New Roman" w:hAnsi="Times New Roman" w:cs="Times New Roman"/>
          <w:sz w:val="24"/>
        </w:rPr>
        <w:t>signals are related to the motor</w:t>
      </w:r>
      <w:r w:rsidR="00B55DDD">
        <w:rPr>
          <w:rFonts w:ascii="Times New Roman" w:hAnsi="Times New Roman" w:cs="Times New Roman"/>
          <w:sz w:val="24"/>
        </w:rPr>
        <w:t>(which is active high)</w:t>
      </w:r>
      <w:r w:rsidR="008F39A3">
        <w:rPr>
          <w:rFonts w:ascii="Times New Roman" w:hAnsi="Times New Roman" w:cs="Times New Roman"/>
          <w:sz w:val="24"/>
        </w:rPr>
        <w:t xml:space="preserve">, when the </w:t>
      </w:r>
      <w:r w:rsidR="008F39A3">
        <w:rPr>
          <w:rFonts w:ascii="Times New Roman" w:hAnsi="Times New Roman" w:cs="Times New Roman"/>
          <w:sz w:val="24"/>
          <w:u w:val="single"/>
        </w:rPr>
        <w:t>goR</w:t>
      </w:r>
      <w:r w:rsidR="008F39A3">
        <w:rPr>
          <w:rFonts w:ascii="Times New Roman" w:hAnsi="Times New Roman" w:cs="Times New Roman"/>
          <w:sz w:val="24"/>
        </w:rPr>
        <w:t xml:space="preserve"> </w:t>
      </w:r>
      <w:r w:rsidR="00B55DDD">
        <w:rPr>
          <w:rFonts w:ascii="Times New Roman" w:hAnsi="Times New Roman" w:cs="Times New Roman"/>
          <w:sz w:val="24"/>
        </w:rPr>
        <w:t>is ‘1’</w:t>
      </w:r>
      <w:r w:rsidR="00D26FE7">
        <w:rPr>
          <w:rFonts w:ascii="Times New Roman" w:hAnsi="Times New Roman" w:cs="Times New Roman"/>
          <w:sz w:val="24"/>
        </w:rPr>
        <w:t xml:space="preserve"> the right motor will activate, and when it is ‘0’, the motor will not </w:t>
      </w:r>
      <w:r w:rsidR="005A5D87">
        <w:rPr>
          <w:rFonts w:ascii="Times New Roman" w:hAnsi="Times New Roman" w:cs="Times New Roman"/>
          <w:sz w:val="24"/>
        </w:rPr>
        <w:t>activate</w:t>
      </w:r>
      <w:r w:rsidR="00D26FE7">
        <w:rPr>
          <w:rFonts w:ascii="Times New Roman" w:hAnsi="Times New Roman" w:cs="Times New Roman"/>
          <w:sz w:val="24"/>
        </w:rPr>
        <w:t>.</w:t>
      </w:r>
      <w:r w:rsidR="005A5D87">
        <w:rPr>
          <w:rFonts w:ascii="Times New Roman" w:hAnsi="Times New Roman" w:cs="Times New Roman"/>
          <w:sz w:val="24"/>
        </w:rPr>
        <w:t xml:space="preserve"> The </w:t>
      </w:r>
      <w:r w:rsidR="005A5D87">
        <w:rPr>
          <w:rFonts w:ascii="Times New Roman" w:hAnsi="Times New Roman" w:cs="Times New Roman"/>
          <w:sz w:val="24"/>
          <w:u w:val="single"/>
        </w:rPr>
        <w:t>goL</w:t>
      </w:r>
      <w:r w:rsidR="005A5D87">
        <w:rPr>
          <w:rFonts w:ascii="Times New Roman" w:hAnsi="Times New Roman" w:cs="Times New Roman"/>
          <w:sz w:val="24"/>
        </w:rPr>
        <w:t xml:space="preserve"> will work in the same way. The </w:t>
      </w:r>
      <w:r w:rsidR="005A5D87">
        <w:rPr>
          <w:rFonts w:ascii="Times New Roman" w:hAnsi="Times New Roman" w:cs="Times New Roman"/>
          <w:sz w:val="24"/>
          <w:u w:val="single"/>
        </w:rPr>
        <w:t>stopL</w:t>
      </w:r>
      <w:r w:rsidR="005A5D87">
        <w:rPr>
          <w:rFonts w:ascii="Times New Roman" w:hAnsi="Times New Roman" w:cs="Times New Roman"/>
          <w:sz w:val="24"/>
        </w:rPr>
        <w:t xml:space="preserve"> and the </w:t>
      </w:r>
      <w:r w:rsidR="005A5D87">
        <w:rPr>
          <w:rFonts w:ascii="Times New Roman" w:hAnsi="Times New Roman" w:cs="Times New Roman"/>
          <w:sz w:val="24"/>
          <w:u w:val="single"/>
        </w:rPr>
        <w:t>stopR</w:t>
      </w:r>
      <w:r w:rsidR="0027706D">
        <w:rPr>
          <w:rFonts w:ascii="Times New Roman" w:hAnsi="Times New Roman" w:cs="Times New Roman"/>
          <w:sz w:val="24"/>
        </w:rPr>
        <w:t xml:space="preserve"> signals stop the wheels when the go signals are </w:t>
      </w:r>
      <w:r w:rsidR="00533C96">
        <w:rPr>
          <w:rFonts w:ascii="Times New Roman" w:hAnsi="Times New Roman" w:cs="Times New Roman"/>
          <w:sz w:val="24"/>
        </w:rPr>
        <w:t>‘0’.</w:t>
      </w:r>
    </w:p>
    <w:p w:rsidR="00B02E7D" w:rsidRDefault="006132F7" w:rsidP="00AA34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architecture of the entity </w:t>
      </w:r>
      <w:r>
        <w:rPr>
          <w:rFonts w:ascii="Times New Roman" w:hAnsi="Times New Roman" w:cs="Times New Roman"/>
          <w:sz w:val="24"/>
          <w:u w:val="single"/>
        </w:rPr>
        <w:t>sensscar2</w:t>
      </w:r>
      <w:r>
        <w:rPr>
          <w:rFonts w:ascii="Times New Roman" w:hAnsi="Times New Roman" w:cs="Times New Roman"/>
          <w:sz w:val="24"/>
        </w:rPr>
        <w:t xml:space="preserve"> </w:t>
      </w:r>
      <w:r w:rsidR="00E97799">
        <w:rPr>
          <w:rFonts w:ascii="Times New Roman" w:hAnsi="Times New Roman" w:cs="Times New Roman"/>
          <w:sz w:val="24"/>
        </w:rPr>
        <w:t>contains two processes, one named “</w:t>
      </w:r>
      <w:r w:rsidR="00E97799">
        <w:rPr>
          <w:rFonts w:ascii="Times New Roman" w:hAnsi="Times New Roman" w:cs="Times New Roman"/>
          <w:sz w:val="24"/>
          <w:u w:val="single"/>
        </w:rPr>
        <w:t>sensors</w:t>
      </w:r>
      <w:r w:rsidR="00E97799">
        <w:rPr>
          <w:rFonts w:ascii="Times New Roman" w:hAnsi="Times New Roman" w:cs="Times New Roman"/>
          <w:sz w:val="24"/>
        </w:rPr>
        <w:t>”</w:t>
      </w:r>
      <w:r w:rsidR="003143CB">
        <w:rPr>
          <w:rFonts w:ascii="Times New Roman" w:hAnsi="Times New Roman" w:cs="Times New Roman"/>
          <w:sz w:val="24"/>
        </w:rPr>
        <w:t xml:space="preserve"> and another named “</w:t>
      </w:r>
      <w:r w:rsidR="003143CB">
        <w:rPr>
          <w:rFonts w:ascii="Times New Roman" w:hAnsi="Times New Roman" w:cs="Times New Roman"/>
          <w:sz w:val="24"/>
          <w:u w:val="single"/>
        </w:rPr>
        <w:t>motion</w:t>
      </w:r>
      <w:r w:rsidR="003143CB">
        <w:rPr>
          <w:rFonts w:ascii="Times New Roman" w:hAnsi="Times New Roman" w:cs="Times New Roman"/>
          <w:sz w:val="24"/>
        </w:rPr>
        <w:t>”.</w:t>
      </w:r>
      <w:r w:rsidR="004F611A">
        <w:rPr>
          <w:rFonts w:ascii="Times New Roman" w:hAnsi="Times New Roman" w:cs="Times New Roman"/>
          <w:sz w:val="24"/>
        </w:rPr>
        <w:t xml:space="preserve"> The first process</w:t>
      </w:r>
      <w:r w:rsidR="00CC55D7">
        <w:rPr>
          <w:rFonts w:ascii="Times New Roman" w:hAnsi="Times New Roman" w:cs="Times New Roman"/>
          <w:sz w:val="24"/>
        </w:rPr>
        <w:t xml:space="preserve"> “</w:t>
      </w:r>
      <w:r w:rsidR="00CC55D7">
        <w:rPr>
          <w:rFonts w:ascii="Times New Roman" w:hAnsi="Times New Roman" w:cs="Times New Roman"/>
          <w:sz w:val="24"/>
          <w:u w:val="single"/>
        </w:rPr>
        <w:t>sensors</w:t>
      </w:r>
      <w:r w:rsidR="00CC55D7">
        <w:rPr>
          <w:rFonts w:ascii="Times New Roman" w:hAnsi="Times New Roman" w:cs="Times New Roman"/>
          <w:sz w:val="24"/>
        </w:rPr>
        <w:t>”</w:t>
      </w:r>
      <w:r w:rsidR="004F611A">
        <w:rPr>
          <w:rFonts w:ascii="Times New Roman" w:hAnsi="Times New Roman" w:cs="Times New Roman"/>
          <w:sz w:val="24"/>
        </w:rPr>
        <w:t xml:space="preserve"> handles the movement of the car as well as the signals related to the sensors. </w:t>
      </w:r>
      <w:r w:rsidR="003F6B87">
        <w:rPr>
          <w:rFonts w:ascii="Times New Roman" w:hAnsi="Times New Roman" w:cs="Times New Roman"/>
          <w:sz w:val="24"/>
        </w:rPr>
        <w:t xml:space="preserve">There are if conditions that handle every case where either of the PIR sensors </w:t>
      </w:r>
      <w:r w:rsidR="00CE36A2">
        <w:rPr>
          <w:rFonts w:ascii="Times New Roman" w:hAnsi="Times New Roman" w:cs="Times New Roman"/>
          <w:sz w:val="24"/>
        </w:rPr>
        <w:t>detects an obstacle or not, and as such</w:t>
      </w:r>
      <w:r w:rsidR="002D2C02">
        <w:rPr>
          <w:rFonts w:ascii="Times New Roman" w:hAnsi="Times New Roman" w:cs="Times New Roman"/>
          <w:sz w:val="24"/>
        </w:rPr>
        <w:t xml:space="preserve"> the process</w:t>
      </w:r>
      <w:r w:rsidR="00CE36A2">
        <w:rPr>
          <w:rFonts w:ascii="Times New Roman" w:hAnsi="Times New Roman" w:cs="Times New Roman"/>
          <w:sz w:val="24"/>
        </w:rPr>
        <w:t xml:space="preserve"> operates the motors accordingly.</w:t>
      </w:r>
      <w:r w:rsidR="00CC55D7">
        <w:rPr>
          <w:rFonts w:ascii="Times New Roman" w:hAnsi="Times New Roman" w:cs="Times New Roman"/>
          <w:sz w:val="24"/>
        </w:rPr>
        <w:t xml:space="preserve"> The second</w:t>
      </w:r>
      <w:r w:rsidR="005C353D">
        <w:rPr>
          <w:rFonts w:ascii="Times New Roman" w:hAnsi="Times New Roman" w:cs="Times New Roman"/>
          <w:sz w:val="24"/>
        </w:rPr>
        <w:t xml:space="preserve"> process “</w:t>
      </w:r>
      <w:r w:rsidR="005C353D">
        <w:rPr>
          <w:rFonts w:ascii="Times New Roman" w:hAnsi="Times New Roman" w:cs="Times New Roman"/>
          <w:sz w:val="24"/>
          <w:u w:val="single"/>
        </w:rPr>
        <w:t>motion</w:t>
      </w:r>
      <w:r w:rsidR="005C353D">
        <w:rPr>
          <w:rFonts w:ascii="Times New Roman" w:hAnsi="Times New Roman" w:cs="Times New Roman"/>
          <w:sz w:val="24"/>
        </w:rPr>
        <w:t>”</w:t>
      </w:r>
      <w:r w:rsidR="00E346A8">
        <w:rPr>
          <w:rFonts w:ascii="Times New Roman" w:hAnsi="Times New Roman" w:cs="Times New Roman"/>
          <w:sz w:val="24"/>
        </w:rPr>
        <w:t xml:space="preserve"> handles the cases where the heat and motion IR sensor</w:t>
      </w:r>
      <w:r w:rsidR="005619F3">
        <w:rPr>
          <w:rFonts w:ascii="Times New Roman" w:hAnsi="Times New Roman" w:cs="Times New Roman"/>
          <w:sz w:val="24"/>
        </w:rPr>
        <w:t xml:space="preserve"> detects a living organism, and turns on the LED bulb accordingly.</w:t>
      </w:r>
    </w:p>
    <w:p w:rsidR="0031435C" w:rsidRDefault="00572B82" w:rsidP="00AA34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The pin assignments are as follows:</w:t>
      </w:r>
      <w:r w:rsidR="002D7B26" w:rsidRPr="002D7B26">
        <w:rPr>
          <w:rFonts w:ascii="Times New Roman" w:hAnsi="Times New Roman" w:cs="Times New Roman"/>
          <w:sz w:val="24"/>
        </w:rPr>
        <w:t xml:space="preserve"> </w:t>
      </w:r>
      <w:r w:rsidR="002D4139">
        <w:rPr>
          <w:rFonts w:ascii="Times New Roman" w:hAnsi="Times New Roman" w:cs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21.45pt">
            <v:imagedata r:id="rId5" o:title="Untitled"/>
          </v:shape>
        </w:pict>
      </w:r>
    </w:p>
    <w:p w:rsidR="0031435C" w:rsidRPr="0031435C" w:rsidRDefault="0031435C" w:rsidP="0031435C">
      <w:pPr>
        <w:rPr>
          <w:rFonts w:ascii="Times New Roman" w:hAnsi="Times New Roman" w:cs="Times New Roman"/>
          <w:sz w:val="24"/>
        </w:rPr>
      </w:pPr>
    </w:p>
    <w:p w:rsidR="00572B82" w:rsidRDefault="002D4139" w:rsidP="00314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“Team 1”</w:t>
      </w:r>
      <w:bookmarkStart w:id="0" w:name="_GoBack"/>
      <w:bookmarkEnd w:id="0"/>
      <w:r w:rsidR="00D55B94">
        <w:rPr>
          <w:rFonts w:ascii="Times New Roman" w:hAnsi="Times New Roman" w:cs="Times New Roman"/>
          <w:sz w:val="24"/>
        </w:rPr>
        <w:t xml:space="preserve"> </w:t>
      </w:r>
      <w:r w:rsidR="003C3B57">
        <w:rPr>
          <w:rFonts w:ascii="Times New Roman" w:hAnsi="Times New Roman" w:cs="Times New Roman"/>
          <w:sz w:val="24"/>
        </w:rPr>
        <w:t>members:</w:t>
      </w:r>
    </w:p>
    <w:p w:rsidR="003C3B57" w:rsidRDefault="003C3B57" w:rsidP="00314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Ziad Yehia Elwakil 43-5530</w:t>
      </w:r>
    </w:p>
    <w:p w:rsidR="003C3B57" w:rsidRDefault="003C3B57" w:rsidP="00314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Mahmoud Ahmed Magdy 43-5787</w:t>
      </w:r>
    </w:p>
    <w:p w:rsidR="003C3B57" w:rsidRDefault="003C3B57" w:rsidP="00314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Youssef Khaled Farahat 43-3897</w:t>
      </w:r>
    </w:p>
    <w:p w:rsidR="003C3B57" w:rsidRDefault="003C3B57" w:rsidP="00314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Mohammad Hesham 43-4373</w:t>
      </w:r>
    </w:p>
    <w:p w:rsidR="003C3B57" w:rsidRDefault="003C3B57" w:rsidP="00314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 Mohamad Salah 43-4025</w:t>
      </w:r>
    </w:p>
    <w:p w:rsidR="003C3B57" w:rsidRPr="0031435C" w:rsidRDefault="003C3B57" w:rsidP="00314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Toqa Mahmoud 43-9120</w:t>
      </w:r>
    </w:p>
    <w:sectPr w:rsidR="003C3B57" w:rsidRPr="0031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F9"/>
    <w:rsid w:val="000358E2"/>
    <w:rsid w:val="000F61A6"/>
    <w:rsid w:val="001F622A"/>
    <w:rsid w:val="00253353"/>
    <w:rsid w:val="0027706D"/>
    <w:rsid w:val="002B240E"/>
    <w:rsid w:val="002C6C54"/>
    <w:rsid w:val="002C7933"/>
    <w:rsid w:val="002D2C02"/>
    <w:rsid w:val="002D4139"/>
    <w:rsid w:val="002D7B26"/>
    <w:rsid w:val="0031435C"/>
    <w:rsid w:val="003143CB"/>
    <w:rsid w:val="003A29E0"/>
    <w:rsid w:val="003C3B57"/>
    <w:rsid w:val="003D5D42"/>
    <w:rsid w:val="003F6B87"/>
    <w:rsid w:val="00455E9B"/>
    <w:rsid w:val="004F611A"/>
    <w:rsid w:val="00533C96"/>
    <w:rsid w:val="0054344F"/>
    <w:rsid w:val="0055426D"/>
    <w:rsid w:val="005619F3"/>
    <w:rsid w:val="005640E8"/>
    <w:rsid w:val="00572B82"/>
    <w:rsid w:val="005A5D87"/>
    <w:rsid w:val="005C353D"/>
    <w:rsid w:val="006132F7"/>
    <w:rsid w:val="00712C4E"/>
    <w:rsid w:val="0074398F"/>
    <w:rsid w:val="007C681F"/>
    <w:rsid w:val="008043CF"/>
    <w:rsid w:val="008C40A4"/>
    <w:rsid w:val="008F39A3"/>
    <w:rsid w:val="00913396"/>
    <w:rsid w:val="00921BF1"/>
    <w:rsid w:val="00984F8E"/>
    <w:rsid w:val="009D0EED"/>
    <w:rsid w:val="009F7F5E"/>
    <w:rsid w:val="00A16C62"/>
    <w:rsid w:val="00A337BE"/>
    <w:rsid w:val="00A7100F"/>
    <w:rsid w:val="00A92A31"/>
    <w:rsid w:val="00AA34F9"/>
    <w:rsid w:val="00AC009D"/>
    <w:rsid w:val="00B02E7D"/>
    <w:rsid w:val="00B32465"/>
    <w:rsid w:val="00B55DDD"/>
    <w:rsid w:val="00B8747A"/>
    <w:rsid w:val="00C259C1"/>
    <w:rsid w:val="00C703E3"/>
    <w:rsid w:val="00C81833"/>
    <w:rsid w:val="00CA0199"/>
    <w:rsid w:val="00CC55D7"/>
    <w:rsid w:val="00CE36A2"/>
    <w:rsid w:val="00D14D31"/>
    <w:rsid w:val="00D26FE7"/>
    <w:rsid w:val="00D55B94"/>
    <w:rsid w:val="00D603BF"/>
    <w:rsid w:val="00D87356"/>
    <w:rsid w:val="00DE307D"/>
    <w:rsid w:val="00E123F7"/>
    <w:rsid w:val="00E346A8"/>
    <w:rsid w:val="00E37114"/>
    <w:rsid w:val="00E97799"/>
    <w:rsid w:val="00EC7E1A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68</cp:revision>
  <dcterms:created xsi:type="dcterms:W3CDTF">2019-12-06T14:30:00Z</dcterms:created>
  <dcterms:modified xsi:type="dcterms:W3CDTF">2019-12-06T15:34:00Z</dcterms:modified>
</cp:coreProperties>
</file>