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97F52F9" wp14:paraId="0CADDB87" wp14:textId="7F803E53">
      <w:pPr>
        <w:pStyle w:val="Heading1"/>
        <w:keepNext w:val="1"/>
        <w:keepLines w:val="1"/>
        <w:spacing w:before="360" w:after="80" w:line="279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8"/>
          <w:szCs w:val="48"/>
          <w:lang w:val="en-US"/>
        </w:rPr>
      </w:pPr>
      <w:r w:rsidRPr="697F52F9" w:rsidR="71DF81F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8"/>
          <w:szCs w:val="48"/>
          <w:lang w:val="en-US"/>
        </w:rPr>
        <w:t>Electronic Device Rating Prediction</w:t>
      </w:r>
    </w:p>
    <w:p xmlns:wp14="http://schemas.microsoft.com/office/word/2010/wordml" w:rsidP="697F52F9" wp14:paraId="111847AE" wp14:textId="65A32819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52"/>
          <w:szCs w:val="52"/>
          <w:lang w:val="en-US"/>
        </w:rPr>
      </w:pP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52"/>
          <w:szCs w:val="52"/>
          <w:lang w:val="en-US"/>
        </w:rPr>
        <w:t>Report</w:t>
      </w:r>
    </w:p>
    <w:p xmlns:wp14="http://schemas.microsoft.com/office/word/2010/wordml" w:rsidP="697F52F9" wp14:paraId="6B57F12B" wp14:textId="6092DF25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97F52F9" wp14:paraId="5AA7CC0A" wp14:textId="716BFFCC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Team: CS_27</w:t>
      </w:r>
    </w:p>
    <w:p xmlns:wp14="http://schemas.microsoft.com/office/word/2010/wordml" w:rsidP="697F52F9" wp14:paraId="64FF470E" wp14:textId="44CBDCF0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697F52F9" wp14:paraId="0D4B9D55" wp14:textId="7848C2C4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7F52F9" w:rsidR="71DF81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rtl w:val="1"/>
          <w:lang w:val="en-US" w:bidi="ar-SA"/>
        </w:rPr>
        <w:t>يوسف محمد سيد محمد</w:t>
      </w: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rtl w:val="1"/>
          <w:lang w:val="en-US"/>
        </w:rPr>
        <w:t xml:space="preserve">             2021170642</w:t>
      </w:r>
      <w:r>
        <w:tab/>
      </w: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sec 8</w:t>
      </w:r>
    </w:p>
    <w:p xmlns:wp14="http://schemas.microsoft.com/office/word/2010/wordml" w:rsidP="697F52F9" wp14:paraId="2CFF4B03" wp14:textId="0CBFF22A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</w:t>
      </w:r>
    </w:p>
    <w:p xmlns:wp14="http://schemas.microsoft.com/office/word/2010/wordml" w:rsidP="697F52F9" wp14:paraId="6B0F7A8C" wp14:textId="525BC5FC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7F52F9" w:rsidR="71DF81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rtl w:val="1"/>
          <w:lang w:val="en-US" w:bidi="ar-SA"/>
        </w:rPr>
        <w:t>محمد عوض طلعت محمد</w:t>
      </w:r>
      <w:r>
        <w:tab/>
      </w: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rtl w:val="1"/>
          <w:lang w:val="en-US"/>
        </w:rPr>
        <w:t>2021170480</w:t>
      </w:r>
      <w:r>
        <w:tab/>
      </w: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sec 6</w:t>
      </w:r>
    </w:p>
    <w:p xmlns:wp14="http://schemas.microsoft.com/office/word/2010/wordml" w:rsidP="697F52F9" wp14:paraId="4E3A9EA1" wp14:textId="4BB18529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</w:t>
      </w:r>
    </w:p>
    <w:p xmlns:wp14="http://schemas.microsoft.com/office/word/2010/wordml" w:rsidP="697F52F9" wp14:paraId="4C50ED5A" wp14:textId="04D3B67B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7F52F9" w:rsidR="71DF81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rtl w:val="1"/>
          <w:lang w:val="en-US" w:bidi="ar-SA"/>
        </w:rPr>
        <w:t>يوسف وجيه وديع ناشد</w:t>
      </w:r>
      <w:r>
        <w:tab/>
      </w:r>
      <w:r>
        <w:tab/>
      </w: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rtl w:val="1"/>
          <w:lang w:val="en-US"/>
        </w:rPr>
        <w:t>2021170654</w:t>
      </w:r>
      <w:r>
        <w:tab/>
      </w: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sec 8</w:t>
      </w:r>
    </w:p>
    <w:p xmlns:wp14="http://schemas.microsoft.com/office/word/2010/wordml" w:rsidP="697F52F9" wp14:paraId="5A87616B" wp14:textId="5F4ECC2D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</w:t>
      </w:r>
    </w:p>
    <w:p xmlns:wp14="http://schemas.microsoft.com/office/word/2010/wordml" w:rsidP="697F52F9" wp14:paraId="6A91C6A7" wp14:textId="67A0A49F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7F52F9" w:rsidR="71DF81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rtl w:val="1"/>
          <w:lang w:val="en-US" w:bidi="ar-SA"/>
        </w:rPr>
        <w:t>يوسف مصطفى محمد يوسف</w:t>
      </w:r>
      <w:r>
        <w:tab/>
      </w: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rtl w:val="1"/>
          <w:lang w:val="en-US"/>
        </w:rPr>
        <w:t>2021170649</w:t>
      </w:r>
      <w:r>
        <w:tab/>
      </w: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sec 8</w:t>
      </w:r>
    </w:p>
    <w:p xmlns:wp14="http://schemas.microsoft.com/office/word/2010/wordml" w:rsidP="697F52F9" wp14:paraId="167E929B" wp14:textId="00078C4E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</w:t>
      </w:r>
    </w:p>
    <w:p xmlns:wp14="http://schemas.microsoft.com/office/word/2010/wordml" w:rsidP="697F52F9" wp14:paraId="57A1CDDF" wp14:textId="73D4E6D7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7F52F9" w:rsidR="71DF81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rtl w:val="1"/>
          <w:lang w:val="en-US" w:bidi="ar-SA"/>
        </w:rPr>
        <w:t>محمد مبروك فكرى عبدالفتاح</w:t>
      </w:r>
      <w:r>
        <w:tab/>
      </w: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rtl w:val="1"/>
          <w:lang w:val="en-US"/>
        </w:rPr>
        <w:t>2021170483</w:t>
      </w:r>
      <w:r>
        <w:tab/>
      </w: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sec 6</w:t>
      </w:r>
    </w:p>
    <w:p xmlns:wp14="http://schemas.microsoft.com/office/word/2010/wordml" w:rsidP="697F52F9" wp14:paraId="11A6A826" wp14:textId="59B3F4EE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-----------------------------------------------------------------</w:t>
      </w:r>
    </w:p>
    <w:p xmlns:wp14="http://schemas.microsoft.com/office/word/2010/wordml" w:rsidP="697F52F9" wp14:paraId="66CF776C" wp14:textId="743C284B">
      <w:pPr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97F52F9" w:rsidR="71DF81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rtl w:val="1"/>
          <w:lang w:val="en-US" w:bidi="ar-SA"/>
        </w:rPr>
        <w:t>يوسف عمرو احمد زهران</w:t>
      </w:r>
      <w:r>
        <w:tab/>
      </w: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rtl w:val="1"/>
          <w:lang w:val="en-US"/>
        </w:rPr>
        <w:t>2021170641</w:t>
      </w:r>
      <w:r>
        <w:tab/>
      </w:r>
      <w:r w:rsidRPr="697F52F9" w:rsidR="71DF81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sec 8</w:t>
      </w:r>
    </w:p>
    <w:p xmlns:wp14="http://schemas.microsoft.com/office/word/2010/wordml" w:rsidP="697F52F9" wp14:paraId="0E95C420" wp14:textId="22B397F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97F52F9" wp14:paraId="4F8602C1" wp14:textId="35920DA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97F52F9" wp14:paraId="59C49560" wp14:textId="7836BE6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97F52F9" wp14:paraId="7A7A79A7" wp14:textId="6F7EF01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97F52F9" wp14:paraId="6E835AF4" wp14:textId="6582F03D">
      <w:pPr>
        <w:pStyle w:val="Heading1"/>
        <w:suppressLineNumbers w:val="0"/>
        <w:bidi w:val="0"/>
        <w:spacing w:before="360" w:beforeAutospacing="off" w:after="160" w:afterAutospacing="off" w:line="279" w:lineRule="auto"/>
        <w:ind w:left="0" w:right="0"/>
        <w:jc w:val="left"/>
      </w:pPr>
      <w:r w:rsidRPr="697F52F9" w:rsidR="2C41063C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Bar Graphs</w:t>
      </w:r>
    </w:p>
    <w:p xmlns:wp14="http://schemas.microsoft.com/office/word/2010/wordml" w:rsidP="697F52F9" wp14:paraId="22C2985B" wp14:textId="7C4F240B">
      <w:pPr>
        <w:pStyle w:val="Normal"/>
        <w:bidi w:val="0"/>
        <w:rPr>
          <w:noProof w:val="0"/>
          <w:lang w:val="en-US"/>
        </w:rPr>
      </w:pPr>
    </w:p>
    <w:p xmlns:wp14="http://schemas.microsoft.com/office/word/2010/wordml" w:rsidP="697F52F9" wp14:paraId="453FAC82" wp14:textId="63FECDAC">
      <w:pPr>
        <w:pStyle w:val="Normal"/>
        <w:bidi w:val="0"/>
        <w:rPr>
          <w:noProof w:val="0"/>
          <w:lang w:val="en-US"/>
        </w:rPr>
      </w:pPr>
      <w:r w:rsidRPr="697F52F9" w:rsidR="2C41063C">
        <w:rPr>
          <w:noProof w:val="0"/>
          <w:lang w:val="en-US"/>
        </w:rPr>
        <w:t>Training &amp; Testing Accuracy</w:t>
      </w:r>
    </w:p>
    <w:p xmlns:wp14="http://schemas.microsoft.com/office/word/2010/wordml" w:rsidP="697F52F9" wp14:paraId="31583CD2" wp14:textId="5EFF8AD8">
      <w:pPr>
        <w:pStyle w:val="Normal"/>
      </w:pPr>
      <w:r w:rsidR="2C41063C">
        <w:drawing>
          <wp:inline xmlns:wp14="http://schemas.microsoft.com/office/word/2010/wordprocessingDrawing" wp14:editId="0C496EDD" wp14:anchorId="6CCF3EB2">
            <wp:extent cx="5943600" cy="2524125"/>
            <wp:effectExtent l="0" t="0" r="0" b="0"/>
            <wp:docPr id="1589932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46c9d192149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7F52F9" wp14:paraId="040C043B" wp14:textId="10EE5EC8">
      <w:pPr>
        <w:pStyle w:val="Normal"/>
      </w:pPr>
    </w:p>
    <w:p xmlns:wp14="http://schemas.microsoft.com/office/word/2010/wordml" w:rsidP="697F52F9" wp14:paraId="519CA50E" wp14:textId="42094E77">
      <w:pPr>
        <w:pStyle w:val="Normal"/>
      </w:pPr>
      <w:r>
        <w:br/>
      </w:r>
      <w:r w:rsidR="43E48F15">
        <w:rPr/>
        <w:t xml:space="preserve">Testing Models </w:t>
      </w:r>
      <w:r w:rsidR="174B993D">
        <w:rPr/>
        <w:t>T</w:t>
      </w:r>
      <w:r w:rsidR="43E48F15">
        <w:rPr/>
        <w:t xml:space="preserve">ime </w:t>
      </w:r>
      <w:r>
        <w:br/>
      </w:r>
      <w:r w:rsidR="2C41063C">
        <w:drawing>
          <wp:inline xmlns:wp14="http://schemas.microsoft.com/office/word/2010/wordprocessingDrawing" wp14:editId="5182062A" wp14:anchorId="3957E18C">
            <wp:extent cx="5943600" cy="3867150"/>
            <wp:effectExtent l="0" t="0" r="0" b="0"/>
            <wp:docPr id="287239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6ed8afea0e41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7F52F9" wp14:paraId="52E5470B" wp14:textId="0C697D3F">
      <w:pPr>
        <w:pStyle w:val="Normal"/>
      </w:pPr>
      <w:r w:rsidR="7FE65932">
        <w:rPr/>
        <w:t>Training Models Time</w:t>
      </w:r>
      <w:r>
        <w:br/>
      </w:r>
      <w:r w:rsidR="44B923A7">
        <w:drawing>
          <wp:inline xmlns:wp14="http://schemas.microsoft.com/office/word/2010/wordprocessingDrawing" wp14:editId="049FE00A" wp14:anchorId="0748B6E0">
            <wp:extent cx="6858000" cy="4476750"/>
            <wp:effectExtent l="0" t="0" r="0" b="0"/>
            <wp:docPr id="232479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5cbdfb949b46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7F52F9" wp14:paraId="0AAFD3F3" wp14:textId="77D17FA0">
      <w:pPr>
        <w:pStyle w:val="Normal"/>
        <w:bidi w:val="0"/>
        <w:rPr>
          <w:noProof w:val="0"/>
          <w:lang w:val="en-US"/>
        </w:rPr>
      </w:pPr>
    </w:p>
    <w:p xmlns:wp14="http://schemas.microsoft.com/office/word/2010/wordml" w:rsidP="697F52F9" wp14:paraId="3C22CED4" wp14:textId="27F42613">
      <w:pPr>
        <w:pStyle w:val="Normal"/>
        <w:bidi w:val="0"/>
        <w:rPr>
          <w:noProof w:val="0"/>
          <w:lang w:val="en-US"/>
        </w:rPr>
      </w:pPr>
    </w:p>
    <w:p xmlns:wp14="http://schemas.microsoft.com/office/word/2010/wordml" w:rsidP="697F52F9" wp14:paraId="2A511A82" wp14:textId="5D6DFB6F">
      <w:pPr>
        <w:pStyle w:val="Normal"/>
        <w:bidi w:val="0"/>
        <w:rPr>
          <w:noProof w:val="0"/>
          <w:lang w:val="en-US"/>
        </w:rPr>
      </w:pPr>
    </w:p>
    <w:p xmlns:wp14="http://schemas.microsoft.com/office/word/2010/wordml" w:rsidP="697F52F9" wp14:paraId="7C49A361" wp14:textId="5D56FFA9">
      <w:pPr>
        <w:pStyle w:val="Normal"/>
        <w:bidi w:val="0"/>
        <w:rPr>
          <w:noProof w:val="0"/>
          <w:lang w:val="en-US"/>
        </w:rPr>
      </w:pPr>
    </w:p>
    <w:p xmlns:wp14="http://schemas.microsoft.com/office/word/2010/wordml" w:rsidP="697F52F9" wp14:paraId="55F0D00D" wp14:textId="402EFD85">
      <w:pPr>
        <w:pStyle w:val="Normal"/>
        <w:bidi w:val="0"/>
        <w:rPr>
          <w:noProof w:val="0"/>
          <w:lang w:val="en-US"/>
        </w:rPr>
      </w:pPr>
      <w:r>
        <w:br/>
      </w:r>
    </w:p>
    <w:p xmlns:wp14="http://schemas.microsoft.com/office/word/2010/wordml" w:rsidP="02A37AD6" wp14:paraId="4C072F87" wp14:textId="23A43401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3AEE84AA">
        <w:rPr/>
        <w:t>Feature Selection</w:t>
      </w:r>
    </w:p>
    <w:p xmlns:wp14="http://schemas.microsoft.com/office/word/2010/wordml" w:rsidP="02A37AD6" wp14:paraId="05CE1EC8" wp14:textId="01550A08">
      <w:pPr>
        <w:pStyle w:val="Normal"/>
        <w:keepNext w:val="1"/>
        <w:keepLines w:val="1"/>
        <w:rPr>
          <w:rFonts w:ascii="Aptos" w:hAnsi="Aptos" w:eastAsia="" w:cs="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2A37AD6" w:rsidR="3AEE84AA">
        <w:rPr>
          <w:rFonts w:ascii="Aptos Display" w:hAnsi="Aptos Display" w:eastAsia="" w:cs="" w:asciiTheme="majorAscii" w:hAnsiTheme="majorAscii" w:eastAsiaTheme="majorEastAsia" w:cstheme="majorBidi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 w:eastAsia="ja-JP" w:bidi="ar-SA"/>
        </w:rPr>
        <w:t>Chi-Squared</w:t>
      </w:r>
      <w:r>
        <w:br/>
      </w:r>
      <w:r w:rsidRPr="02A37AD6" w:rsidR="2FCDE643">
        <w:rPr>
          <w:rFonts w:ascii="Aptos" w:hAnsi="Aptos" w:eastAsia="" w:cs="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since the input variables and output variables are categorical, Chi-Squared Feature Selection was the best choice</w:t>
      </w:r>
      <w:r w:rsidRPr="02A37AD6" w:rsidR="0F8F8333">
        <w:rPr>
          <w:rFonts w:ascii="Aptos" w:hAnsi="Aptos" w:eastAsia="" w:cs="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and gave the highest accuracy when setting the K hyper parameter to 22</w:t>
      </w:r>
    </w:p>
    <w:p xmlns:wp14="http://schemas.microsoft.com/office/word/2010/wordml" w:rsidP="02A37AD6" wp14:paraId="5D886C0C" wp14:textId="70FD1E6B">
      <w:pPr>
        <w:pStyle w:val="Normal"/>
        <w:bidi w:val="0"/>
      </w:pPr>
    </w:p>
    <w:p xmlns:wp14="http://schemas.microsoft.com/office/word/2010/wordml" w:rsidP="697F52F9" wp14:paraId="7B8C6A9C" wp14:textId="301AE8A2">
      <w:pPr>
        <w:pStyle w:val="Heading1"/>
        <w:bidi w:val="0"/>
        <w:rPr>
          <w:noProof w:val="0"/>
          <w:lang w:val="en-US"/>
        </w:rPr>
      </w:pPr>
      <w:r>
        <w:br/>
      </w:r>
      <w:r w:rsidRPr="02A37AD6" w:rsidR="402AC3DF">
        <w:rPr>
          <w:noProof w:val="0"/>
          <w:lang w:val="en-US"/>
        </w:rPr>
        <w:t>Hyperparameter Tuning</w:t>
      </w:r>
    </w:p>
    <w:p xmlns:wp14="http://schemas.microsoft.com/office/word/2010/wordml" w:rsidP="697F52F9" wp14:paraId="37DCFF5A" wp14:textId="2B5541EE">
      <w:pPr>
        <w:pStyle w:val="Normal"/>
        <w:keepNext w:val="1"/>
        <w:keepLines w:val="1"/>
        <w:rPr>
          <w:rFonts w:ascii="Aptos Display" w:hAnsi="Aptos Display" w:eastAsia="Aptos Display" w:cs="Aptos Display" w:asciiTheme="majorAscii" w:hAnsiTheme="majorAscii" w:eastAsiaTheme="majorEastAsia" w:cstheme="majorBidi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 w:eastAsia="ja-JP" w:bidi="ar-SA"/>
        </w:rPr>
      </w:pPr>
      <w:r w:rsidRPr="697F52F9" w:rsidR="288155AB">
        <w:rPr>
          <w:rFonts w:ascii="Aptos Display" w:hAnsi="Aptos Display" w:eastAsia="Aptos Display" w:cs="Aptos Display" w:asciiTheme="majorAscii" w:hAnsiTheme="majorAscii" w:eastAsiaTheme="majorEastAsia" w:cstheme="majorBidi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 w:eastAsia="ja-JP" w:bidi="ar-SA"/>
        </w:rPr>
        <w:t>Decision Tree</w:t>
      </w:r>
    </w:p>
    <w:p xmlns:wp14="http://schemas.microsoft.com/office/word/2010/wordml" w:rsidP="697F52F9" wp14:paraId="45EE76C4" wp14:textId="3B0B98EF">
      <w:pPr>
        <w:pStyle w:val="ListParagraph"/>
        <w:numPr>
          <w:ilvl w:val="0"/>
          <w:numId w:val="1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28815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</w:t>
      </w:r>
      <w:r w:rsidRPr="697F52F9" w:rsidR="28815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max_depth</w:t>
      </w:r>
      <w:r w:rsidRPr="697F52F9" w:rsidR="28815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5 – the best</w:t>
      </w:r>
      <w:r>
        <w:br/>
      </w:r>
    </w:p>
    <w:p xmlns:wp14="http://schemas.microsoft.com/office/word/2010/wordml" w:rsidP="697F52F9" wp14:paraId="6FDED347" wp14:textId="068ECFCC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288155A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Training MSE: 0.0726643598615917</w:t>
      </w:r>
    </w:p>
    <w:p xmlns:wp14="http://schemas.microsoft.com/office/word/2010/wordml" w:rsidP="697F52F9" wp14:paraId="215B4B61" wp14:textId="029B7C5F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288155A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Testing MSE: 0.10344827586206896 </w:t>
      </w:r>
    </w:p>
    <w:p xmlns:wp14="http://schemas.microsoft.com/office/word/2010/wordml" w:rsidP="697F52F9" wp14:paraId="44AE37B2" wp14:textId="6EF318D6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288155A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Training Accuracy: 0.9273356401384083 </w:t>
      </w:r>
    </w:p>
    <w:p xmlns:wp14="http://schemas.microsoft.com/office/word/2010/wordml" w:rsidP="697F52F9" wp14:paraId="62106FD5" wp14:textId="7AF9BA77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288155A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Testing Accuracy: 0.896551724137931</w:t>
      </w:r>
      <w:r>
        <w:br/>
      </w:r>
    </w:p>
    <w:p xmlns:wp14="http://schemas.microsoft.com/office/word/2010/wordml" w:rsidP="697F52F9" wp14:paraId="0098C753" wp14:textId="1E25D91F">
      <w:pPr>
        <w:pStyle w:val="ListParagraph"/>
        <w:numPr>
          <w:ilvl w:val="0"/>
          <w:numId w:val="1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28815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</w:t>
      </w:r>
      <w:r w:rsidRPr="697F52F9" w:rsidR="28815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max_depth</w:t>
      </w:r>
      <w:r w:rsidRPr="697F52F9" w:rsidR="28815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4 </w:t>
      </w:r>
      <w:r>
        <w:br/>
      </w:r>
    </w:p>
    <w:p xmlns:wp14="http://schemas.microsoft.com/office/word/2010/wordml" w:rsidP="697F52F9" wp14:paraId="7C0E2F5E" wp14:textId="36E2FA29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288155A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Training MSE: 0.0847750865051903 </w:t>
      </w:r>
    </w:p>
    <w:p xmlns:wp14="http://schemas.microsoft.com/office/word/2010/wordml" w:rsidP="697F52F9" wp14:paraId="55558286" wp14:textId="5C83E2FD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288155A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Testing MSE: 0.1103448275862069 </w:t>
      </w:r>
    </w:p>
    <w:p xmlns:wp14="http://schemas.microsoft.com/office/word/2010/wordml" w:rsidP="697F52F9" wp14:paraId="7CF2A7EC" wp14:textId="1C942407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288155A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Training Accuracy: 0.9152249134948097 </w:t>
      </w:r>
    </w:p>
    <w:p xmlns:wp14="http://schemas.microsoft.com/office/word/2010/wordml" w:rsidP="697F52F9" wp14:paraId="62C08E51" wp14:textId="698AAB83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288155A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Testing Accuracy: 0.8896551724137931</w:t>
      </w:r>
      <w:r>
        <w:br/>
      </w:r>
    </w:p>
    <w:p xmlns:wp14="http://schemas.microsoft.com/office/word/2010/wordml" w:rsidP="697F52F9" wp14:paraId="22E58CF3" wp14:textId="60733AD3">
      <w:pPr>
        <w:pStyle w:val="ListParagraph"/>
        <w:numPr>
          <w:ilvl w:val="0"/>
          <w:numId w:val="14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28815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</w:t>
      </w:r>
      <w:r w:rsidRPr="697F52F9" w:rsidR="28815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max_depth</w:t>
      </w:r>
      <w:r w:rsidRPr="697F52F9" w:rsidR="288155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10</w:t>
      </w:r>
      <w:r w:rsidRPr="697F52F9" w:rsidR="3AF4DA1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overfitting</w:t>
      </w:r>
      <w:r>
        <w:br/>
      </w:r>
    </w:p>
    <w:p xmlns:wp14="http://schemas.microsoft.com/office/word/2010/wordml" w:rsidP="697F52F9" wp14:paraId="34378318" wp14:textId="29598DBF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3AF4DA1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Training MSE: 0.0034602076124567475 </w:t>
      </w:r>
    </w:p>
    <w:p xmlns:wp14="http://schemas.microsoft.com/office/word/2010/wordml" w:rsidP="697F52F9" wp14:paraId="24A59F63" wp14:textId="1B40F265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3AF4DA1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Testing MSE: 0.10344827586206896 </w:t>
      </w:r>
    </w:p>
    <w:p xmlns:wp14="http://schemas.microsoft.com/office/word/2010/wordml" w:rsidP="697F52F9" wp14:paraId="0E866C81" wp14:textId="1A077CE3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3AF4DA1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Training Accuracy: 0.9965397923875432 </w:t>
      </w:r>
    </w:p>
    <w:p xmlns:wp14="http://schemas.microsoft.com/office/word/2010/wordml" w:rsidP="697F52F9" wp14:paraId="23B29CD8" wp14:textId="68FA56EE">
      <w:pPr>
        <w:pStyle w:val="ListParagraph"/>
        <w:numPr>
          <w:ilvl w:val="1"/>
          <w:numId w:val="14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3AF4DA1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Testing Accuracy: 0.896551724137931</w:t>
      </w:r>
    </w:p>
    <w:p xmlns:wp14="http://schemas.microsoft.com/office/word/2010/wordml" w:rsidP="697F52F9" wp14:paraId="76A12AC1" wp14:textId="2E8FA09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97F52F9" wp14:paraId="4CAB9D64" wp14:textId="3B9C35B7">
      <w:pPr>
        <w:pStyle w:val="Heading2"/>
        <w:keepNext w:val="1"/>
        <w:keepLines w:val="1"/>
        <w:spacing w:before="160" w:after="8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697F52F9" w:rsidR="3AF4DA14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KNN</w:t>
      </w:r>
      <w:r w:rsidRPr="697F52F9" w:rsidR="71DF81F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: </w:t>
      </w:r>
    </w:p>
    <w:p xmlns:wp14="http://schemas.microsoft.com/office/word/2010/wordml" w:rsidP="697F52F9" wp14:paraId="4EBD21A3" wp14:textId="17214870">
      <w:pPr>
        <w:pStyle w:val="ListParagraph"/>
        <w:numPr>
          <w:ilvl w:val="0"/>
          <w:numId w:val="18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147B8C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</w:t>
      </w:r>
      <w:r w:rsidRPr="697F52F9" w:rsidR="147B8CC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n_neighbors</w:t>
      </w:r>
      <w:r w:rsidRPr="697F52F9" w:rsidR="147B8C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97F52F9" w:rsidR="13F8C5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  <w:r w:rsidRPr="697F52F9" w:rsidR="147B8C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– the best</w:t>
      </w:r>
      <w:r>
        <w:br/>
      </w:r>
    </w:p>
    <w:p xmlns:wp14="http://schemas.microsoft.com/office/word/2010/wordml" w:rsidP="697F52F9" wp14:paraId="24DD7D9B" wp14:textId="43EE2758">
      <w:pPr>
        <w:pStyle w:val="ListParagraph"/>
        <w:numPr>
          <w:ilvl w:val="1"/>
          <w:numId w:val="18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439529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Training MSE: 0.16608996539792387 </w:t>
      </w:r>
    </w:p>
    <w:p xmlns:wp14="http://schemas.microsoft.com/office/word/2010/wordml" w:rsidP="697F52F9" wp14:paraId="7977E47A" wp14:textId="3522F6BB">
      <w:pPr>
        <w:pStyle w:val="ListParagraph"/>
        <w:numPr>
          <w:ilvl w:val="1"/>
          <w:numId w:val="18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439529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Testing MSE: 0.33793103448275863 </w:t>
      </w:r>
    </w:p>
    <w:p xmlns:wp14="http://schemas.microsoft.com/office/word/2010/wordml" w:rsidP="697F52F9" wp14:paraId="1F342509" wp14:textId="2703318D">
      <w:pPr>
        <w:pStyle w:val="ListParagraph"/>
        <w:numPr>
          <w:ilvl w:val="1"/>
          <w:numId w:val="18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439529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Training Accuracy: 0.8339100346020761 </w:t>
      </w:r>
    </w:p>
    <w:p xmlns:wp14="http://schemas.microsoft.com/office/word/2010/wordml" w:rsidP="697F52F9" wp14:paraId="79F5EA57" wp14:textId="7EAC50D4">
      <w:pPr>
        <w:pStyle w:val="ListParagraph"/>
        <w:numPr>
          <w:ilvl w:val="1"/>
          <w:numId w:val="18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439529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Testing Accuracy: 0.6620689655172414</w:t>
      </w:r>
      <w:r>
        <w:br/>
      </w:r>
    </w:p>
    <w:p xmlns:wp14="http://schemas.microsoft.com/office/word/2010/wordml" w:rsidP="697F52F9" wp14:paraId="6919DB99" wp14:textId="32F510EA">
      <w:pPr>
        <w:pStyle w:val="ListParagraph"/>
        <w:numPr>
          <w:ilvl w:val="0"/>
          <w:numId w:val="18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147B8C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</w:t>
      </w:r>
      <w:r w:rsidRPr="697F52F9" w:rsidR="147B8CC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n_neighbors</w:t>
      </w:r>
      <w:r w:rsidRPr="697F52F9" w:rsidR="147B8C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697F52F9" w:rsidR="4A2E2B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1 -- overfitting</w:t>
      </w:r>
      <w:r w:rsidRPr="697F52F9" w:rsidR="147B8C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</w:p>
    <w:p xmlns:wp14="http://schemas.microsoft.com/office/word/2010/wordml" w:rsidP="697F52F9" wp14:paraId="7E1F46C3" wp14:textId="6526C6F1">
      <w:pPr>
        <w:pStyle w:val="ListParagraph"/>
        <w:numPr>
          <w:ilvl w:val="1"/>
          <w:numId w:val="18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71AC08F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Training MSE: 0.0 </w:t>
      </w:r>
    </w:p>
    <w:p xmlns:wp14="http://schemas.microsoft.com/office/word/2010/wordml" w:rsidP="697F52F9" wp14:paraId="5E63867D" wp14:textId="33C6E066">
      <w:pPr>
        <w:pStyle w:val="ListParagraph"/>
        <w:numPr>
          <w:ilvl w:val="1"/>
          <w:numId w:val="18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71AC08F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Testing MSE: 0.27586206896551724 </w:t>
      </w:r>
    </w:p>
    <w:p xmlns:wp14="http://schemas.microsoft.com/office/word/2010/wordml" w:rsidP="697F52F9" wp14:paraId="1ACB0340" wp14:textId="007B6438">
      <w:pPr>
        <w:pStyle w:val="ListParagraph"/>
        <w:numPr>
          <w:ilvl w:val="1"/>
          <w:numId w:val="18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71AC08F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Training Accuracy: 1.0 </w:t>
      </w:r>
    </w:p>
    <w:p xmlns:wp14="http://schemas.microsoft.com/office/word/2010/wordml" w:rsidP="697F52F9" wp14:paraId="00550968" wp14:textId="34E8E147">
      <w:pPr>
        <w:pStyle w:val="ListParagraph"/>
        <w:numPr>
          <w:ilvl w:val="1"/>
          <w:numId w:val="18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71AC08FB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Testing Accuracy: 0.7241379310344828</w:t>
      </w:r>
      <w:r>
        <w:br/>
      </w:r>
    </w:p>
    <w:p xmlns:wp14="http://schemas.microsoft.com/office/word/2010/wordml" w:rsidP="697F52F9" wp14:paraId="4A6BC334" wp14:textId="7F931A76">
      <w:pPr>
        <w:pStyle w:val="ListParagraph"/>
        <w:numPr>
          <w:ilvl w:val="0"/>
          <w:numId w:val="18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147B8C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</w:t>
      </w:r>
      <w:r w:rsidRPr="697F52F9" w:rsidR="147B8CC4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n_neighbors</w:t>
      </w:r>
      <w:r w:rsidRPr="697F52F9" w:rsidR="147B8C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10</w:t>
      </w:r>
      <w:r>
        <w:br/>
      </w:r>
    </w:p>
    <w:p xmlns:wp14="http://schemas.microsoft.com/office/word/2010/wordml" w:rsidP="697F52F9" wp14:paraId="6001F5AC" wp14:textId="7B385017">
      <w:pPr>
        <w:pStyle w:val="ListParagraph"/>
        <w:numPr>
          <w:ilvl w:val="1"/>
          <w:numId w:val="18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148DC063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Training MSE: 0.2975778546712803 </w:t>
      </w:r>
    </w:p>
    <w:p xmlns:wp14="http://schemas.microsoft.com/office/word/2010/wordml" w:rsidP="697F52F9" wp14:paraId="14C83A0A" wp14:textId="297C1E34">
      <w:pPr>
        <w:pStyle w:val="ListParagraph"/>
        <w:numPr>
          <w:ilvl w:val="1"/>
          <w:numId w:val="18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148DC063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Testing MSE: 0.46206896551724136 </w:t>
      </w:r>
    </w:p>
    <w:p xmlns:wp14="http://schemas.microsoft.com/office/word/2010/wordml" w:rsidP="697F52F9" wp14:paraId="78629406" wp14:textId="66078E24">
      <w:pPr>
        <w:pStyle w:val="ListParagraph"/>
        <w:numPr>
          <w:ilvl w:val="1"/>
          <w:numId w:val="18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148DC063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Training Accuracy: 0.7024221453287197 </w:t>
      </w:r>
    </w:p>
    <w:p xmlns:wp14="http://schemas.microsoft.com/office/word/2010/wordml" w:rsidP="697F52F9" wp14:paraId="4073F6AF" wp14:textId="2762A259">
      <w:pPr>
        <w:pStyle w:val="ListParagraph"/>
        <w:numPr>
          <w:ilvl w:val="1"/>
          <w:numId w:val="18"/>
        </w:numPr>
        <w:spacing w:after="160" w:line="279" w:lineRule="auto"/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697F52F9" w:rsidR="148DC063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Testing Accuracy: 0.5379310344827586</w:t>
      </w:r>
    </w:p>
    <w:p xmlns:wp14="http://schemas.microsoft.com/office/word/2010/wordml" w:rsidP="697F52F9" wp14:paraId="6AAC8386" wp14:textId="1276019E">
      <w:pPr>
        <w:shd w:val="clear" w:color="auto" w:fill="FFFFFF" w:themeFill="background1"/>
        <w:spacing w:before="0" w:beforeAutospacing="off" w:after="16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</w:p>
    <w:p xmlns:wp14="http://schemas.microsoft.com/office/word/2010/wordml" w:rsidP="697F52F9" wp14:paraId="78A99762" wp14:textId="34EA546C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97F52F9" wp14:paraId="621C060A" wp14:textId="42A764B5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97F52F9" wp14:paraId="2D2345EB" wp14:textId="090447A1">
      <w:pPr>
        <w:keepNext w:val="1"/>
        <w:keepLines w:val="1"/>
        <w:spacing w:before="160" w:after="80" w:line="279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697F52F9" w:rsidR="71DF81FE">
        <w:rPr>
          <w:rStyle w:val="Heading1Char"/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  <w:t>Conclusion</w:t>
      </w:r>
      <w:r w:rsidRPr="697F52F9" w:rsidR="71DF81F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  <w:t>:</w:t>
      </w:r>
    </w:p>
    <w:p xmlns:wp14="http://schemas.microsoft.com/office/word/2010/wordml" w:rsidP="697F52F9" wp14:paraId="2B7A2C5F" wp14:textId="2A9687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7F52F9" w:rsidR="44B287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project successfully classified electronic device ratings using machine learning models. Among the models tested, the Decision Tree achieved the highest accuracy with efficient training and testing times. </w:t>
      </w:r>
      <w:r w:rsidRPr="697F52F9" w:rsidR="4786E0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results were challenging because many of them were overfitting and cannot be considered. </w:t>
      </w:r>
      <w:r w:rsidRPr="697F52F9" w:rsidR="44B287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Overall, the project highlighted the importance of model selection and evaluation in classification tasks.</w:t>
      </w:r>
    </w:p>
    <w:p xmlns:wp14="http://schemas.microsoft.com/office/word/2010/wordml" w:rsidP="697F52F9" wp14:paraId="2C078E63" wp14:textId="1160DDB2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42c6ebe6d1164ceb"/>
      <w:footerReference w:type="default" r:id="Rff76e6ca21754cd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7F52F9" w:rsidTr="697F52F9" w14:paraId="445A0AEA">
      <w:trPr>
        <w:trHeight w:val="300"/>
      </w:trPr>
      <w:tc>
        <w:tcPr>
          <w:tcW w:w="3120" w:type="dxa"/>
          <w:tcMar/>
        </w:tcPr>
        <w:p w:rsidR="697F52F9" w:rsidP="697F52F9" w:rsidRDefault="697F52F9" w14:paraId="595C5035" w14:textId="7C0323C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7F52F9" w:rsidP="697F52F9" w:rsidRDefault="697F52F9" w14:paraId="7EA7218D" w14:textId="549E10D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7F52F9" w:rsidP="697F52F9" w:rsidRDefault="697F52F9" w14:paraId="7B54D629" w14:textId="607F3A40">
          <w:pPr>
            <w:pStyle w:val="Header"/>
            <w:bidi w:val="0"/>
            <w:ind w:right="-115"/>
            <w:jc w:val="right"/>
          </w:pPr>
        </w:p>
      </w:tc>
    </w:tr>
  </w:tbl>
  <w:p w:rsidR="697F52F9" w:rsidP="697F52F9" w:rsidRDefault="697F52F9" w14:paraId="52B6CA9E" w14:textId="49651CC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7F52F9" w:rsidTr="697F52F9" w14:paraId="7500FD9F">
      <w:trPr>
        <w:trHeight w:val="300"/>
      </w:trPr>
      <w:tc>
        <w:tcPr>
          <w:tcW w:w="3120" w:type="dxa"/>
          <w:tcMar/>
        </w:tcPr>
        <w:p w:rsidR="697F52F9" w:rsidP="697F52F9" w:rsidRDefault="697F52F9" w14:paraId="06D65C2C" w14:textId="3F4DF49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7F52F9" w:rsidP="697F52F9" w:rsidRDefault="697F52F9" w14:paraId="0AC0F896" w14:textId="7147410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7F52F9" w:rsidP="697F52F9" w:rsidRDefault="697F52F9" w14:paraId="10CC04FD" w14:textId="228CCB5B">
          <w:pPr>
            <w:pStyle w:val="Header"/>
            <w:bidi w:val="0"/>
            <w:ind w:right="-115"/>
            <w:jc w:val="right"/>
          </w:pPr>
        </w:p>
      </w:tc>
    </w:tr>
  </w:tbl>
  <w:p w:rsidR="697F52F9" w:rsidP="697F52F9" w:rsidRDefault="697F52F9" w14:paraId="6C02315E" w14:textId="360AE677">
    <w:pPr>
      <w:pStyle w:val="Header"/>
      <w:bidi w:val="0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nsid w:val="2e1e3e6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b2fad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6d764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60c68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45231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c75a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5dbc3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75606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e8291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82ada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c4591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785d6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273a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83a881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bb439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620ec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eee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078cf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5fd78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cc60b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e81c8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6de41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a75dd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e2c3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ae2043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ecac1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c02338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9a0a5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5b8a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ceeaf9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d2c6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c5f8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7f4a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90c4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5D0E38"/>
    <w:rsid w:val="02A37AD6"/>
    <w:rsid w:val="04833BDB"/>
    <w:rsid w:val="059DB00A"/>
    <w:rsid w:val="0D8DD127"/>
    <w:rsid w:val="0F8F8333"/>
    <w:rsid w:val="10FE2A6B"/>
    <w:rsid w:val="135D0E38"/>
    <w:rsid w:val="13F88A8B"/>
    <w:rsid w:val="13F8C54A"/>
    <w:rsid w:val="147B8CC4"/>
    <w:rsid w:val="148DC063"/>
    <w:rsid w:val="174B993D"/>
    <w:rsid w:val="1971E3B4"/>
    <w:rsid w:val="2205E7DA"/>
    <w:rsid w:val="2396BA6A"/>
    <w:rsid w:val="24D9F2F5"/>
    <w:rsid w:val="24FF40F0"/>
    <w:rsid w:val="265F9DA4"/>
    <w:rsid w:val="288155AB"/>
    <w:rsid w:val="2A72F58D"/>
    <w:rsid w:val="2AA5880B"/>
    <w:rsid w:val="2BBFA9EB"/>
    <w:rsid w:val="2C41063C"/>
    <w:rsid w:val="2FCDE643"/>
    <w:rsid w:val="33D14DF8"/>
    <w:rsid w:val="33F9D472"/>
    <w:rsid w:val="36D9197E"/>
    <w:rsid w:val="3AEE84AA"/>
    <w:rsid w:val="3AF4DA14"/>
    <w:rsid w:val="3D7D9380"/>
    <w:rsid w:val="402AC3DF"/>
    <w:rsid w:val="4170BCF3"/>
    <w:rsid w:val="43952994"/>
    <w:rsid w:val="43E48F15"/>
    <w:rsid w:val="44B28755"/>
    <w:rsid w:val="44B923A7"/>
    <w:rsid w:val="45A11795"/>
    <w:rsid w:val="4786E0C6"/>
    <w:rsid w:val="4A2E2B4A"/>
    <w:rsid w:val="4A67BF96"/>
    <w:rsid w:val="50A35796"/>
    <w:rsid w:val="59DB1E7A"/>
    <w:rsid w:val="5DD35DCE"/>
    <w:rsid w:val="5ED05F00"/>
    <w:rsid w:val="62BDE3C0"/>
    <w:rsid w:val="62FC6B34"/>
    <w:rsid w:val="66410EC5"/>
    <w:rsid w:val="66FE0819"/>
    <w:rsid w:val="69706EC9"/>
    <w:rsid w:val="69739987"/>
    <w:rsid w:val="697F52F9"/>
    <w:rsid w:val="6BEA4765"/>
    <w:rsid w:val="6C113C3C"/>
    <w:rsid w:val="6CEF5211"/>
    <w:rsid w:val="6D225947"/>
    <w:rsid w:val="6FC58748"/>
    <w:rsid w:val="707B71C9"/>
    <w:rsid w:val="71AC08FB"/>
    <w:rsid w:val="71DF81FE"/>
    <w:rsid w:val="7734829B"/>
    <w:rsid w:val="79CB29C3"/>
    <w:rsid w:val="7A1CBD38"/>
    <w:rsid w:val="7D6628AA"/>
    <w:rsid w:val="7FE6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0E38"/>
  <w15:chartTrackingRefBased/>
  <w15:docId w15:val="{8FE14058-8072-460A-BD77-1A7CA5AC80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f46c9d1921493d" /><Relationship Type="http://schemas.openxmlformats.org/officeDocument/2006/relationships/image" Target="/media/image2.png" Id="R746ed8afea0e41dc" /><Relationship Type="http://schemas.openxmlformats.org/officeDocument/2006/relationships/image" Target="/media/image3.png" Id="R355cbdfb949b46df" /><Relationship Type="http://schemas.openxmlformats.org/officeDocument/2006/relationships/header" Target="header.xml" Id="R42c6ebe6d1164ceb" /><Relationship Type="http://schemas.openxmlformats.org/officeDocument/2006/relationships/footer" Target="footer.xml" Id="Rff76e6ca21754cdf" /><Relationship Type="http://schemas.microsoft.com/office/2020/10/relationships/intelligence" Target="intelligence2.xml" Id="R15a107ca85b848b6" /><Relationship Type="http://schemas.openxmlformats.org/officeDocument/2006/relationships/numbering" Target="numbering.xml" Id="R1cb38b5ceef941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2024-05-07T21:22:42.9375537Z</dcterms:created>
  <dcterms:modified xsi:type="dcterms:W3CDTF">2024-05-08T16:29:56.2121164Z</dcterms:modified>
  <dc:creator>يوسف وجيه وديع ناشد</dc:creator>
  <lastModifiedBy>يوسف وجيه وديع ناشد</lastModifiedBy>
</coreProperties>
</file>