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dkyk5ib8l7o2" w:id="0"/>
      <w:bookmarkEnd w:id="0"/>
      <w:r w:rsidDel="00000000" w:rsidR="00000000" w:rsidRPr="00000000">
        <w:rPr>
          <w:b w:val="1"/>
          <w:bCs w:val="1"/>
          <w:sz w:val="34"/>
          <w:szCs w:val="34"/>
          <w:rtl w:val="0"/>
        </w:rPr>
        <w:t xml:space="preserve">1. Identité Visuelle Inspirée de Basic-Fit</w:t>
      </w:r>
    </w:p>
    <w:p w:rsidR="00000000" w:rsidDel="00000000" w:rsidP="00000000" w:rsidRDefault="00000000" w:rsidRPr="00000000" w14:paraId="00000002">
      <w:pPr>
        <w:spacing w:after="240" w:before="240" w:lineRule="auto"/>
        <w:rPr/>
      </w:pPr>
      <w:r w:rsidDel="00000000" w:rsidR="00000000" w:rsidRPr="00000000">
        <w:rPr>
          <w:rtl w:val="0"/>
        </w:rPr>
        <w:t xml:space="preserve">L'objectif visuel est de s'inscrire dans la continuité de la marque Basic-Fit, en utilisant ses codes couleurs dynamiques et sportifs, tout en garantissant une lisibilité optimale.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Palette de Couleurs :</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Couleur principale : Orange vif (#FF7A00)</w:t>
      </w:r>
      <w:r w:rsidDel="00000000" w:rsidR="00000000" w:rsidRPr="00000000">
        <w:rPr>
          <w:rtl w:val="0"/>
        </w:rPr>
        <w:t xml:space="preserve"> L'orange est la couleur phare de Basic-Fit. C’est une couleur énergique, stimulante, qui évoque la motivation. Utilisée pour les boutons principaux (Call-to-Action), les icônes actives et les éléments de mise en avant.</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Couleur secondaire : Gris foncé (#3B3B3B)</w:t>
      </w:r>
      <w:r w:rsidDel="00000000" w:rsidR="00000000" w:rsidRPr="00000000">
        <w:rPr>
          <w:rtl w:val="0"/>
        </w:rPr>
        <w:t xml:space="preserve"> Utilisé pour les titres, les textes principaux et les barres de navigation. Ce gris se marie parfaitement avec l’orange et permet de maintenir un contraste élevé sans l'agressivité du noir pur.</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Couleur de fond : Gris clair (#F5F5F5)</w:t>
      </w:r>
      <w:r w:rsidDel="00000000" w:rsidR="00000000" w:rsidRPr="00000000">
        <w:rPr>
          <w:rtl w:val="0"/>
        </w:rPr>
        <w:t xml:space="preserve"> Utilisé pour les fonds de page, les "cards" (cartes de profil) et les zones de contenu secondaire, permettant de détacher visuellement les éléments importants.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Couleur d’accent : Blanc (#FFFFFF)</w:t>
      </w:r>
      <w:r w:rsidDel="00000000" w:rsidR="00000000" w:rsidRPr="00000000">
        <w:rPr>
          <w:rtl w:val="0"/>
        </w:rPr>
        <w:t xml:space="preserve"> Utilisé pour les arrière-plans des conteneurs principaux et le texte sur fond orange ou gris foncé.</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Typographie :</w:t>
      </w:r>
      <w:r w:rsidDel="00000000" w:rsidR="00000000" w:rsidRPr="00000000">
        <w:rPr>
          <w:rtl w:val="0"/>
        </w:rPr>
        <w:t xml:space="preserve"> Afin d'allier modernité et clarté sur tous les supports (Web et Logiciel), deux polices sans-serif ont été sélectionnées :</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Police principale (Titres) : Montserrat</w:t>
      </w:r>
      <w:r w:rsidDel="00000000" w:rsidR="00000000" w:rsidRPr="00000000">
        <w:rPr>
          <w:rtl w:val="0"/>
        </w:rPr>
        <w:t xml:space="preserve"> Moderne, géométrique et très impactante, elle est idéale pour les grands titres (H1, H2) et les bannières.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Police secondaire (Corps de texte) : Open Sans</w:t>
      </w:r>
      <w:r w:rsidDel="00000000" w:rsidR="00000000" w:rsidRPr="00000000">
        <w:rPr>
          <w:rtl w:val="0"/>
        </w:rPr>
        <w:t xml:space="preserve"> Utilisée pour les descriptions, les formulaires et les tableaux de données. Elle offre une excellente lisibilité, même en petite taille sur mobile.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Logo :</w:t>
      </w:r>
      <w:r w:rsidDel="00000000" w:rsidR="00000000" w:rsidRPr="00000000">
        <w:rPr>
          <w:rtl w:val="0"/>
        </w:rPr>
        <w:t xml:space="preserve"> Le logo Basic-Fit (ou la déclinaison FitConnect) doit être présent en haut à gauche de l'interface Web et sur l'écran de connexion de l'application Java. Une version "icône" simple sera utilisée pour les favicons.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73guhnt4emfd" w:id="1"/>
      <w:bookmarkEnd w:id="1"/>
      <w:r w:rsidDel="00000000" w:rsidR="00000000" w:rsidRPr="00000000">
        <w:rPr>
          <w:b w:val="1"/>
          <w:bCs w:val="1"/>
          <w:sz w:val="34"/>
          <w:szCs w:val="34"/>
          <w:rtl w:val="0"/>
        </w:rPr>
        <w:t xml:space="preserve">2. Ergonomie et Design UI/UX (Parcours Utilisateurs)</w:t>
      </w:r>
    </w:p>
    <w:p w:rsidR="00000000" w:rsidDel="00000000" w:rsidP="00000000" w:rsidRDefault="00000000" w:rsidRPr="00000000" w14:paraId="0000000E">
      <w:pPr>
        <w:spacing w:after="240" w:before="240" w:lineRule="auto"/>
        <w:rPr/>
      </w:pPr>
      <w:r w:rsidDel="00000000" w:rsidR="00000000" w:rsidRPr="00000000">
        <w:rPr>
          <w:rtl w:val="0"/>
        </w:rPr>
        <w:t xml:space="preserve">L’interface est pensée selon les principes du </w:t>
      </w:r>
      <w:r w:rsidDel="00000000" w:rsidR="00000000" w:rsidRPr="00000000">
        <w:rPr>
          <w:i w:val="1"/>
          <w:iCs w:val="1"/>
          <w:rtl w:val="0"/>
        </w:rPr>
        <w:t xml:space="preserve">Design Epuré</w:t>
      </w:r>
      <w:r w:rsidDel="00000000" w:rsidR="00000000" w:rsidRPr="00000000">
        <w:rPr>
          <w:rtl w:val="0"/>
        </w:rPr>
        <w:t xml:space="preserve"> : l'information doit être trouvée en moins de trois clics.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sds4kb9gcowp" w:id="2"/>
      <w:bookmarkEnd w:id="2"/>
      <w:r w:rsidDel="00000000" w:rsidR="00000000" w:rsidRPr="00000000">
        <w:rPr>
          <w:b w:val="1"/>
          <w:bCs w:val="1"/>
          <w:color w:val="000000"/>
          <w:sz w:val="26"/>
          <w:szCs w:val="26"/>
          <w:rtl w:val="0"/>
        </w:rPr>
        <w:t xml:space="preserve">2.1. Plateforme Web (Adhérents &amp; Coachs)</w:t>
      </w:r>
    </w:p>
    <w:p w:rsidR="00000000" w:rsidDel="00000000" w:rsidP="00000000" w:rsidRDefault="00000000" w:rsidRPr="00000000" w14:paraId="00000010">
      <w:pPr>
        <w:spacing w:after="240" w:before="240" w:lineRule="auto"/>
        <w:rPr/>
      </w:pPr>
      <w:r w:rsidDel="00000000" w:rsidR="00000000" w:rsidRPr="00000000">
        <w:rPr>
          <w:rtl w:val="0"/>
        </w:rPr>
        <w:t xml:space="preserve">Le site web est conçu en </w:t>
      </w:r>
      <w:r w:rsidDel="00000000" w:rsidR="00000000" w:rsidRPr="00000000">
        <w:rPr>
          <w:b w:val="1"/>
          <w:bCs w:val="1"/>
          <w:rtl w:val="0"/>
        </w:rPr>
        <w:t xml:space="preserve">Mobile-First</w:t>
      </w:r>
      <w:r w:rsidDel="00000000" w:rsidR="00000000" w:rsidRPr="00000000">
        <w:rPr>
          <w:rtl w:val="0"/>
        </w:rPr>
        <w:t xml:space="preserve"> (via le framework Bootstrap) pour garantir une utilisation fluide sur smartphone, outil privilégié par les sportifs en salle.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Structure générale :</w:t>
      </w:r>
      <w:r w:rsidDel="00000000" w:rsidR="00000000" w:rsidRPr="00000000">
        <w:rPr>
          <w:rtl w:val="0"/>
        </w:rPr>
        <w:t xml:space="preserve"> Un header fixe avec logo et menu de navigation (hamburger sur mobile).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Tableau de bord Adhérent :</w:t>
      </w:r>
      <w:r w:rsidDel="00000000" w:rsidR="00000000" w:rsidRPr="00000000">
        <w:rPr>
          <w:rtl w:val="0"/>
        </w:rPr>
        <w:t xml:space="preserve"> Présentation sous forme de "Cartes" (Cards). L'objectif est mis en évidence, ainsi que le nom, l'e-mail et le téléphone du coach assigné, avec un bouton orange "Contacter mon coach".</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Tableau de bord Coach :</w:t>
      </w:r>
      <w:r w:rsidDel="00000000" w:rsidR="00000000" w:rsidRPr="00000000">
        <w:rPr>
          <w:rtl w:val="0"/>
        </w:rPr>
        <w:t xml:space="preserve"> Séparation claire en deux onglets/sections : "Demandes en attente" (avec boutons d'action Accepter/Refuser) et "Mes Clients" (liste de suivi).</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tl7f0n7nb0n7" w:id="3"/>
      <w:bookmarkEnd w:id="3"/>
      <w:r w:rsidDel="00000000" w:rsidR="00000000" w:rsidRPr="00000000">
        <w:rPr>
          <w:b w:val="1"/>
          <w:bCs w:val="1"/>
          <w:color w:val="000000"/>
          <w:sz w:val="26"/>
          <w:szCs w:val="26"/>
          <w:rtl w:val="0"/>
        </w:rPr>
        <w:t xml:space="preserve">2.2. Application Java Lourd (Administrateur)</w:t>
      </w:r>
    </w:p>
    <w:p w:rsidR="00000000" w:rsidDel="00000000" w:rsidP="00000000" w:rsidRDefault="00000000" w:rsidRPr="00000000" w14:paraId="00000015">
      <w:pPr>
        <w:spacing w:after="240" w:before="240" w:lineRule="auto"/>
        <w:rPr/>
      </w:pPr>
      <w:r w:rsidDel="00000000" w:rsidR="00000000" w:rsidRPr="00000000">
        <w:rPr>
          <w:rtl w:val="0"/>
        </w:rPr>
        <w:t xml:space="preserve">Contrairement au site web, l'application Java (Swing) s'adresse à des professionnels (employés Basic-Fit) sur un ordinateur de bureau. L'ergonomie est donc orientée "Productivité" et "Traitement de données".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Structure de l’application :</w:t>
      </w:r>
      <w:r w:rsidDel="00000000" w:rsidR="00000000" w:rsidRPr="00000000">
        <w:rPr>
          <w:rtl w:val="0"/>
        </w:rPr>
        <w:t xml:space="preserve"> * Un écran de connexion sécurisé (Design minimaliste, fond gris, formulaire blanc).</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Un menu latéral gauche pour naviguer entre les vues : "Validation Coachs", "Gestion Coachs Actifs", "Gestion Adhérents".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Composants UI :</w:t>
      </w:r>
      <w:r w:rsidDel="00000000" w:rsidR="00000000" w:rsidRPr="00000000">
        <w:rPr>
          <w:rtl w:val="0"/>
        </w:rPr>
        <w:t xml:space="preserve"> L'interface repose sur des grilles de données (</w:t>
      </w:r>
      <w:r w:rsidDel="00000000" w:rsidR="00000000" w:rsidRPr="00000000">
        <w:rPr>
          <w:rFonts w:ascii="Roboto Mono" w:cs="Roboto Mono" w:eastAsia="Roboto Mono" w:hAnsi="Roboto Mono"/>
          <w:color w:val="188038"/>
          <w:rtl w:val="0"/>
        </w:rPr>
        <w:t xml:space="preserve">JTable</w:t>
      </w:r>
      <w:r w:rsidDel="00000000" w:rsidR="00000000" w:rsidRPr="00000000">
        <w:rPr>
          <w:rtl w:val="0"/>
        </w:rPr>
        <w:t xml:space="preserve"> en Java). Les lignes nécessitant une action (comme un coach en attente de validation) sont mises en surbrillance. Les boutons d'action (Valider, Supprimer) utilisent les codes couleurs de la charte (Orange pour valider, un rouge sobre pour la suppression).</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Réactivité :</w:t>
      </w:r>
      <w:r w:rsidDel="00000000" w:rsidR="00000000" w:rsidRPr="00000000">
        <w:rPr>
          <w:rtl w:val="0"/>
        </w:rPr>
        <w:t xml:space="preserve"> Le design doit être léger et fonctionnel, sans animations superflues, pour garantir le traitement rapide des informations de la base de données.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prz3gvl4nl2i" w:id="4"/>
      <w:bookmarkEnd w:id="4"/>
      <w:r w:rsidDel="00000000" w:rsidR="00000000" w:rsidRPr="00000000">
        <w:rPr>
          <w:b w:val="1"/>
          <w:bCs w:val="1"/>
          <w:sz w:val="34"/>
          <w:szCs w:val="34"/>
          <w:rtl w:val="0"/>
        </w:rPr>
        <w:t xml:space="preserve">3. Éléments Graphiques et Iconographie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Visuels :</w:t>
      </w:r>
      <w:r w:rsidDel="00000000" w:rsidR="00000000" w:rsidRPr="00000000">
        <w:rPr>
          <w:rtl w:val="0"/>
        </w:rPr>
        <w:t xml:space="preserve"> Photographies de haute qualité issues des banques d'images Basic-Fit, montrant des personnes à l'entraînement ou en pleine interaction avec un coach, utilisées avec un léger voile sombre pour faire ressortir le texte blanc et orange.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Iconographie :</w:t>
      </w:r>
      <w:r w:rsidDel="00000000" w:rsidR="00000000" w:rsidRPr="00000000">
        <w:rPr>
          <w:rtl w:val="0"/>
        </w:rPr>
        <w:t xml:space="preserve"> Utilisation d'icônes vectorielles (type FontAwesome). Exemples : un "check" pour valider un client, une icône de profil utilisateur, ou une icône d'enveloppe/téléphone pour les contacts.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eading=h.hxh7sbi736s5" w:id="5"/>
      <w:bookmarkEnd w:id="5"/>
      <w:r w:rsidDel="00000000" w:rsidR="00000000" w:rsidRPr="00000000">
        <w:rPr>
          <w:b w:val="1"/>
          <w:bCs w:val="1"/>
          <w:sz w:val="34"/>
          <w:szCs w:val="34"/>
          <w:rtl w:val="0"/>
        </w:rPr>
        <w:t xml:space="preserve">4. Accessibilité</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Contraste :</w:t>
      </w:r>
      <w:r w:rsidDel="00000000" w:rsidR="00000000" w:rsidRPr="00000000">
        <w:rPr>
          <w:rtl w:val="0"/>
        </w:rPr>
        <w:t xml:space="preserve"> Le duo Orange/Gris foncé garantit un taux de contraste respectant les normes d'accessibilité (WCAG) pour les textes.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Formulaires :</w:t>
      </w:r>
      <w:r w:rsidDel="00000000" w:rsidR="00000000" w:rsidRPr="00000000">
        <w:rPr>
          <w:rtl w:val="0"/>
        </w:rPr>
        <w:t xml:space="preserve"> Les champs de saisie (inscription) possèdent des labels clairs et des messages d'erreur explicites (ex: "Mot de passe incorrect" en texte rouge léger).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eading=h.88o78v58x5sd" w:id="6"/>
      <w:bookmarkEnd w:id="6"/>
      <w:r w:rsidDel="00000000" w:rsidR="00000000" w:rsidRPr="00000000">
        <w:rPr>
          <w:b w:val="1"/>
          <w:bCs w:val="1"/>
          <w:sz w:val="34"/>
          <w:szCs w:val="34"/>
          <w:rtl w:val="0"/>
        </w:rPr>
        <w:t xml:space="preserve">5. Nom du Groupe / Entité</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FitConnect</w:t>
      </w:r>
      <w:r w:rsidDel="00000000" w:rsidR="00000000" w:rsidRPr="00000000">
        <w:rPr>
          <w:rtl w:val="0"/>
        </w:rPr>
        <w:t xml:space="preserve"> : Ce nom symbolise parfaitement la mission principale du projet : créer une "connexion" directe et simplifiée entre l'adhérent Basic-Fit et son coach sportif.</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GOuK0LQDxDi/PZScQGdOKDJIA==">CgMxLjAyDmguZGt5azVpYjhsN28yMg5oLjczZ3VobnQ0ZW1mZDIOaC5zZHM0a2I5Z2Nvd3AyDmgudGw3ZjBuN25iMG43Mg5oLnByejNndmw0bmwyaTIOaC5oeGg3c2JpNzM2czUyDmguODhvNzh2NTh4NXNkOAByITFnZUUtM2Q3XzVVOFU3ZVI5cVZfcm5rNlVycFV2U1psZQ==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