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40"/>
        <w:jc w:val="center"/>
      </w:pPr>
      <w:r>
        <w:rPr>
          <w:rFonts w:ascii="Arial" w:cs="Arial" w:eastAsia="Arial" w:hAnsi="Arial"/>
          <w:b/>
          <w:bCs/>
          <w:color w:val="1F3864"/>
          <w:sz w:val="72"/>
          <w:szCs w:val="72"/>
        </w:rPr>
        <w:t xml:space="preserve">KEDRO</w:t>
      </w:r>
    </w:p>
    <w:p>
      <w:pPr>
        <w:spacing w:before="0" w:after="60"/>
        <w:jc w:val="center"/>
      </w:pPr>
      <w:r>
        <w:rPr>
          <w:rFonts w:ascii="Arial" w:cs="Arial" w:eastAsia="Arial" w:hAnsi="Arial"/>
          <w:i/>
          <w:iCs/>
          <w:color w:val="2E5FA3"/>
          <w:sz w:val="34"/>
          <w:szCs w:val="34"/>
        </w:rPr>
        <w:t xml:space="preserve">Création d'un pipeline de données</w:t>
      </w:r>
    </w:p>
    <w:p>
      <w:pPr>
        <w:pBdr>
          <w:bottom w:val="single" w:color="2E5FA3" w:sz="8" w:space="8"/>
        </w:pBdr>
        <w:spacing w:before="0" w:after="60"/>
        <w:jc w:val="center"/>
      </w:pPr>
      <w:r>
        <w:rPr>
          <w:rFonts w:ascii="Arial" w:cs="Arial" w:eastAsia="Arial" w:hAnsi="Arial"/>
          <w:color w:val="666666"/>
          <w:sz w:val="22"/>
          <w:szCs w:val="22"/>
        </w:rPr>
        <w:t xml:space="preserve">Projet : spaceflights  |  Mars 2026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DE5" w:sz="1"/>
              <w:left w:val="single" w:color="BBCDE5" w:sz="1"/>
              <w:bottom w:val="single" w:color="BBCDE5" w:sz="1"/>
              <w:right w:val="single" w:color="BBCDE5" w:sz="1"/>
            </w:tcBorders>
            <w:shd w:fill="EEF4FB" w:val="clear"/>
            <w:tcMar>
              <w:top w:type="dxa" w:w="100"/>
              <w:left w:type="dxa" w:w="160"/>
              <w:bottom w:type="dxa" w:w="100"/>
              <w:right w:type="dxa" w:w="160"/>
            </w:tcMar>
          </w:tcPr>
          <w:p>
            <w:r>
              <w:rPr>
                <w:rFonts w:ascii="Arial" w:cs="Arial" w:eastAsia="Arial" w:hAnsi="Arial"/>
                <w:b/>
                <w:bCs/>
                <w:color w:val="1F3864"/>
                <w:sz w:val="20"/>
                <w:szCs w:val="20"/>
              </w:rPr>
              <w:t xml:space="preserve">Documentation officielle</w:t>
            </w:r>
          </w:p>
          <w:p>
            <w:r>
              <w:rPr>
                <w:rFonts w:ascii="Courier New" w:cs="Courier New" w:eastAsia="Courier New" w:hAnsi="Courier New"/>
                <w:color w:val="2E5FA3"/>
                <w:sz w:val="18"/>
                <w:szCs w:val="18"/>
              </w:rPr>
              <w:t xml:space="preserve">docs.kedro.org/en/stable/tutorials/create_a_pipeline/</w:t>
            </w:r>
          </w:p>
        </w:tc>
        <w:tc>
          <w:tcPr>
            <w:tcW w:type="dxa" w:w="4680"/>
            <w:tcBorders>
              <w:top w:val="single" w:color="BBCDE5" w:sz="1"/>
              <w:left w:val="single" w:color="BBCDE5" w:sz="1"/>
              <w:bottom w:val="single" w:color="BBCDE5" w:sz="1"/>
              <w:right w:val="single" w:color="BBCDE5" w:sz="1"/>
            </w:tcBorders>
            <w:shd w:fill="EEF4FB" w:val="clear"/>
            <w:tcMar>
              <w:top w:type="dxa" w:w="100"/>
              <w:left w:type="dxa" w:w="160"/>
              <w:bottom w:type="dxa" w:w="100"/>
              <w:right w:type="dxa" w:w="160"/>
            </w:tcMar>
          </w:tcPr>
          <w:p>
            <w:r>
              <w:rPr>
                <w:rFonts w:ascii="Arial" w:cs="Arial" w:eastAsia="Arial" w:hAnsi="Arial"/>
                <w:b/>
                <w:bCs/>
                <w:color w:val="1F3864"/>
                <w:sz w:val="20"/>
                <w:szCs w:val="20"/>
              </w:rPr>
              <w:t xml:space="preserve">Tutoriel YouTube</w:t>
            </w:r>
          </w:p>
          <w:p>
            <w:r>
              <w:rPr>
                <w:rFonts w:ascii="Courier New" w:cs="Courier New" w:eastAsia="Courier New" w:hAnsi="Courier New"/>
                <w:color w:val="2E5FA3"/>
                <w:sz w:val="18"/>
                <w:szCs w:val="18"/>
              </w:rPr>
              <w:t xml:space="preserve">youtube.com/watch?v=P__gFG1TmMo (playlist Kedro)</w:t>
            </w:r>
          </w:p>
        </w:tc>
      </w:tr>
    </w:tbl>
    <w:p>
      <w:pPr>
        <w:spacing w:before="0" w:after="240"/>
      </w:pPr>
      <w:r>
        <w:t xml:space="preserve"/>
      </w:r>
    </w:p>
    <w:p>
      <w:pPr>
        <w:pStyle w:val="Heading1"/>
        <w:spacing w:before="320" w:after="160"/>
      </w:pPr>
      <w:r>
        <w:rPr>
          <w:rFonts w:ascii="Arial" w:cs="Arial" w:eastAsia="Arial" w:hAnsi="Arial"/>
          <w:b/>
          <w:bCs/>
          <w:color w:val="1F3864"/>
          <w:sz w:val="36"/>
          <w:szCs w:val="36"/>
        </w:rPr>
        <w:t xml:space="preserve">Vue d'ensemble</w:t>
      </w:r>
    </w:p>
    <w:p>
      <w:pPr>
        <w:spacing w:before="60" w:after="60"/>
      </w:pPr>
      <w:r>
        <w:rPr>
          <w:rFonts w:ascii="Arial" w:cs="Arial" w:eastAsia="Arial" w:hAnsi="Arial"/>
          <w:color w:val="222222"/>
          <w:sz w:val="22"/>
          <w:szCs w:val="22"/>
        </w:rPr>
        <w:t xml:space="preserve">Ce guide documente les 4 étapes pour créer, assembler, exécuter et visualiser un pipeline de données avec Kedro dans le projet spaceflights.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Partie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Titre</w:t>
            </w:r>
          </w:p>
        </w:tc>
        <w:tc>
          <w:tcPr>
            <w:tcW w:type="dxa" w:w="5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Action principale</w:t>
            </w:r>
          </w:p>
        </w:tc>
      </w:tr>
      <w:tr>
        <w:tc>
          <w:tcPr>
            <w:tcW w:type="dxa" w:w="10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pPr>
              <w:jc w:val="center"/>
            </w:pPr>
            <w:r>
              <w:rPr>
                <w:rFonts w:ascii="Arial" w:cs="Arial" w:eastAsia="Arial" w:hAnsi="Arial"/>
                <w:b/>
                <w:bCs/>
                <w:color w:val="2E5FA3"/>
                <w:sz w:val="24"/>
                <w:szCs w:val="24"/>
              </w:rPr>
              <w:t xml:space="preserve">1</w:t>
            </w:r>
          </w:p>
        </w:tc>
        <w:tc>
          <w:tcPr>
            <w:tcW w:type="dxa" w:w="32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b/>
                <w:bCs/>
                <w:color w:val="1F3864"/>
                <w:sz w:val="22"/>
                <w:szCs w:val="22"/>
              </w:rPr>
              <w:t xml:space="preserve">Création du pipeline</w:t>
            </w:r>
          </w:p>
        </w:tc>
        <w:tc>
          <w:tcPr>
            <w:tcW w:type="dxa" w:w="51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kedro pipeline create data_processing</w:t>
            </w:r>
          </w:p>
        </w:tc>
      </w:tr>
      <w:tr>
        <w:tc>
          <w:tcPr>
            <w:tcW w:type="dxa" w:w="10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pPr>
              <w:jc w:val="center"/>
            </w:pPr>
            <w:r>
              <w:rPr>
                <w:rFonts w:ascii="Arial" w:cs="Arial" w:eastAsia="Arial" w:hAnsi="Arial"/>
                <w:b/>
                <w:bCs/>
                <w:color w:val="2E5FA3"/>
                <w:sz w:val="24"/>
                <w:szCs w:val="24"/>
              </w:rPr>
              <w:t xml:space="preserve">2</w:t>
            </w:r>
          </w:p>
        </w:tc>
        <w:tc>
          <w:tcPr>
            <w:tcW w:type="dxa" w:w="32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Assemblage des nodes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Écrire pipeline.py et nodes.py</w:t>
            </w:r>
          </w:p>
        </w:tc>
      </w:tr>
      <w:tr>
        <w:tc>
          <w:tcPr>
            <w:tcW w:type="dxa" w:w="10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pPr>
              <w:jc w:val="center"/>
            </w:pPr>
            <w:r>
              <w:rPr>
                <w:rFonts w:ascii="Arial" w:cs="Arial" w:eastAsia="Arial" w:hAnsi="Arial"/>
                <w:b/>
                <w:bCs/>
                <w:color w:val="2E5FA3"/>
                <w:sz w:val="24"/>
                <w:szCs w:val="24"/>
              </w:rPr>
              <w:t xml:space="preserve">3</w:t>
            </w:r>
          </w:p>
        </w:tc>
        <w:tc>
          <w:tcPr>
            <w:tcW w:type="dxa" w:w="32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b/>
                <w:bCs/>
                <w:color w:val="1F3864"/>
                <w:sz w:val="22"/>
                <w:szCs w:val="22"/>
              </w:rPr>
              <w:t xml:space="preserve">Stockage des résultats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Ajouter les outputs dans catalog.yml</w:t>
            </w:r>
          </w:p>
        </w:tc>
      </w:tr>
      <w:tr>
        <w:tc>
          <w:tcPr>
            <w:tcW w:type="dxa" w:w="10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pPr>
              <w:jc w:val="center"/>
            </w:pPr>
            <w:r>
              <w:rPr>
                <w:rFonts w:ascii="Arial" w:cs="Arial" w:eastAsia="Arial" w:hAnsi="Arial"/>
                <w:b/>
                <w:bCs/>
                <w:color w:val="2E5FA3"/>
                <w:sz w:val="24"/>
                <w:szCs w:val="24"/>
              </w:rPr>
              <w:t xml:space="preserve">4</w:t>
            </w:r>
          </w:p>
        </w:tc>
        <w:tc>
          <w:tcPr>
            <w:tcW w:type="dxa" w:w="32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Visualisation</w:t>
            </w:r>
          </w:p>
        </w:tc>
        <w:tc>
          <w:tcPr>
            <w:tcW w:type="dxa" w:w="51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kedro viz</w:t>
            </w:r>
          </w:p>
        </w:tc>
      </w:tr>
    </w:tbl>
    <w:p>
      <w:pPr>
        <w:spacing w:before="0" w:after="80"/>
      </w:pPr>
      <w:r>
        <w:t xml:space="preserve"/>
      </w:r>
    </w:p>
    <w:p>
      <w:r>
        <w:br w:type="page"/>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w:t>
            </w:r>
          </w:p>
        </w:tc>
        <w:tc>
          <w:tcPr>
            <w:tcW w:type="dxa" w:w="8160"/>
            <w:tcBorders>
              <w:top w:val="single" w:color="2E5FA3" w:sz="1"/>
              <w:left w:val="single" w:color="2E5FA3" w:sz="1"/>
              <w:bottom w:val="single" w:color="2E5FA3" w:sz="1"/>
              <w:right w:val="single" w:color="2E5FA3" w:sz="1"/>
            </w:tcBorders>
            <w:shd w:fill="D6E4F7" w:val="clear"/>
            <w:tcMar>
              <w:top w:type="dxa" w:w="80"/>
              <w:left w:type="dxa" w:w="200"/>
              <w:bottom w:type="dxa" w:w="80"/>
              <w:right w:type="dxa" w:w="160"/>
            </w:tcMar>
          </w:tcPr>
          <w:p>
            <w:pPr>
              <w:spacing w:before="0" w:after="0"/>
            </w:pPr>
            <w:r>
              <w:rPr>
                <w:rFonts w:ascii="Arial" w:cs="Arial" w:eastAsia="Arial" w:hAnsi="Arial"/>
                <w:b/>
                <w:bCs/>
                <w:color w:val="1F3864"/>
                <w:sz w:val="28"/>
                <w:szCs w:val="28"/>
              </w:rPr>
              <w:t xml:space="preserve">Création du pipeline</w:t>
            </w:r>
          </w:p>
          <w:p>
            <w:pPr>
              <w:spacing w:before="0" w:after="0"/>
            </w:pPr>
            <w:r>
              <w:rPr>
                <w:rFonts w:ascii="Arial" w:cs="Arial" w:eastAsia="Arial" w:hAnsi="Arial"/>
                <w:i/>
                <w:iCs/>
                <w:color w:val="666666"/>
                <w:sz w:val="20"/>
                <w:szCs w:val="20"/>
              </w:rPr>
              <w:t xml:space="preserve">Générer la structure du pipeline avec Kedro CLI</w:t>
            </w:r>
          </w:p>
        </w:tc>
      </w:tr>
    </w:tbl>
    <w:p>
      <w:pPr>
        <w:spacing w:before="0" w:after="12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1.1 Prérequis — se positionner dans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888888"/>
                <w:sz w:val="18"/>
                <w:szCs w:val="18"/>
              </w:rPr>
              <w:t xml:space="preserve"># Toujours partir de la racine du projet</w:t>
            </w:r>
          </w:p>
          <w:p>
            <w:pPr>
              <w:spacing w:before="0" w:after="0"/>
            </w:pPr>
            <w:r>
              <w:rPr>
                <w:rFonts w:ascii="Courier New" w:cs="Courier New" w:eastAsia="Courier New" w:hAnsi="Courier New"/>
                <w:color w:val="1A237E"/>
                <w:sz w:val="18"/>
                <w:szCs w:val="18"/>
              </w:rPr>
              <w:t xml:space="preserve">cd spaceflights</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1.2 Commande de création</w:t>
      </w:r>
    </w:p>
    <w:p>
      <w:pPr>
        <w:spacing w:before="60" w:after="60"/>
      </w:pPr>
      <w:r>
        <w:rPr>
          <w:rFonts w:ascii="Arial" w:cs="Arial" w:eastAsia="Arial" w:hAnsi="Arial"/>
          <w:color w:val="222222"/>
          <w:sz w:val="22"/>
          <w:szCs w:val="22"/>
        </w:rPr>
        <w:t xml:space="preserve">Lancer la commande Kedro CLI pour créer le squelette du pipeline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kedro pipeline create data_processing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EF4FB" w:val="clear"/>
            <w:tcMar>
              <w:top w:type="dxa" w:w="120"/>
              <w:left w:type="dxa" w:w="200"/>
              <w:bottom w:type="dxa" w:w="120"/>
              <w:right w:type="dxa" w:w="200"/>
            </w:tcMar>
          </w:tcPr>
          <w:p>
            <w:pPr>
              <w:spacing w:before="0" w:after="0"/>
            </w:pPr>
            <w:r>
              <w:rPr>
                <w:rFonts w:ascii="Arial" w:cs="Arial" w:eastAsia="Arial" w:hAnsi="Arial"/>
                <w:b/>
                <w:bCs/>
                <w:color w:val="2E5FA3"/>
                <w:sz w:val="22"/>
                <w:szCs w:val="22"/>
              </w:rPr>
              <w:t xml:space="preserve">ℹ Info : </w:t>
            </w:r>
            <w:r>
              <w:rPr>
                <w:rFonts w:ascii="Arial" w:cs="Arial" w:eastAsia="Arial" w:hAnsi="Arial"/>
                <w:i/>
                <w:iCs/>
                <w:color w:val="333333"/>
                <w:sz w:val="22"/>
                <w:szCs w:val="22"/>
              </w:rPr>
              <w:t xml:space="preserve">Cette commande génère automatiquement les fichiers nodes.py, pipeline.py et __init__.py dans src/spaceflights/pipelines/data_processing/, ainsi qu'un fichier de paramètres dédié dans conf/base/.</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1.3 Structure générée</w:t>
      </w:r>
    </w:p>
    <w:p>
      <w:pPr>
        <w:spacing w:before="60" w:after="60"/>
      </w:pPr>
      <w:r>
        <w:rPr>
          <w:rFonts w:ascii="Arial" w:cs="Arial" w:eastAsia="Arial" w:hAnsi="Arial"/>
          <w:color w:val="222222"/>
          <w:sz w:val="22"/>
          <w:szCs w:val="22"/>
        </w:rPr>
        <w:t xml:space="preserve">Après exécution, voici les nouveaux fichiers créés (en vert)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40"/>
              <w:left w:type="dxa" w:w="200"/>
              <w:bottom w:type="dxa" w:w="140"/>
              <w:right w:type="dxa" w:w="200"/>
            </w:tcMar>
          </w:tcPr>
          <w:p>
            <w:pPr>
              <w:spacing w:before="0" w:after="0"/>
            </w:pPr>
            <w:r>
              <w:rPr>
                <w:rFonts w:ascii="Courier New" w:cs="Courier New" w:eastAsia="Courier New" w:hAnsi="Courier New"/>
                <w:b w:val="false"/>
                <w:bCs w:val="false"/>
                <w:color w:val="333333"/>
                <w:sz w:val="17"/>
                <w:szCs w:val="17"/>
              </w:rPr>
              <w:t xml:space="preserve">C:.</w:t>
            </w:r>
          </w:p>
          <w:p>
            <w:pPr>
              <w:spacing w:before="0" w:after="0"/>
            </w:pPr>
            <w:r>
              <w:rPr>
                <w:rFonts w:ascii="Courier New" w:cs="Courier New" w:eastAsia="Courier New" w:hAnsi="Courier New"/>
                <w:b w:val="false"/>
                <w:bCs w:val="false"/>
                <w:color w:val="333333"/>
                <w:sz w:val="17"/>
                <w:szCs w:val="17"/>
              </w:rPr>
              <w:t xml:space="preserve">|   .gitignore</w:t>
            </w:r>
          </w:p>
          <w:p>
            <w:pPr>
              <w:spacing w:before="0" w:after="0"/>
            </w:pPr>
            <w:r>
              <w:rPr>
                <w:rFonts w:ascii="Courier New" w:cs="Courier New" w:eastAsia="Courier New" w:hAnsi="Courier New"/>
                <w:b w:val="false"/>
                <w:bCs w:val="false"/>
                <w:color w:val="333333"/>
                <w:sz w:val="17"/>
                <w:szCs w:val="17"/>
              </w:rPr>
              <w:t xml:space="preserve">|   pyproject.toml</w:t>
            </w:r>
          </w:p>
          <w:p>
            <w:pPr>
              <w:spacing w:before="0" w:after="0"/>
            </w:pPr>
            <w:r>
              <w:rPr>
                <w:rFonts w:ascii="Courier New" w:cs="Courier New" w:eastAsia="Courier New" w:hAnsi="Courier New"/>
                <w:b w:val="false"/>
                <w:bCs w:val="false"/>
                <w:color w:val="333333"/>
                <w:sz w:val="17"/>
                <w:szCs w:val="17"/>
              </w:rPr>
              <w:t xml:space="preserve">|   README.md</w:t>
            </w:r>
          </w:p>
          <w:p>
            <w:pPr>
              <w:spacing w:before="0" w:after="0"/>
            </w:pPr>
            <w:r>
              <w:rPr>
                <w:rFonts w:ascii="Courier New" w:cs="Courier New" w:eastAsia="Courier New" w:hAnsi="Courier New"/>
                <w:b w:val="false"/>
                <w:bCs w:val="false"/>
                <w:color w:val="333333"/>
                <w:sz w:val="17"/>
                <w:szCs w:val="17"/>
              </w:rPr>
              <w:t xml:space="preserve">|   requirements.txt</w:t>
            </w:r>
          </w:p>
          <w:p>
            <w:pPr>
              <w:spacing w:before="0" w:after="0"/>
            </w:pPr>
            <w:r>
              <w:rPr>
                <w:rFonts w:ascii="Courier New" w:cs="Courier New" w:eastAsia="Courier New" w:hAnsi="Courier New"/>
                <w:b w:val="false"/>
                <w:bCs w:val="false"/>
                <w:color w:val="333333"/>
                <w:sz w:val="17"/>
                <w:szCs w:val="17"/>
              </w:rPr>
              <w:t xml:space="preserve">|</w:t>
            </w:r>
          </w:p>
          <w:p>
            <w:pPr>
              <w:spacing w:before="0" w:after="0"/>
            </w:pPr>
            <w:r>
              <w:rPr>
                <w:rFonts w:ascii="Courier New" w:cs="Courier New" w:eastAsia="Courier New" w:hAnsi="Courier New"/>
                <w:b w:val="false"/>
                <w:bCs w:val="false"/>
                <w:color w:val="333333"/>
                <w:sz w:val="17"/>
                <w:szCs w:val="17"/>
              </w:rPr>
              <w:t xml:space="preserve">+---conf</w:t>
            </w:r>
          </w:p>
          <w:p>
            <w:pPr>
              <w:spacing w:before="0" w:after="0"/>
            </w:pPr>
            <w:r>
              <w:rPr>
                <w:rFonts w:ascii="Courier New" w:cs="Courier New" w:eastAsia="Courier New" w:hAnsi="Courier New"/>
                <w:b w:val="false"/>
                <w:bCs w:val="false"/>
                <w:color w:val="333333"/>
                <w:sz w:val="17"/>
                <w:szCs w:val="17"/>
              </w:rPr>
              <w:t xml:space="preserve">|   +---base</w:t>
            </w:r>
          </w:p>
          <w:p>
            <w:pPr>
              <w:spacing w:before="0" w:after="0"/>
            </w:pPr>
            <w:r>
              <w:rPr>
                <w:rFonts w:ascii="Courier New" w:cs="Courier New" w:eastAsia="Courier New" w:hAnsi="Courier New"/>
                <w:b w:val="false"/>
                <w:bCs w:val="false"/>
                <w:color w:val="333333"/>
                <w:sz w:val="17"/>
                <w:szCs w:val="17"/>
              </w:rPr>
              <w:t xml:space="preserve">|   |       catalog.yml</w:t>
            </w:r>
          </w:p>
          <w:p>
            <w:pPr>
              <w:spacing w:before="0" w:after="0"/>
            </w:pPr>
            <w:r>
              <w:rPr>
                <w:rFonts w:ascii="Courier New" w:cs="Courier New" w:eastAsia="Courier New" w:hAnsi="Courier New"/>
                <w:b w:val="false"/>
                <w:bCs w:val="false"/>
                <w:color w:val="333333"/>
                <w:sz w:val="17"/>
                <w:szCs w:val="17"/>
              </w:rPr>
              <w:t xml:space="preserve">|   |       parameters.yml</w:t>
            </w:r>
          </w:p>
          <w:p>
            <w:pPr>
              <w:spacing w:before="0" w:after="0"/>
            </w:pPr>
            <w:r>
              <w:rPr>
                <w:rFonts w:ascii="Courier New" w:cs="Courier New" w:eastAsia="Courier New" w:hAnsi="Courier New"/>
                <w:b w:val="false"/>
                <w:bCs w:val="false"/>
                <w:color w:val="333333"/>
                <w:sz w:val="17"/>
                <w:szCs w:val="17"/>
              </w:rPr>
              <w:t xml:space="preserve">|   |       parameters_data_processing.yml   &lt;-- NOUVEAU</w:t>
            </w:r>
          </w:p>
          <w:p>
            <w:pPr>
              <w:spacing w:before="0" w:after="0"/>
            </w:pPr>
            <w:r>
              <w:rPr>
                <w:rFonts w:ascii="Courier New" w:cs="Courier New" w:eastAsia="Courier New" w:hAnsi="Courier New"/>
                <w:b w:val="false"/>
                <w:bCs w:val="false"/>
                <w:color w:val="333333"/>
                <w:sz w:val="17"/>
                <w:szCs w:val="17"/>
              </w:rPr>
              <w:t xml:space="preserve">|</w:t>
            </w:r>
          </w:p>
          <w:p>
            <w:pPr>
              <w:spacing w:before="0" w:after="0"/>
            </w:pPr>
            <w:r>
              <w:rPr>
                <w:rFonts w:ascii="Courier New" w:cs="Courier New" w:eastAsia="Courier New" w:hAnsi="Courier New"/>
                <w:b w:val="false"/>
                <w:bCs w:val="false"/>
                <w:color w:val="333333"/>
                <w:sz w:val="17"/>
                <w:szCs w:val="17"/>
              </w:rPr>
              <w:t xml:space="preserve">+---data</w:t>
            </w:r>
          </w:p>
          <w:p>
            <w:pPr>
              <w:spacing w:before="0" w:after="0"/>
            </w:pPr>
            <w:r>
              <w:rPr>
                <w:rFonts w:ascii="Courier New" w:cs="Courier New" w:eastAsia="Courier New" w:hAnsi="Courier New"/>
                <w:b w:val="false"/>
                <w:bCs w:val="false"/>
                <w:color w:val="333333"/>
                <w:sz w:val="17"/>
                <w:szCs w:val="17"/>
              </w:rPr>
              <w:t xml:space="preserve">|   +---01_raw</w:t>
            </w:r>
          </w:p>
          <w:p>
            <w:pPr>
              <w:spacing w:before="0" w:after="0"/>
            </w:pPr>
            <w:r>
              <w:rPr>
                <w:rFonts w:ascii="Courier New" w:cs="Courier New" w:eastAsia="Courier New" w:hAnsi="Courier New"/>
                <w:b w:val="false"/>
                <w:bCs w:val="false"/>
                <w:color w:val="333333"/>
                <w:sz w:val="17"/>
                <w:szCs w:val="17"/>
              </w:rPr>
              <w:t xml:space="preserve">|   |       companies.csv</w:t>
            </w:r>
          </w:p>
          <w:p>
            <w:pPr>
              <w:spacing w:before="0" w:after="0"/>
            </w:pPr>
            <w:r>
              <w:rPr>
                <w:rFonts w:ascii="Courier New" w:cs="Courier New" w:eastAsia="Courier New" w:hAnsi="Courier New"/>
                <w:b w:val="false"/>
                <w:bCs w:val="false"/>
                <w:color w:val="333333"/>
                <w:sz w:val="17"/>
                <w:szCs w:val="17"/>
              </w:rPr>
              <w:t xml:space="preserve">|   |       reviews.csv</w:t>
            </w:r>
          </w:p>
          <w:p>
            <w:pPr>
              <w:spacing w:before="0" w:after="0"/>
            </w:pPr>
            <w:r>
              <w:rPr>
                <w:rFonts w:ascii="Courier New" w:cs="Courier New" w:eastAsia="Courier New" w:hAnsi="Courier New"/>
                <w:b w:val="false"/>
                <w:bCs w:val="false"/>
                <w:color w:val="333333"/>
                <w:sz w:val="17"/>
                <w:szCs w:val="17"/>
              </w:rPr>
              <w:t xml:space="preserve">|   |       shuttles.xlsx</w:t>
            </w:r>
          </w:p>
          <w:p>
            <w:pPr>
              <w:spacing w:before="0" w:after="0"/>
            </w:pPr>
            <w:r>
              <w:rPr>
                <w:rFonts w:ascii="Courier New" w:cs="Courier New" w:eastAsia="Courier New" w:hAnsi="Courier New"/>
                <w:b w:val="false"/>
                <w:bCs w:val="false"/>
                <w:color w:val="333333"/>
                <w:sz w:val="17"/>
                <w:szCs w:val="17"/>
              </w:rPr>
              <w:t xml:space="preserve">|   ...</w:t>
            </w:r>
          </w:p>
          <w:p>
            <w:pPr>
              <w:spacing w:before="0" w:after="0"/>
            </w:pPr>
            <w:r>
              <w:rPr>
                <w:rFonts w:ascii="Courier New" w:cs="Courier New" w:eastAsia="Courier New" w:hAnsi="Courier New"/>
                <w:b w:val="false"/>
                <w:bCs w:val="false"/>
                <w:color w:val="333333"/>
                <w:sz w:val="17"/>
                <w:szCs w:val="17"/>
              </w:rPr>
              <w:t xml:space="preserve">|</w:t>
            </w:r>
          </w:p>
          <w:p>
            <w:pPr>
              <w:spacing w:before="0" w:after="0"/>
            </w:pPr>
            <w:r>
              <w:rPr>
                <w:rFonts w:ascii="Courier New" w:cs="Courier New" w:eastAsia="Courier New" w:hAnsi="Courier New"/>
                <w:b w:val="false"/>
                <w:bCs w:val="false"/>
                <w:color w:val="333333"/>
                <w:sz w:val="17"/>
                <w:szCs w:val="17"/>
              </w:rPr>
              <w:t xml:space="preserve">+---src</w:t>
            </w:r>
          </w:p>
          <w:p>
            <w:pPr>
              <w:spacing w:before="0" w:after="0"/>
            </w:pPr>
            <w:r>
              <w:rPr>
                <w:rFonts w:ascii="Courier New" w:cs="Courier New" w:eastAsia="Courier New" w:hAnsi="Courier New"/>
                <w:b w:val="false"/>
                <w:bCs w:val="false"/>
                <w:color w:val="333333"/>
                <w:sz w:val="17"/>
                <w:szCs w:val="17"/>
              </w:rPr>
              <w:t xml:space="preserve">|   \---spaceflights</w:t>
            </w:r>
          </w:p>
          <w:p>
            <w:pPr>
              <w:spacing w:before="0" w:after="0"/>
            </w:pPr>
            <w:r>
              <w:rPr>
                <w:rFonts w:ascii="Courier New" w:cs="Courier New" w:eastAsia="Courier New" w:hAnsi="Courier New"/>
                <w:b w:val="false"/>
                <w:bCs w:val="false"/>
                <w:color w:val="333333"/>
                <w:sz w:val="17"/>
                <w:szCs w:val="17"/>
              </w:rPr>
              <w:t xml:space="preserve">|       +---pipelines</w:t>
            </w:r>
          </w:p>
          <w:p>
            <w:pPr>
              <w:spacing w:before="0" w:after="0"/>
            </w:pPr>
            <w:r>
              <w:rPr>
                <w:rFonts w:ascii="Courier New" w:cs="Courier New" w:eastAsia="Courier New" w:hAnsi="Courier New"/>
                <w:b w:val="false"/>
                <w:bCs w:val="false"/>
                <w:color w:val="333333"/>
                <w:sz w:val="17"/>
                <w:szCs w:val="17"/>
              </w:rPr>
              <w:t xml:space="preserve">|       |   +---data_processing              &lt;-- NOUVEAU dossier</w:t>
            </w:r>
          </w:p>
          <w:p>
            <w:pPr>
              <w:spacing w:before="0" w:after="0"/>
            </w:pPr>
            <w:r>
              <w:rPr>
                <w:rFonts w:ascii="Courier New" w:cs="Courier New" w:eastAsia="Courier New" w:hAnsi="Courier New"/>
                <w:b w:val="false"/>
                <w:bCs w:val="false"/>
                <w:color w:val="333333"/>
                <w:sz w:val="17"/>
                <w:szCs w:val="17"/>
              </w:rPr>
              <w:t xml:space="preserve">|       |   |       nodes.py                 &lt;-- fonctions de transformation</w:t>
            </w:r>
          </w:p>
          <w:p>
            <w:pPr>
              <w:spacing w:before="0" w:after="0"/>
            </w:pPr>
            <w:r>
              <w:rPr>
                <w:rFonts w:ascii="Courier New" w:cs="Courier New" w:eastAsia="Courier New" w:hAnsi="Courier New"/>
                <w:b w:val="false"/>
                <w:bCs w:val="false"/>
                <w:color w:val="333333"/>
                <w:sz w:val="17"/>
                <w:szCs w:val="17"/>
              </w:rPr>
              <w:t xml:space="preserve">|       |   |       pipeline.py              &lt;-- assemblage des nodes</w:t>
            </w:r>
          </w:p>
          <w:p>
            <w:pPr>
              <w:spacing w:before="0" w:after="0"/>
            </w:pPr>
            <w:r>
              <w:rPr>
                <w:rFonts w:ascii="Courier New" w:cs="Courier New" w:eastAsia="Courier New" w:hAnsi="Courier New"/>
                <w:b w:val="false"/>
                <w:bCs w:val="false"/>
                <w:color w:val="333333"/>
                <w:sz w:val="17"/>
                <w:szCs w:val="17"/>
              </w:rPr>
              <w:t xml:space="preserve">|       |   |       __init__.py</w:t>
            </w:r>
          </w:p>
          <w:p>
            <w:pPr>
              <w:spacing w:before="0" w:after="0"/>
            </w:pPr>
            <w:r>
              <w:rPr>
                <w:rFonts w:ascii="Courier New" w:cs="Courier New" w:eastAsia="Courier New" w:hAnsi="Courier New"/>
                <w:b w:val="false"/>
                <w:bCs w:val="false"/>
                <w:color w:val="333333"/>
                <w:sz w:val="17"/>
                <w:szCs w:val="17"/>
              </w:rPr>
              <w:t xml:space="preserve">|</w:t>
            </w:r>
          </w:p>
          <w:p>
            <w:pPr>
              <w:spacing w:before="0" w:after="0"/>
            </w:pPr>
            <w:r>
              <w:rPr>
                <w:rFonts w:ascii="Courier New" w:cs="Courier New" w:eastAsia="Courier New" w:hAnsi="Courier New"/>
                <w:b w:val="false"/>
                <w:bCs w:val="false"/>
                <w:color w:val="333333"/>
                <w:sz w:val="17"/>
                <w:szCs w:val="17"/>
              </w:rPr>
              <w:t xml:space="preserve">\---tests</w:t>
            </w:r>
          </w:p>
          <w:p>
            <w:pPr>
              <w:spacing w:before="0" w:after="0"/>
            </w:pPr>
            <w:r>
              <w:rPr>
                <w:rFonts w:ascii="Courier New" w:cs="Courier New" w:eastAsia="Courier New" w:hAnsi="Courier New"/>
                <w:b w:val="false"/>
                <w:bCs w:val="false"/>
                <w:color w:val="333333"/>
                <w:sz w:val="17"/>
                <w:szCs w:val="17"/>
              </w:rPr>
              <w:t xml:space="preserve">    \---pipelines</w:t>
            </w:r>
          </w:p>
          <w:p>
            <w:pPr>
              <w:spacing w:before="0" w:after="0"/>
            </w:pPr>
            <w:r>
              <w:rPr>
                <w:rFonts w:ascii="Courier New" w:cs="Courier New" w:eastAsia="Courier New" w:hAnsi="Courier New"/>
                <w:b w:val="false"/>
                <w:bCs w:val="false"/>
                <w:color w:val="333333"/>
                <w:sz w:val="17"/>
                <w:szCs w:val="17"/>
              </w:rPr>
              <w:t xml:space="preserve">        \---data_processing</w:t>
            </w:r>
          </w:p>
          <w:p>
            <w:pPr>
              <w:spacing w:before="0" w:after="0"/>
            </w:pPr>
            <w:r>
              <w:rPr>
                <w:rFonts w:ascii="Courier New" w:cs="Courier New" w:eastAsia="Courier New" w:hAnsi="Courier New"/>
                <w:b w:val="false"/>
                <w:bCs w:val="false"/>
                <w:color w:val="333333"/>
                <w:sz w:val="17"/>
                <w:szCs w:val="17"/>
              </w:rPr>
              <w:t xml:space="preserve">                test_pipeline.py             &lt;-- NOUVEAU</w:t>
            </w:r>
          </w:p>
        </w:tc>
      </w:tr>
    </w:tbl>
    <w:p>
      <w:pPr>
        <w:spacing w:before="0" w:after="80"/>
      </w:pPr>
      <w:r>
        <w:t xml:space="preserve"/>
      </w:r>
    </w:p>
    <w:p>
      <w:pPr>
        <w:pStyle w:val="Heading3"/>
        <w:spacing w:before="180" w:after="80"/>
      </w:pPr>
      <w:r>
        <w:rPr>
          <w:rFonts w:ascii="Arial" w:cs="Arial" w:eastAsia="Arial" w:hAnsi="Arial"/>
          <w:b/>
          <w:bCs/>
          <w:color w:val="1F3864"/>
          <w:sz w:val="24"/>
          <w:szCs w:val="24"/>
        </w:rPr>
        <w:t xml:space="preserve">Rôle de chaque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Fichier</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Rôle</w:t>
            </w:r>
          </w:p>
        </w:tc>
      </w:tr>
      <w:tr>
        <w:tc>
          <w:tcPr>
            <w:tcW w:type="dxa" w:w="32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nodes.py</w:t>
            </w:r>
          </w:p>
        </w:tc>
        <w:tc>
          <w:tcPr>
            <w:tcW w:type="dxa" w:w="61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color w:val="222222"/>
                <w:sz w:val="22"/>
                <w:szCs w:val="22"/>
              </w:rPr>
              <w:t xml:space="preserve">Contient les fonctions Python de transformation — ce que je fais aux données</w:t>
            </w:r>
          </w:p>
        </w:tc>
      </w:tr>
      <w:tr>
        <w:tc>
          <w:tcPr>
            <w:tcW w:type="dxa" w:w="32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pipeline.py</w:t>
            </w:r>
          </w:p>
        </w:tc>
        <w:tc>
          <w:tcPr>
            <w:tcW w:type="dxa" w:w="61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color w:val="222222"/>
                <w:sz w:val="22"/>
                <w:szCs w:val="22"/>
              </w:rPr>
              <w:t xml:space="preserve">Assemble ces fonctions en nodes et construit le pipeline — dans quel ordre j'exécute ces traitements</w:t>
            </w:r>
          </w:p>
        </w:tc>
      </w:tr>
      <w:tr>
        <w:tc>
          <w:tcPr>
            <w:tcW w:type="dxa" w:w="32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parameters_data_processing.yml</w:t>
            </w:r>
          </w:p>
        </w:tc>
        <w:tc>
          <w:tcPr>
            <w:tcW w:type="dxa" w:w="61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color w:val="222222"/>
                <w:sz w:val="22"/>
                <w:szCs w:val="22"/>
              </w:rPr>
              <w:t xml:space="preserve">Paramètres spécifiques à ce pipeline (seuils, constantes, hyperparamètres...)</w:t>
            </w:r>
          </w:p>
        </w:tc>
      </w:tr>
      <w:tr>
        <w:tc>
          <w:tcPr>
            <w:tcW w:type="dxa" w:w="32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test_pipeline.py</w:t>
            </w:r>
          </w:p>
        </w:tc>
        <w:tc>
          <w:tcPr>
            <w:tcW w:type="dxa" w:w="61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color w:val="222222"/>
                <w:sz w:val="22"/>
                <w:szCs w:val="22"/>
              </w:rPr>
              <w:t xml:space="preserve">Tests unitaires générés automatiquement pour valider le pipeline</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1.4 Formater le code avec Black</w:t>
      </w:r>
    </w:p>
    <w:p>
      <w:pPr>
        <w:spacing w:before="60" w:after="60"/>
      </w:pPr>
      <w:r>
        <w:rPr>
          <w:rFonts w:ascii="Arial" w:cs="Arial" w:eastAsia="Arial" w:hAnsi="Arial"/>
          <w:color w:val="222222"/>
          <w:sz w:val="22"/>
          <w:szCs w:val="22"/>
        </w:rPr>
        <w:t xml:space="preserve">Après avoir écrit les fonctions dans nodes.py, formater le code automatiquement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black src\spaceflights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5C8C6"/>
                <w:sz w:val="16"/>
                <w:szCs w:val="16"/>
              </w:rPr>
              <w:t xml:space="preserve">All done! ✨ 🍰 ✨</w:t>
            </w:r>
          </w:p>
          <w:p>
            <w:pPr>
              <w:spacing w:before="0" w:after="0"/>
            </w:pPr>
            <w:r>
              <w:rPr>
                <w:rFonts w:ascii="Courier New" w:cs="Courier New" w:eastAsia="Courier New" w:hAnsi="Courier New"/>
                <w:color w:val="C5C8C6"/>
                <w:sz w:val="16"/>
                <w:szCs w:val="16"/>
              </w:rPr>
              <w:t xml:space="preserve">4 files reformatted, 4 files left unchanged.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20" w:sz="16"/>
              <w:bottom w:val="none" w:color="FFFFFF" w:sz="0"/>
              <w:right w:val="none" w:color="FFFFFF" w:sz="0"/>
            </w:tcBorders>
            <w:shd w:fill="E8F5E9" w:val="clear"/>
            <w:tcMar>
              <w:top w:type="dxa" w:w="120"/>
              <w:left w:type="dxa" w:w="200"/>
              <w:bottom w:type="dxa" w:w="120"/>
              <w:right w:type="dxa" w:w="200"/>
            </w:tcMar>
          </w:tcPr>
          <w:p>
            <w:pPr>
              <w:spacing w:before="0" w:after="0"/>
            </w:pPr>
            <w:r>
              <w:rPr>
                <w:rFonts w:ascii="Arial" w:cs="Arial" w:eastAsia="Arial" w:hAnsi="Arial"/>
                <w:b/>
                <w:bCs/>
                <w:color w:val="1B5E20"/>
                <w:sz w:val="22"/>
                <w:szCs w:val="22"/>
              </w:rPr>
              <w:t xml:space="preserve">✓ Astuce : </w:t>
            </w:r>
            <w:r>
              <w:rPr>
                <w:rFonts w:ascii="Arial" w:cs="Arial" w:eastAsia="Arial" w:hAnsi="Arial"/>
                <w:i/>
                <w:iCs/>
                <w:color w:val="333333"/>
                <w:sz w:val="22"/>
                <w:szCs w:val="22"/>
              </w:rPr>
              <w:t xml:space="preserve">Black est un formateur de code Python qui garantit un style uniforme. Il est recommandé de l'exécuter avant chaque commit.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2</w:t>
            </w:r>
          </w:p>
        </w:tc>
        <w:tc>
          <w:tcPr>
            <w:tcW w:type="dxa" w:w="8160"/>
            <w:tcBorders>
              <w:top w:val="single" w:color="2E5FA3" w:sz="1"/>
              <w:left w:val="single" w:color="2E5FA3" w:sz="1"/>
              <w:bottom w:val="single" w:color="2E5FA3" w:sz="1"/>
              <w:right w:val="single" w:color="2E5FA3" w:sz="1"/>
            </w:tcBorders>
            <w:shd w:fill="D6E4F7" w:val="clear"/>
            <w:tcMar>
              <w:top w:type="dxa" w:w="80"/>
              <w:left w:type="dxa" w:w="200"/>
              <w:bottom w:type="dxa" w:w="80"/>
              <w:right w:type="dxa" w:w="160"/>
            </w:tcMar>
          </w:tcPr>
          <w:p>
            <w:pPr>
              <w:spacing w:before="0" w:after="0"/>
            </w:pPr>
            <w:r>
              <w:rPr>
                <w:rFonts w:ascii="Arial" w:cs="Arial" w:eastAsia="Arial" w:hAnsi="Arial"/>
                <w:b/>
                <w:bCs/>
                <w:color w:val="1F3864"/>
                <w:sz w:val="28"/>
                <w:szCs w:val="28"/>
              </w:rPr>
              <w:t xml:space="preserve">Assemblage des nodes</w:t>
            </w:r>
          </w:p>
          <w:p>
            <w:pPr>
              <w:spacing w:before="0" w:after="0"/>
            </w:pPr>
            <w:r>
              <w:rPr>
                <w:rFonts w:ascii="Arial" w:cs="Arial" w:eastAsia="Arial" w:hAnsi="Arial"/>
                <w:i/>
                <w:iCs/>
                <w:color w:val="666666"/>
                <w:sz w:val="20"/>
                <w:szCs w:val="20"/>
              </w:rPr>
              <w:t xml:space="preserve">Écrire pipeline.py et connecter les fonctions</w:t>
            </w:r>
          </w:p>
        </w:tc>
      </w:tr>
    </w:tbl>
    <w:p>
      <w:pPr>
        <w:spacing w:before="0" w:after="12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2.1 Concept — Qu'est-ce qu'un node ?</w:t>
      </w:r>
    </w:p>
    <w:p>
      <w:pPr>
        <w:spacing w:before="60" w:after="60"/>
      </w:pPr>
      <w:r>
        <w:rPr>
          <w:rFonts w:ascii="Arial" w:cs="Arial" w:eastAsia="Arial" w:hAnsi="Arial"/>
          <w:color w:val="222222"/>
          <w:sz w:val="22"/>
          <w:szCs w:val="22"/>
        </w:rPr>
        <w:t xml:space="preserve">Un node est un mapping entre une fonction Python et ses inputs/outputs nommés. C'est l'unité de base d'un pipeline Kedro.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Input (catalog)</w:t>
            </w:r>
          </w:p>
        </w:tc>
        <w:tc>
          <w:tcPr>
            <w:tcW w:type="dxa" w:w="312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Fonction (node)</w:t>
            </w:r>
          </w:p>
        </w:tc>
        <w:tc>
          <w:tcPr>
            <w:tcW w:type="dxa" w:w="312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Output (catalog)</w:t>
            </w:r>
          </w:p>
        </w:tc>
      </w:tr>
      <w:tr>
        <w:tc>
          <w:tcPr>
            <w:tcW w:type="dxa" w:w="3120"/>
            <w:tcBorders>
              <w:top w:val="single" w:color="BBCDE5" w:sz="1"/>
              <w:left w:val="single" w:color="BBCDE5" w:sz="1"/>
              <w:bottom w:val="single" w:color="BBCDE5" w:sz="1"/>
              <w:right w:val="single" w:color="BBCDE5" w:sz="1"/>
            </w:tcBorders>
            <w:shd w:fill="EEF4FB" w:val="clear"/>
            <w:tcMar>
              <w:top w:type="dxa" w:w="100"/>
              <w:left w:type="dxa" w:w="120"/>
              <w:bottom w:type="dxa" w:w="100"/>
              <w:right w:type="dxa" w:w="120"/>
            </w:tcMar>
          </w:tcPr>
          <w:p>
            <w:pPr>
              <w:jc w:val="center"/>
            </w:pPr>
            <w:r>
              <w:rPr>
                <w:rFonts w:ascii="Courier New" w:cs="Courier New" w:eastAsia="Courier New" w:hAnsi="Courier New"/>
                <w:color w:val="1B5E20"/>
                <w:sz w:val="20"/>
                <w:szCs w:val="20"/>
              </w:rPr>
              <w:t xml:space="preserve">"companies"</w:t>
            </w:r>
          </w:p>
        </w:tc>
        <w:tc>
          <w:tcPr>
            <w:tcW w:type="dxa" w:w="3120"/>
            <w:tcBorders>
              <w:top w:val="single" w:color="BBCDE5" w:sz="1"/>
              <w:left w:val="single" w:color="BBCDE5" w:sz="1"/>
              <w:bottom w:val="single" w:color="BBCDE5" w:sz="1"/>
              <w:right w:val="single" w:color="BBCDE5" w:sz="1"/>
            </w:tcBorders>
            <w:shd w:fill="EEF4FB" w:val="clear"/>
            <w:tcMar>
              <w:top w:type="dxa" w:w="100"/>
              <w:left w:type="dxa" w:w="120"/>
              <w:bottom w:type="dxa" w:w="100"/>
              <w:right w:type="dxa" w:w="120"/>
            </w:tcMar>
          </w:tcPr>
          <w:p>
            <w:pPr>
              <w:jc w:val="center"/>
            </w:pPr>
            <w:r>
              <w:rPr>
                <w:rFonts w:ascii="Courier New" w:cs="Courier New" w:eastAsia="Courier New" w:hAnsi="Courier New"/>
                <w:color w:val="1A237E"/>
                <w:sz w:val="20"/>
                <w:szCs w:val="20"/>
              </w:rPr>
              <w:t xml:space="preserve">preprocess_companies()</w:t>
            </w:r>
          </w:p>
        </w:tc>
        <w:tc>
          <w:tcPr>
            <w:tcW w:type="dxa" w:w="3120"/>
            <w:tcBorders>
              <w:top w:val="single" w:color="BBCDE5" w:sz="1"/>
              <w:left w:val="single" w:color="BBCDE5" w:sz="1"/>
              <w:bottom w:val="single" w:color="BBCDE5" w:sz="1"/>
              <w:right w:val="single" w:color="BBCDE5" w:sz="1"/>
            </w:tcBorders>
            <w:shd w:fill="EEF4FB" w:val="clear"/>
            <w:tcMar>
              <w:top w:type="dxa" w:w="100"/>
              <w:left w:type="dxa" w:w="120"/>
              <w:bottom w:type="dxa" w:w="100"/>
              <w:right w:type="dxa" w:w="120"/>
            </w:tcMar>
          </w:tcPr>
          <w:p>
            <w:pPr>
              <w:jc w:val="center"/>
            </w:pPr>
            <w:r>
              <w:rPr>
                <w:rFonts w:ascii="Courier New" w:cs="Courier New" w:eastAsia="Courier New" w:hAnsi="Courier New"/>
                <w:color w:val="E65100"/>
                <w:sz w:val="20"/>
                <w:szCs w:val="20"/>
              </w:rPr>
              <w:t xml:space="preserve">"preprocessed_companies"</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2.2 Modifier pipeline.py</w:t>
      </w:r>
    </w:p>
    <w:p>
      <w:pPr>
        <w:spacing w:before="60" w:after="60"/>
      </w:pPr>
      <w:r>
        <w:rPr>
          <w:rFonts w:ascii="Arial" w:cs="Arial" w:eastAsia="Arial" w:hAnsi="Arial"/>
          <w:color w:val="222222"/>
          <w:sz w:val="22"/>
          <w:szCs w:val="22"/>
        </w:rPr>
        <w:t xml:space="preserve">Fichier : src/spaceflights/pipelines/data_processing/pipeline.py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from kedro.pipeline import Node, Pipeline, node  # noqa</w:t>
            </w:r>
          </w:p>
          <w:p>
            <w:pPr>
              <w:spacing w:before="0" w:after="0"/>
            </w:pPr>
            <w:r>
              <w:rPr>
                <w:rFonts w:ascii="Courier New" w:cs="Courier New" w:eastAsia="Courier New" w:hAnsi="Courier New"/>
                <w:color w:val="1A237E"/>
                <w:sz w:val="18"/>
                <w:szCs w:val="18"/>
              </w:rPr>
              <w:t xml:space="preserve">from .nodes import preprocess_companies, preprocess_shuttles  # noqa</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def create_pipeline(**kwargs) -&gt; Pipeline:</w:t>
            </w:r>
          </w:p>
          <w:p>
            <w:pPr>
              <w:spacing w:before="0" w:after="0"/>
            </w:pPr>
            <w:r>
              <w:rPr>
                <w:rFonts w:ascii="Courier New" w:cs="Courier New" w:eastAsia="Courier New" w:hAnsi="Courier New"/>
                <w:color w:val="1A237E"/>
                <w:sz w:val="18"/>
                <w:szCs w:val="18"/>
              </w:rPr>
              <w:t xml:space="preserve">    return Pipeline(</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Node(</w:t>
            </w:r>
          </w:p>
          <w:p>
            <w:pPr>
              <w:spacing w:before="0" w:after="0"/>
            </w:pPr>
            <w:r>
              <w:rPr>
                <w:rFonts w:ascii="Courier New" w:cs="Courier New" w:eastAsia="Courier New" w:hAnsi="Courier New"/>
                <w:color w:val="1A237E"/>
                <w:sz w:val="18"/>
                <w:szCs w:val="18"/>
              </w:rPr>
              <w:t xml:space="preserve">                func=preprocess_companies,</w:t>
            </w:r>
          </w:p>
          <w:p>
            <w:pPr>
              <w:spacing w:before="0" w:after="0"/>
            </w:pPr>
            <w:r>
              <w:rPr>
                <w:rFonts w:ascii="Courier New" w:cs="Courier New" w:eastAsia="Courier New" w:hAnsi="Courier New"/>
                <w:color w:val="1A237E"/>
                <w:sz w:val="18"/>
                <w:szCs w:val="18"/>
              </w:rPr>
              <w:t xml:space="preserve">                inputs="companies",</w:t>
            </w:r>
          </w:p>
          <w:p>
            <w:pPr>
              <w:spacing w:before="0" w:after="0"/>
            </w:pPr>
            <w:r>
              <w:rPr>
                <w:rFonts w:ascii="Courier New" w:cs="Courier New" w:eastAsia="Courier New" w:hAnsi="Courier New"/>
                <w:color w:val="1A237E"/>
                <w:sz w:val="18"/>
                <w:szCs w:val="18"/>
              </w:rPr>
              <w:t xml:space="preserve">                outputs="preprocessed_companies",</w:t>
            </w:r>
          </w:p>
          <w:p>
            <w:pPr>
              <w:spacing w:before="0" w:after="0"/>
            </w:pPr>
            <w:r>
              <w:rPr>
                <w:rFonts w:ascii="Courier New" w:cs="Courier New" w:eastAsia="Courier New" w:hAnsi="Courier New"/>
                <w:color w:val="1A237E"/>
                <w:sz w:val="18"/>
                <w:szCs w:val="18"/>
              </w:rPr>
              <w:t xml:space="preserve">                name="preprocess_companies_node",</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Node(</w:t>
            </w:r>
          </w:p>
          <w:p>
            <w:pPr>
              <w:spacing w:before="0" w:after="0"/>
            </w:pPr>
            <w:r>
              <w:rPr>
                <w:rFonts w:ascii="Courier New" w:cs="Courier New" w:eastAsia="Courier New" w:hAnsi="Courier New"/>
                <w:color w:val="1A237E"/>
                <w:sz w:val="18"/>
                <w:szCs w:val="18"/>
              </w:rPr>
              <w:t xml:space="preserve">                func=preprocess_shuttles,</w:t>
            </w:r>
          </w:p>
          <w:p>
            <w:pPr>
              <w:spacing w:before="0" w:after="0"/>
            </w:pPr>
            <w:r>
              <w:rPr>
                <w:rFonts w:ascii="Courier New" w:cs="Courier New" w:eastAsia="Courier New" w:hAnsi="Courier New"/>
                <w:color w:val="1A237E"/>
                <w:sz w:val="18"/>
                <w:szCs w:val="18"/>
              </w:rPr>
              <w:t xml:space="preserve">                inputs="shuttles",</w:t>
            </w:r>
          </w:p>
          <w:p>
            <w:pPr>
              <w:spacing w:before="0" w:after="0"/>
            </w:pPr>
            <w:r>
              <w:rPr>
                <w:rFonts w:ascii="Courier New" w:cs="Courier New" w:eastAsia="Courier New" w:hAnsi="Courier New"/>
                <w:color w:val="1A237E"/>
                <w:sz w:val="18"/>
                <w:szCs w:val="18"/>
              </w:rPr>
              <w:t xml:space="preserve">                outputs="preprocessed_shuttles",</w:t>
            </w:r>
          </w:p>
          <w:p>
            <w:pPr>
              <w:spacing w:before="0" w:after="0"/>
            </w:pPr>
            <w:r>
              <w:rPr>
                <w:rFonts w:ascii="Courier New" w:cs="Courier New" w:eastAsia="Courier New" w:hAnsi="Courier New"/>
                <w:color w:val="1A237E"/>
                <w:sz w:val="18"/>
                <w:szCs w:val="18"/>
              </w:rPr>
              <w:t xml:space="preserve">                name="preprocess_shuttles_node",</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t>
            </w:r>
          </w:p>
        </w:tc>
      </w:tr>
    </w:tbl>
    <w:p>
      <w:pPr>
        <w:spacing w:before="0" w:after="80"/>
      </w:pPr>
      <w:r>
        <w:t xml:space="preserve"/>
      </w:r>
    </w:p>
    <w:p>
      <w:pPr>
        <w:pStyle w:val="Heading3"/>
        <w:spacing w:before="180" w:after="80"/>
      </w:pPr>
      <w:r>
        <w:rPr>
          <w:rFonts w:ascii="Arial" w:cs="Arial" w:eastAsia="Arial" w:hAnsi="Arial"/>
          <w:b/>
          <w:bCs/>
          <w:color w:val="1F3864"/>
          <w:sz w:val="24"/>
          <w:szCs w:val="24"/>
        </w:rPr>
        <w:t xml:space="preserve">Anatomie d'un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Paramètre</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func</w:t>
            </w:r>
          </w:p>
        </w:tc>
        <w:tc>
          <w:tcPr>
            <w:tcW w:type="dxa" w:w="65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color w:val="222222"/>
                <w:sz w:val="22"/>
                <w:szCs w:val="22"/>
              </w:rPr>
              <w:t xml:space="preserve">La fonction Python à exécuter (définie dans nodes.py)</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inputs</w:t>
            </w:r>
          </w:p>
        </w:tc>
        <w:tc>
          <w:tcPr>
            <w:tcW w:type="dxa" w:w="65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color w:val="222222"/>
                <w:sz w:val="22"/>
                <w:szCs w:val="22"/>
              </w:rPr>
              <w:t xml:space="preserve">Nom du dataset d'entrée tel que déclaré dans catalog.yml</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Courier New" w:cs="Courier New" w:eastAsia="Courier New" w:hAnsi="Courier New"/>
                <w:color w:val="1A237E"/>
                <w:sz w:val="18"/>
                <w:szCs w:val="18"/>
              </w:rPr>
              <w:t xml:space="preserve">outputs</w:t>
            </w:r>
          </w:p>
        </w:tc>
        <w:tc>
          <w:tcPr>
            <w:tcW w:type="dxa" w:w="6560"/>
            <w:tcBorders>
              <w:top w:val="single" w:color="BBCDE5" w:sz="1"/>
              <w:left w:val="single" w:color="BBCDE5" w:sz="1"/>
              <w:bottom w:val="single" w:color="BBCDE5" w:sz="1"/>
              <w:right w:val="single" w:color="BBCDE5" w:sz="1"/>
            </w:tcBorders>
            <w:shd w:fill="EEF4FB" w:val="clear"/>
            <w:tcMar>
              <w:top w:type="dxa" w:w="80"/>
              <w:left w:type="dxa" w:w="160"/>
              <w:bottom w:type="dxa" w:w="80"/>
              <w:right w:type="dxa" w:w="160"/>
            </w:tcMar>
          </w:tcPr>
          <w:p>
            <w:r>
              <w:rPr>
                <w:rFonts w:ascii="Arial" w:cs="Arial" w:eastAsia="Arial" w:hAnsi="Arial"/>
                <w:color w:val="222222"/>
                <w:sz w:val="22"/>
                <w:szCs w:val="22"/>
              </w:rPr>
              <w:t xml:space="preserve">Nom du dataset de sortie (peut être dans catalog ou en mémoire)</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Courier New" w:cs="Courier New" w:eastAsia="Courier New" w:hAnsi="Courier New"/>
                <w:color w:val="1A237E"/>
                <w:sz w:val="18"/>
                <w:szCs w:val="18"/>
              </w:rPr>
              <w:t xml:space="preserve">name</w:t>
            </w:r>
          </w:p>
        </w:tc>
        <w:tc>
          <w:tcPr>
            <w:tcW w:type="dxa" w:w="6560"/>
            <w:tcBorders>
              <w:top w:val="single" w:color="BBCDE5" w:sz="1"/>
              <w:left w:val="single" w:color="BBCDE5" w:sz="1"/>
              <w:bottom w:val="single" w:color="BBCDE5" w:sz="1"/>
              <w:right w:val="single" w:color="BBCDE5" w:sz="1"/>
            </w:tcBorders>
            <w:shd w:fill="FFFFFF" w:val="clear"/>
            <w:tcMar>
              <w:top w:type="dxa" w:w="80"/>
              <w:left w:type="dxa" w:w="160"/>
              <w:bottom w:type="dxa" w:w="80"/>
              <w:right w:type="dxa" w:w="160"/>
            </w:tcMar>
          </w:tcPr>
          <w:p>
            <w:r>
              <w:rPr>
                <w:rFonts w:ascii="Arial" w:cs="Arial" w:eastAsia="Arial" w:hAnsi="Arial"/>
                <w:color w:val="222222"/>
                <w:sz w:val="22"/>
                <w:szCs w:val="22"/>
              </w:rPr>
              <w:t xml:space="preserve">Identifiant unique du node — utile pour le débogage et le filtrage</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2.3 Vérifier le registre des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kedro registry list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A8D8A8"/>
                <w:sz w:val="16"/>
                <w:szCs w:val="16"/>
              </w:rPr>
              <w:t xml:space="preserve">[03/19/26 03:22:36] INFO     Using logging configuration.</w:t>
            </w:r>
          </w:p>
          <w:p>
            <w:pPr>
              <w:spacing w:before="0" w:after="0"/>
            </w:pPr>
            <w:r>
              <w:rPr>
                <w:rFonts w:ascii="Courier New" w:cs="Courier New" w:eastAsia="Courier New" w:hAnsi="Courier New"/>
                <w:color w:val="C5C8C6"/>
                <w:sz w:val="16"/>
                <w:szCs w:val="16"/>
              </w:rPr>
              <w:t xml:space="preserve">- __default__</w:t>
            </w:r>
          </w:p>
          <w:p>
            <w:pPr>
              <w:spacing w:before="0" w:after="0"/>
            </w:pPr>
            <w:r>
              <w:rPr>
                <w:rFonts w:ascii="Courier New" w:cs="Courier New" w:eastAsia="Courier New" w:hAnsi="Courier New"/>
                <w:color w:val="C5C8C6"/>
                <w:sz w:val="16"/>
                <w:szCs w:val="16"/>
              </w:rPr>
              <w:t xml:space="preserve">- data_processing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EF4FB" w:val="clear"/>
            <w:tcMar>
              <w:top w:type="dxa" w:w="120"/>
              <w:left w:type="dxa" w:w="200"/>
              <w:bottom w:type="dxa" w:w="120"/>
              <w:right w:type="dxa" w:w="200"/>
            </w:tcMar>
          </w:tcPr>
          <w:p>
            <w:pPr>
              <w:spacing w:before="0" w:after="0"/>
            </w:pPr>
            <w:r>
              <w:rPr>
                <w:rFonts w:ascii="Arial" w:cs="Arial" w:eastAsia="Arial" w:hAnsi="Arial"/>
                <w:b/>
                <w:bCs/>
                <w:color w:val="2E5FA3"/>
                <w:sz w:val="22"/>
                <w:szCs w:val="22"/>
              </w:rPr>
              <w:t xml:space="preserve">ℹ Info : </w:t>
            </w:r>
            <w:r>
              <w:rPr>
                <w:rFonts w:ascii="Arial" w:cs="Arial" w:eastAsia="Arial" w:hAnsi="Arial"/>
                <w:i/>
                <w:iCs/>
                <w:color w:val="333333"/>
                <w:sz w:val="22"/>
                <w:szCs w:val="22"/>
              </w:rPr>
              <w:t xml:space="preserve">La commande kedro registry list liste tous les pipelines enregistrés dans pipeline_registry.py. On doit voir data_processing apparaître après la création.</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2.4 Exécuter 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kedro run --pipeline data_processing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A8D8A8"/>
                <w:sz w:val="16"/>
                <w:szCs w:val="16"/>
              </w:rPr>
              <w:t xml:space="preserve">[03/19/26 03:29:54] INFO     Kedro project spaceflights</w:t>
            </w:r>
          </w:p>
          <w:p>
            <w:pPr>
              <w:spacing w:before="0" w:after="0"/>
            </w:pPr>
            <w:r>
              <w:rPr>
                <w:rFonts w:ascii="Courier New" w:cs="Courier New" w:eastAsia="Courier New" w:hAnsi="Courier New"/>
                <w:color w:val="FFD180"/>
                <w:sz w:val="16"/>
                <w:szCs w:val="16"/>
              </w:rPr>
              <w:t xml:space="preserve">[03/19/26 03:29:55] WARNING  pipeline_name is deprecated. Use pipeline_names instead.</w:t>
            </w:r>
          </w:p>
          <w:p>
            <w:pPr>
              <w:spacing w:before="0" w:after="0"/>
            </w:pPr>
            <w:r>
              <w:rPr>
                <w:rFonts w:ascii="Courier New" w:cs="Courier New" w:eastAsia="Courier New" w:hAnsi="Courier New"/>
                <w:color w:val="A8D8A8"/>
                <w:sz w:val="16"/>
                <w:szCs w:val="16"/>
              </w:rPr>
              <w:t xml:space="preserve">[03/19/26 03:29:56] INFO     Using synchronous mode for loading and saving data.</w:t>
            </w:r>
          </w:p>
          <w:p>
            <w:pPr>
              <w:spacing w:before="0" w:after="0"/>
            </w:pPr>
            <w:r>
              <w:rPr>
                <w:rFonts w:ascii="Courier New" w:cs="Courier New" w:eastAsia="Courier New" w:hAnsi="Courier New"/>
                <w:color w:val="A8D8A8"/>
                <w:sz w:val="16"/>
                <w:szCs w:val="16"/>
              </w:rPr>
              <w:t xml:space="preserve">                    INFO     Loading data from companies (CSVDataset)...</w:t>
            </w:r>
          </w:p>
          <w:p>
            <w:pPr>
              <w:spacing w:before="0" w:after="0"/>
            </w:pPr>
            <w:r>
              <w:rPr>
                <w:rFonts w:ascii="Courier New" w:cs="Courier New" w:eastAsia="Courier New" w:hAnsi="Courier New"/>
                <w:color w:val="A8D8A8"/>
                <w:sz w:val="16"/>
                <w:szCs w:val="16"/>
              </w:rPr>
              <w:t xml:space="preserve">                    INFO     Running node: preprocess_companies_node</w:t>
            </w:r>
          </w:p>
          <w:p>
            <w:pPr>
              <w:spacing w:before="0" w:after="0"/>
            </w:pPr>
            <w:r>
              <w:rPr>
                <w:rFonts w:ascii="Courier New" w:cs="Courier New" w:eastAsia="Courier New" w:hAnsi="Courier New"/>
                <w:color w:val="A8D8A8"/>
                <w:sz w:val="16"/>
                <w:szCs w:val="16"/>
              </w:rPr>
              <w:t xml:space="preserve">                    INFO     Saving data to preprocessed_companies (MemoryDataset)...</w:t>
            </w:r>
          </w:p>
          <w:p>
            <w:pPr>
              <w:spacing w:before="0" w:after="0"/>
            </w:pPr>
            <w:r>
              <w:rPr>
                <w:rFonts w:ascii="Courier New" w:cs="Courier New" w:eastAsia="Courier New" w:hAnsi="Courier New"/>
                <w:color w:val="A8D8A8"/>
                <w:sz w:val="16"/>
                <w:szCs w:val="16"/>
              </w:rPr>
              <w:t xml:space="preserve">                    INFO     Completed node: preprocess_companies_node</w:t>
            </w:r>
          </w:p>
          <w:p>
            <w:pPr>
              <w:spacing w:before="0" w:after="0"/>
            </w:pPr>
            <w:r>
              <w:rPr>
                <w:rFonts w:ascii="Courier New" w:cs="Courier New" w:eastAsia="Courier New" w:hAnsi="Courier New"/>
                <w:color w:val="A8D8A8"/>
                <w:sz w:val="16"/>
                <w:szCs w:val="16"/>
              </w:rPr>
              <w:t xml:space="preserve">                    INFO     Completed 1 out of 2 tasks</w:t>
            </w:r>
          </w:p>
          <w:p>
            <w:pPr>
              <w:spacing w:before="0" w:after="0"/>
            </w:pPr>
            <w:r>
              <w:rPr>
                <w:rFonts w:ascii="Courier New" w:cs="Courier New" w:eastAsia="Courier New" w:hAnsi="Courier New"/>
                <w:color w:val="A8D8A8"/>
                <w:sz w:val="16"/>
                <w:szCs w:val="16"/>
              </w:rPr>
              <w:t xml:space="preserve">                    INFO     Loading data from shuttles (ExcelDataset)...</w:t>
            </w:r>
          </w:p>
          <w:p>
            <w:pPr>
              <w:spacing w:before="0" w:after="0"/>
            </w:pPr>
            <w:r>
              <w:rPr>
                <w:rFonts w:ascii="Courier New" w:cs="Courier New" w:eastAsia="Courier New" w:hAnsi="Courier New"/>
                <w:color w:val="A8D8A8"/>
                <w:sz w:val="16"/>
                <w:szCs w:val="16"/>
              </w:rPr>
              <w:t xml:space="preserve">[03/19/26 03:29:58] INFO     Running node: preprocess_shuttles_node</w:t>
            </w:r>
          </w:p>
          <w:p>
            <w:pPr>
              <w:spacing w:before="0" w:after="0"/>
            </w:pPr>
            <w:r>
              <w:rPr>
                <w:rFonts w:ascii="Courier New" w:cs="Courier New" w:eastAsia="Courier New" w:hAnsi="Courier New"/>
                <w:color w:val="A8D8A8"/>
                <w:sz w:val="16"/>
                <w:szCs w:val="16"/>
              </w:rPr>
              <w:t xml:space="preserve">                    INFO     Saving data to preprocessed_shuttles (MemoryDataset)...</w:t>
            </w:r>
          </w:p>
          <w:p>
            <w:pPr>
              <w:spacing w:before="0" w:after="0"/>
            </w:pPr>
            <w:r>
              <w:rPr>
                <w:rFonts w:ascii="Courier New" w:cs="Courier New" w:eastAsia="Courier New" w:hAnsi="Courier New"/>
                <w:color w:val="A8D8A8"/>
                <w:sz w:val="16"/>
                <w:szCs w:val="16"/>
              </w:rPr>
              <w:t xml:space="preserve">                    INFO     Completed node: preprocess_shuttles_node</w:t>
            </w:r>
          </w:p>
          <w:p>
            <w:pPr>
              <w:spacing w:before="0" w:after="0"/>
            </w:pPr>
            <w:r>
              <w:rPr>
                <w:rFonts w:ascii="Courier New" w:cs="Courier New" w:eastAsia="Courier New" w:hAnsi="Courier New"/>
                <w:color w:val="A8D8A8"/>
                <w:sz w:val="16"/>
                <w:szCs w:val="16"/>
              </w:rPr>
              <w:t xml:space="preserve">                    INFO     Completed 2 out of 2 tasks</w:t>
            </w:r>
          </w:p>
          <w:p>
            <w:pPr>
              <w:spacing w:before="0" w:after="0"/>
            </w:pPr>
            <w:r>
              <w:rPr>
                <w:rFonts w:ascii="Courier New" w:cs="Courier New" w:eastAsia="Courier New" w:hAnsi="Courier New"/>
                <w:color w:val="A8D8A8"/>
                <w:sz w:val="16"/>
                <w:szCs w:val="16"/>
              </w:rPr>
              <w:t xml:space="preserve">                    INFO     Pipeline execution completed successfully in 2.5 sec.</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A000" w:sz="16"/>
              <w:bottom w:val="none" w:color="FFFFFF" w:sz="0"/>
              <w:right w:val="none" w:color="FFFFFF" w:sz="0"/>
            </w:tcBorders>
            <w:shd w:fill="FFF3E0" w:val="clear"/>
            <w:tcMar>
              <w:top w:type="dxa" w:w="120"/>
              <w:left w:type="dxa" w:w="200"/>
              <w:bottom w:type="dxa" w:w="120"/>
              <w:right w:type="dxa" w:w="200"/>
            </w:tcMar>
          </w:tcPr>
          <w:p>
            <w:pPr>
              <w:spacing w:before="0" w:after="0"/>
            </w:pPr>
            <w:r>
              <w:rPr>
                <w:rFonts w:ascii="Arial" w:cs="Arial" w:eastAsia="Arial" w:hAnsi="Arial"/>
                <w:b/>
                <w:bCs/>
                <w:color w:val="E65100"/>
                <w:sz w:val="22"/>
                <w:szCs w:val="22"/>
              </w:rPr>
              <w:t xml:space="preserve">⚠ Note : </w:t>
            </w:r>
            <w:r>
              <w:rPr>
                <w:rFonts w:ascii="Arial" w:cs="Arial" w:eastAsia="Arial" w:hAnsi="Arial"/>
                <w:i/>
                <w:iCs/>
                <w:color w:val="333333"/>
                <w:sz w:val="22"/>
                <w:szCs w:val="22"/>
              </w:rPr>
              <w:t xml:space="preserve">A cette étape, les outputs preprocessed_companies et preprocessed_shuttles ne sont pas encore déclarés dans catalog.yml. Kedro les gère temporairement en mémoire (MemoryDataset) — ils existent pendant le run mais sont perdus à la fin.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95C" w:sz="16"/>
              <w:bottom w:val="none" w:color="FFFFFF" w:sz="0"/>
              <w:right w:val="none" w:color="FFFFFF" w:sz="0"/>
            </w:tcBorders>
            <w:shd w:fill="E0F2F1" w:val="clear"/>
            <w:tcMar>
              <w:top w:type="dxa" w:w="120"/>
              <w:left w:type="dxa" w:w="200"/>
              <w:bottom w:type="dxa" w:w="120"/>
              <w:right w:type="dxa" w:w="200"/>
            </w:tcMar>
          </w:tcPr>
          <w:p>
            <w:pPr>
              <w:spacing w:before="0" w:after="0"/>
            </w:pPr>
            <w:r>
              <w:rPr>
                <w:rFonts w:ascii="Arial" w:cs="Arial" w:eastAsia="Arial" w:hAnsi="Arial"/>
                <w:b/>
                <w:bCs/>
                <w:color w:val="00695C"/>
                <w:sz w:val="22"/>
                <w:szCs w:val="22"/>
              </w:rPr>
              <w:t xml:space="preserve">★ Note perso : </w:t>
            </w:r>
            <w:r>
              <w:rPr>
                <w:rFonts w:ascii="Arial" w:cs="Arial" w:eastAsia="Arial" w:hAnsi="Arial"/>
                <w:i/>
                <w:iCs/>
                <w:color w:val="333333"/>
                <w:sz w:val="22"/>
                <w:szCs w:val="22"/>
              </w:rPr>
              <w:t xml:space="preserve">Le pipeline s'exécute bien : Kedro lit les entrées, exécute les nodes et produit les sorties. Mais comme les outputs ne sont pas encore déclarés dans le catalog, ils ne sont pas sauvegardés sur disque. Ils sont gardés temporairement en mémoire puis perdus à la fin de l'exécution.</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3</w:t>
            </w:r>
          </w:p>
        </w:tc>
        <w:tc>
          <w:tcPr>
            <w:tcW w:type="dxa" w:w="8160"/>
            <w:tcBorders>
              <w:top w:val="single" w:color="2E5FA3" w:sz="1"/>
              <w:left w:val="single" w:color="2E5FA3" w:sz="1"/>
              <w:bottom w:val="single" w:color="2E5FA3" w:sz="1"/>
              <w:right w:val="single" w:color="2E5FA3" w:sz="1"/>
            </w:tcBorders>
            <w:shd w:fill="D6E4F7" w:val="clear"/>
            <w:tcMar>
              <w:top w:type="dxa" w:w="80"/>
              <w:left w:type="dxa" w:w="200"/>
              <w:bottom w:type="dxa" w:w="80"/>
              <w:right w:type="dxa" w:w="160"/>
            </w:tcMar>
          </w:tcPr>
          <w:p>
            <w:pPr>
              <w:spacing w:before="0" w:after="0"/>
            </w:pPr>
            <w:r>
              <w:rPr>
                <w:rFonts w:ascii="Arial" w:cs="Arial" w:eastAsia="Arial" w:hAnsi="Arial"/>
                <w:b/>
                <w:bCs/>
                <w:color w:val="1F3864"/>
                <w:sz w:val="28"/>
                <w:szCs w:val="28"/>
              </w:rPr>
              <w:t xml:space="preserve">Stockage des résultats</w:t>
            </w:r>
          </w:p>
          <w:p>
            <w:pPr>
              <w:spacing w:before="0" w:after="0"/>
            </w:pPr>
            <w:r>
              <w:rPr>
                <w:rFonts w:ascii="Arial" w:cs="Arial" w:eastAsia="Arial" w:hAnsi="Arial"/>
                <w:i/>
                <w:iCs/>
                <w:color w:val="666666"/>
                <w:sz w:val="20"/>
                <w:szCs w:val="20"/>
              </w:rPr>
              <w:t xml:space="preserve">Persister les outputs dans catalog.yml</w:t>
            </w:r>
          </w:p>
        </w:tc>
      </w:tr>
    </w:tbl>
    <w:p>
      <w:pPr>
        <w:spacing w:before="0" w:after="12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3.1 Ajouter les datasets de sortie au catalog</w:t>
      </w:r>
    </w:p>
    <w:p>
      <w:pPr>
        <w:spacing w:before="60" w:after="60"/>
      </w:pPr>
      <w:r>
        <w:rPr>
          <w:rFonts w:ascii="Arial" w:cs="Arial" w:eastAsia="Arial" w:hAnsi="Arial"/>
          <w:color w:val="222222"/>
          <w:sz w:val="22"/>
          <w:szCs w:val="22"/>
        </w:rPr>
        <w:t xml:space="preserve">Modifier le fichier conf/base/catalog.yml pour déclarer les datasets de sortie du pipeline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888888"/>
                <w:sz w:val="18"/>
                <w:szCs w:val="18"/>
              </w:rPr>
              <w:t xml:space="preserve"># conf/base/catalog.yml</w:t>
            </w:r>
          </w:p>
          <w:p>
            <w:pPr>
              <w:spacing w:before="0" w:after="0"/>
            </w:pPr>
            <w:r>
              <w:rPr>
                <w:rFonts w:ascii="Courier New" w:cs="Courier New" w:eastAsia="Courier New" w:hAnsi="Courier New"/>
                <w:color w:val="888888"/>
                <w:sz w:val="18"/>
                <w:szCs w:val="18"/>
              </w:rPr>
              <w:t xml:space="preserve"># ... (datasets existants : companies, reviews, shuttles)</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Nouveaux datasets de sortie du pipeline data_processing</w:t>
            </w:r>
          </w:p>
          <w:p>
            <w:pPr>
              <w:spacing w:before="0" w:after="0"/>
            </w:pPr>
            <w:r>
              <w:rPr>
                <w:rFonts w:ascii="Courier New" w:cs="Courier New" w:eastAsia="Courier New" w:hAnsi="Courier New"/>
                <w:color w:val="1A237E"/>
                <w:sz w:val="18"/>
                <w:szCs w:val="18"/>
              </w:rPr>
              <w:t xml:space="preserve">preprocessed_companies:</w:t>
            </w:r>
          </w:p>
          <w:p>
            <w:pPr>
              <w:spacing w:before="0" w:after="0"/>
            </w:pPr>
            <w:r>
              <w:rPr>
                <w:rFonts w:ascii="Courier New" w:cs="Courier New" w:eastAsia="Courier New" w:hAnsi="Courier New"/>
                <w:color w:val="1A237E"/>
                <w:sz w:val="18"/>
                <w:szCs w:val="18"/>
              </w:rPr>
              <w:t xml:space="preserve">  type: pandas.ParquetDataset</w:t>
            </w:r>
          </w:p>
          <w:p>
            <w:pPr>
              <w:spacing w:before="0" w:after="0"/>
            </w:pPr>
            <w:r>
              <w:rPr>
                <w:rFonts w:ascii="Courier New" w:cs="Courier New" w:eastAsia="Courier New" w:hAnsi="Courier New"/>
                <w:color w:val="1A237E"/>
                <w:sz w:val="18"/>
                <w:szCs w:val="18"/>
              </w:rPr>
              <w:t xml:space="preserve">  filepath: data/02_intermediate/preprocessed_companies.pq</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preprocessed_shuttles:</w:t>
            </w:r>
          </w:p>
          <w:p>
            <w:pPr>
              <w:spacing w:before="0" w:after="0"/>
            </w:pPr>
            <w:r>
              <w:rPr>
                <w:rFonts w:ascii="Courier New" w:cs="Courier New" w:eastAsia="Courier New" w:hAnsi="Courier New"/>
                <w:color w:val="1A237E"/>
                <w:sz w:val="18"/>
                <w:szCs w:val="18"/>
              </w:rPr>
              <w:t xml:space="preserve">  type: pandas.ParquetDataset</w:t>
            </w:r>
          </w:p>
          <w:p>
            <w:pPr>
              <w:spacing w:before="0" w:after="0"/>
            </w:pPr>
            <w:r>
              <w:rPr>
                <w:rFonts w:ascii="Courier New" w:cs="Courier New" w:eastAsia="Courier New" w:hAnsi="Courier New"/>
                <w:color w:val="1A237E"/>
                <w:sz w:val="18"/>
                <w:szCs w:val="18"/>
              </w:rPr>
              <w:t xml:space="preserve">  filepath: data/02_intermediate/preprocessed_shuttles.pq</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3.2 Pourquoi le format Parquet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Critère</w:t>
            </w:r>
          </w:p>
        </w:tc>
        <w:tc>
          <w:tcPr>
            <w:tcW w:type="dxa" w:w="31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CSV</w:t>
            </w:r>
          </w:p>
        </w:tc>
        <w:tc>
          <w:tcPr>
            <w:tcW w:type="dxa" w:w="31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Parquet</w:t>
            </w:r>
          </w:p>
        </w:tc>
      </w:tr>
      <w:tr>
        <w:tc>
          <w:tcPr>
            <w:tcW w:type="dxa" w:w="300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b/>
                <w:bCs/>
                <w:color w:val="1F3864"/>
                <w:sz w:val="20"/>
                <w:szCs w:val="20"/>
              </w:rPr>
              <w:t xml:space="preserve">Performance lecture</w:t>
            </w:r>
          </w:p>
        </w:tc>
        <w:tc>
          <w:tcPr>
            <w:tcW w:type="dxa" w:w="318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color w:val="E65100"/>
                <w:sz w:val="20"/>
                <w:szCs w:val="20"/>
              </w:rPr>
              <w:t xml:space="preserve">Lente (parse tout le fichier)</w:t>
            </w:r>
          </w:p>
        </w:tc>
        <w:tc>
          <w:tcPr>
            <w:tcW w:type="dxa" w:w="318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color w:val="1B5E20"/>
                <w:sz w:val="20"/>
                <w:szCs w:val="20"/>
              </w:rPr>
              <w:t xml:space="preserve">Rapide (colonnes compressées)</w:t>
            </w:r>
          </w:p>
        </w:tc>
      </w:tr>
      <w:tr>
        <w:tc>
          <w:tcPr>
            <w:tcW w:type="dxa" w:w="300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Taille sur disque</w:t>
            </w:r>
          </w:p>
        </w:tc>
        <w:tc>
          <w:tcPr>
            <w:tcW w:type="dxa" w:w="318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Grande (texte brut)</w:t>
            </w:r>
          </w:p>
        </w:tc>
        <w:tc>
          <w:tcPr>
            <w:tcW w:type="dxa" w:w="318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color w:val="1B5E20"/>
                <w:sz w:val="20"/>
                <w:szCs w:val="20"/>
              </w:rPr>
              <w:t xml:space="preserve">Petite (compression efficace)</w:t>
            </w:r>
          </w:p>
        </w:tc>
      </w:tr>
      <w:tr>
        <w:tc>
          <w:tcPr>
            <w:tcW w:type="dxa" w:w="300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b/>
                <w:bCs/>
                <w:color w:val="1F3864"/>
                <w:sz w:val="20"/>
                <w:szCs w:val="20"/>
              </w:rPr>
              <w:t xml:space="preserve">Preservation des types</w:t>
            </w:r>
          </w:p>
        </w:tc>
        <w:tc>
          <w:tcPr>
            <w:tcW w:type="dxa" w:w="318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color w:val="E65100"/>
                <w:sz w:val="20"/>
                <w:szCs w:val="20"/>
              </w:rPr>
              <w:t xml:space="preserve">Non (tout est string)</w:t>
            </w:r>
          </w:p>
        </w:tc>
        <w:tc>
          <w:tcPr>
            <w:tcW w:type="dxa" w:w="3180"/>
            <w:tcBorders>
              <w:top w:val="single" w:color="BBCDE5" w:sz="1"/>
              <w:left w:val="single" w:color="BBCDE5" w:sz="1"/>
              <w:bottom w:val="single" w:color="BBCDE5" w:sz="1"/>
              <w:right w:val="single" w:color="BBCDE5" w:sz="1"/>
            </w:tcBorders>
            <w:shd w:fill="EEF4FB" w:val="clear"/>
            <w:tcMar>
              <w:top w:type="dxa" w:w="80"/>
              <w:left w:type="dxa" w:w="120"/>
              <w:bottom w:type="dxa" w:w="80"/>
              <w:right w:type="dxa" w:w="120"/>
            </w:tcMar>
          </w:tcPr>
          <w:p>
            <w:r>
              <w:rPr>
                <w:rFonts w:ascii="Arial" w:cs="Arial" w:eastAsia="Arial" w:hAnsi="Arial"/>
                <w:color w:val="1B5E20"/>
                <w:sz w:val="20"/>
                <w:szCs w:val="20"/>
              </w:rPr>
              <w:t xml:space="preserve">Oui (types natifs conservés)</w:t>
            </w:r>
          </w:p>
        </w:tc>
      </w:tr>
      <w:tr>
        <w:tc>
          <w:tcPr>
            <w:tcW w:type="dxa" w:w="300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Usage recommande</w:t>
            </w:r>
          </w:p>
        </w:tc>
        <w:tc>
          <w:tcPr>
            <w:tcW w:type="dxa" w:w="318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Donnees brutes (01_raw/)</w:t>
            </w:r>
          </w:p>
        </w:tc>
        <w:tc>
          <w:tcPr>
            <w:tcW w:type="dxa" w:w="3180"/>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tcPr>
          <w:p>
            <w:r>
              <w:rPr>
                <w:rFonts w:ascii="Arial" w:cs="Arial" w:eastAsia="Arial" w:hAnsi="Arial"/>
                <w:color w:val="1B5E20"/>
                <w:sz w:val="20"/>
                <w:szCs w:val="20"/>
              </w:rPr>
              <w:t xml:space="preserve">Donnees intermediaires (02_+)</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3.3 Ré-exécuter le pipeline avec persistance</w:t>
      </w:r>
    </w:p>
    <w:p>
      <w:pPr>
        <w:spacing w:before="60" w:after="60"/>
      </w:pPr>
      <w:r>
        <w:rPr>
          <w:rFonts w:ascii="Arial" w:cs="Arial" w:eastAsia="Arial" w:hAnsi="Arial"/>
          <w:color w:val="222222"/>
          <w:sz w:val="22"/>
          <w:szCs w:val="22"/>
        </w:rPr>
        <w:t xml:space="preserve">Après avoir mis à jour catalog.yml, relancer le pipeline. Les outputs seront maintenant sauvegardés sur disque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1A237E"/>
                <w:sz w:val="18"/>
                <w:szCs w:val="18"/>
              </w:rPr>
              <w:t xml:space="preserve">kedro run --pipeline data_processing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EF4FB" w:val="clear"/>
            <w:tcMar>
              <w:top w:type="dxa" w:w="120"/>
              <w:left w:type="dxa" w:w="200"/>
              <w:bottom w:type="dxa" w:w="120"/>
              <w:right w:type="dxa" w:w="200"/>
            </w:tcMar>
          </w:tcPr>
          <w:p>
            <w:pPr>
              <w:spacing w:before="0" w:after="0"/>
            </w:pPr>
            <w:r>
              <w:rPr>
                <w:rFonts w:ascii="Arial" w:cs="Arial" w:eastAsia="Arial" w:hAnsi="Arial"/>
                <w:b/>
                <w:bCs/>
                <w:color w:val="2E5FA3"/>
                <w:sz w:val="22"/>
                <w:szCs w:val="22"/>
              </w:rPr>
              <w:t xml:space="preserve">ℹ Info : </w:t>
            </w:r>
            <w:r>
              <w:rPr>
                <w:rFonts w:ascii="Arial" w:cs="Arial" w:eastAsia="Arial" w:hAnsi="Arial"/>
                <w:i/>
                <w:iCs/>
                <w:color w:val="333333"/>
                <w:sz w:val="22"/>
                <w:szCs w:val="22"/>
              </w:rPr>
              <w:t xml:space="preserve">Cette fois, le log affiche ParquetDataset au lieu de MemoryDataset, confirmant que les fichiers .pq sont bien écrits dans data/02_intermediate/.</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4</w:t>
            </w:r>
          </w:p>
        </w:tc>
        <w:tc>
          <w:tcPr>
            <w:tcW w:type="dxa" w:w="8160"/>
            <w:tcBorders>
              <w:top w:val="single" w:color="2E5FA3" w:sz="1"/>
              <w:left w:val="single" w:color="2E5FA3" w:sz="1"/>
              <w:bottom w:val="single" w:color="2E5FA3" w:sz="1"/>
              <w:right w:val="single" w:color="2E5FA3" w:sz="1"/>
            </w:tcBorders>
            <w:shd w:fill="D6E4F7" w:val="clear"/>
            <w:tcMar>
              <w:top w:type="dxa" w:w="80"/>
              <w:left w:type="dxa" w:w="200"/>
              <w:bottom w:type="dxa" w:w="80"/>
              <w:right w:type="dxa" w:w="160"/>
            </w:tcMar>
          </w:tcPr>
          <w:p>
            <w:pPr>
              <w:spacing w:before="0" w:after="0"/>
            </w:pPr>
            <w:r>
              <w:rPr>
                <w:rFonts w:ascii="Arial" w:cs="Arial" w:eastAsia="Arial" w:hAnsi="Arial"/>
                <w:b/>
                <w:bCs/>
                <w:color w:val="1F3864"/>
                <w:sz w:val="28"/>
                <w:szCs w:val="28"/>
              </w:rPr>
              <w:t xml:space="preserve">Visualisation du pipeline</w:t>
            </w:r>
          </w:p>
          <w:p>
            <w:pPr>
              <w:spacing w:before="0" w:after="0"/>
            </w:pPr>
            <w:r>
              <w:rPr>
                <w:rFonts w:ascii="Arial" w:cs="Arial" w:eastAsia="Arial" w:hAnsi="Arial"/>
                <w:i/>
                <w:iCs/>
                <w:color w:val="666666"/>
                <w:sz w:val="20"/>
                <w:szCs w:val="20"/>
              </w:rPr>
              <w:t xml:space="preserve">Inspecter le DAG avec Kedro Viz</w:t>
            </w:r>
          </w:p>
        </w:tc>
      </w:tr>
    </w:tbl>
    <w:p>
      <w:pPr>
        <w:spacing w:before="0" w:after="12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4.1 Lancer Kedro Viz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888888"/>
                <w:sz w:val="18"/>
                <w:szCs w:val="18"/>
              </w:rPr>
              <w:t xml:space="preserve"># Installer Kedro Viz si ce n'est pas déjà fait</w:t>
            </w:r>
          </w:p>
          <w:p>
            <w:pPr>
              <w:spacing w:before="0" w:after="0"/>
            </w:pPr>
            <w:r>
              <w:rPr>
                <w:rFonts w:ascii="Courier New" w:cs="Courier New" w:eastAsia="Courier New" w:hAnsi="Courier New"/>
                <w:color w:val="1A237E"/>
                <w:sz w:val="18"/>
                <w:szCs w:val="18"/>
              </w:rPr>
              <w:t xml:space="preserve">pip install kedro-viz</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Lancer la visualisation</w:t>
            </w:r>
          </w:p>
          <w:p>
            <w:pPr>
              <w:spacing w:before="0" w:after="0"/>
            </w:pPr>
            <w:r>
              <w:rPr>
                <w:rFonts w:ascii="Courier New" w:cs="Courier New" w:eastAsia="Courier New" w:hAnsi="Courier New"/>
                <w:color w:val="1A237E"/>
                <w:sz w:val="18"/>
                <w:szCs w:val="18"/>
              </w:rPr>
              <w:t xml:space="preserve">kedro viz</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6"/>
              <w:bottom w:val="none" w:color="FFFFFF" w:sz="0"/>
              <w:right w:val="none" w:color="FFFFFF" w:sz="0"/>
            </w:tcBorders>
            <w:shd w:fill="EEF4FB" w:val="clear"/>
            <w:tcMar>
              <w:top w:type="dxa" w:w="120"/>
              <w:left w:type="dxa" w:w="200"/>
              <w:bottom w:type="dxa" w:w="120"/>
              <w:right w:type="dxa" w:w="200"/>
            </w:tcMar>
          </w:tcPr>
          <w:p>
            <w:pPr>
              <w:spacing w:before="0" w:after="0"/>
            </w:pPr>
            <w:r>
              <w:rPr>
                <w:rFonts w:ascii="Arial" w:cs="Arial" w:eastAsia="Arial" w:hAnsi="Arial"/>
                <w:b/>
                <w:bCs/>
                <w:color w:val="2E5FA3"/>
                <w:sz w:val="22"/>
                <w:szCs w:val="22"/>
              </w:rPr>
              <w:t xml:space="preserve">ℹ Info : </w:t>
            </w:r>
            <w:r>
              <w:rPr>
                <w:rFonts w:ascii="Arial" w:cs="Arial" w:eastAsia="Arial" w:hAnsi="Arial"/>
                <w:i/>
                <w:iCs/>
                <w:color w:val="333333"/>
                <w:sz w:val="22"/>
                <w:szCs w:val="22"/>
              </w:rPr>
              <w:t xml:space="preserve">Kedro Viz ouvre automatiquement un navigateur sur http://localhost:4141 avec le graphe interactif du pipeline.</w:t>
            </w:r>
          </w:p>
        </w:tc>
      </w:tr>
    </w:tbl>
    <w:p>
      <w:pPr>
        <w:spacing w:before="0" w:after="80"/>
      </w:pPr>
      <w:r>
        <w:t xml:space="preserve"/>
      </w:r>
    </w:p>
    <w:p>
      <w:pPr>
        <w:pStyle w:val="Heading2"/>
        <w:pBdr>
          <w:bottom w:val="single" w:color="2E5FA3" w:sz="4" w:space="4"/>
        </w:pBdr>
        <w:spacing w:before="260" w:after="120"/>
      </w:pPr>
      <w:r>
        <w:rPr>
          <w:rFonts w:ascii="Arial" w:cs="Arial" w:eastAsia="Arial" w:hAnsi="Arial"/>
          <w:b/>
          <w:bCs/>
          <w:color w:val="2E5FA3"/>
          <w:sz w:val="28"/>
          <w:szCs w:val="28"/>
        </w:rPr>
        <w:t xml:space="preserve">4.2 Ce que l'on peut voir dans Kedro Viz</w:t>
      </w:r>
    </w:p>
    <w:p>
      <w:pPr>
        <w:pStyle w:val="ListParagraph"/>
        <w:numPr>
          <w:ilvl w:val="0"/>
          <w:numId w:val="2"/>
        </w:numPr>
        <w:spacing w:before="40" w:after="40"/>
      </w:pPr>
      <w:r>
        <w:rPr>
          <w:rFonts w:ascii="Arial" w:cs="Arial" w:eastAsia="Arial" w:hAnsi="Arial"/>
          <w:color w:val="222222"/>
          <w:sz w:val="22"/>
          <w:szCs w:val="22"/>
        </w:rPr>
        <w:t xml:space="preserve">Les nodes (fonctions) représentés comme des rectangles</w:t>
      </w:r>
    </w:p>
    <w:p>
      <w:pPr>
        <w:pStyle w:val="ListParagraph"/>
        <w:numPr>
          <w:ilvl w:val="0"/>
          <w:numId w:val="2"/>
        </w:numPr>
        <w:spacing w:before="40" w:after="40"/>
      </w:pPr>
      <w:r>
        <w:rPr>
          <w:rFonts w:ascii="Arial" w:cs="Arial" w:eastAsia="Arial" w:hAnsi="Arial"/>
          <w:color w:val="222222"/>
          <w:sz w:val="22"/>
          <w:szCs w:val="22"/>
        </w:rPr>
        <w:t xml:space="preserve">Les datasets (inputs/outputs) représentés comme des cercles</w:t>
      </w:r>
    </w:p>
    <w:p>
      <w:pPr>
        <w:pStyle w:val="ListParagraph"/>
        <w:numPr>
          <w:ilvl w:val="0"/>
          <w:numId w:val="2"/>
        </w:numPr>
        <w:spacing w:before="40" w:after="40"/>
      </w:pPr>
      <w:r>
        <w:rPr>
          <w:rFonts w:ascii="Arial" w:cs="Arial" w:eastAsia="Arial" w:hAnsi="Arial"/>
          <w:color w:val="222222"/>
          <w:sz w:val="22"/>
          <w:szCs w:val="22"/>
        </w:rPr>
        <w:t xml:space="preserve">Les connexions entre les nodes montrant le flux de données</w:t>
      </w:r>
    </w:p>
    <w:p>
      <w:pPr>
        <w:pStyle w:val="ListParagraph"/>
        <w:numPr>
          <w:ilvl w:val="0"/>
          <w:numId w:val="2"/>
        </w:numPr>
        <w:spacing w:before="40" w:after="40"/>
      </w:pPr>
      <w:r>
        <w:rPr>
          <w:rFonts w:ascii="Arial" w:cs="Arial" w:eastAsia="Arial" w:hAnsi="Arial"/>
          <w:color w:val="222222"/>
          <w:sz w:val="22"/>
          <w:szCs w:val="22"/>
        </w:rPr>
        <w:t xml:space="preserve">La possibilité de filtrer par pipeline ou par tag</w:t>
      </w:r>
    </w:p>
    <w:p>
      <w:pPr>
        <w:pStyle w:val="ListParagraph"/>
        <w:numPr>
          <w:ilvl w:val="0"/>
          <w:numId w:val="2"/>
        </w:numPr>
        <w:spacing w:before="40" w:after="40"/>
      </w:pPr>
      <w:r>
        <w:rPr>
          <w:rFonts w:ascii="Arial" w:cs="Arial" w:eastAsia="Arial" w:hAnsi="Arial"/>
          <w:color w:val="222222"/>
          <w:sz w:val="22"/>
          <w:szCs w:val="22"/>
        </w:rPr>
        <w:t xml:space="preserve">Les métadonnées de chaque node au clic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20" w:sz="16"/>
              <w:bottom w:val="none" w:color="FFFFFF" w:sz="0"/>
              <w:right w:val="none" w:color="FFFFFF" w:sz="0"/>
            </w:tcBorders>
            <w:shd w:fill="E8F5E9" w:val="clear"/>
            <w:tcMar>
              <w:top w:type="dxa" w:w="120"/>
              <w:left w:type="dxa" w:w="200"/>
              <w:bottom w:type="dxa" w:w="120"/>
              <w:right w:type="dxa" w:w="200"/>
            </w:tcMar>
          </w:tcPr>
          <w:p>
            <w:pPr>
              <w:spacing w:before="0" w:after="0"/>
            </w:pPr>
            <w:r>
              <w:rPr>
                <w:rFonts w:ascii="Arial" w:cs="Arial" w:eastAsia="Arial" w:hAnsi="Arial"/>
                <w:b/>
                <w:bCs/>
                <w:color w:val="1B5E20"/>
                <w:sz w:val="22"/>
                <w:szCs w:val="22"/>
              </w:rPr>
              <w:t xml:space="preserve">✓ Astuce : </w:t>
            </w:r>
            <w:r>
              <w:rPr>
                <w:rFonts w:ascii="Arial" w:cs="Arial" w:eastAsia="Arial" w:hAnsi="Arial"/>
                <w:i/>
                <w:iCs/>
                <w:color w:val="333333"/>
                <w:sz w:val="22"/>
                <w:szCs w:val="22"/>
              </w:rPr>
              <w:t xml:space="preserve">Kedro Viz est particulièrement utile pour valider que les connexions entre les nodes sont correctes avant d'ajouter de nouveaux pipelines.</w:t>
            </w:r>
          </w:p>
        </w:tc>
      </w:tr>
    </w:tbl>
    <w:p>
      <w:pPr>
        <w:spacing w:before="0" w:after="120"/>
      </w:pPr>
      <w:r>
        <w:t xml:space="preserve"/>
      </w:r>
    </w:p>
    <w:p>
      <w:pPr>
        <w:pStyle w:val="Heading1"/>
        <w:spacing w:before="320" w:after="160"/>
      </w:pPr>
      <w:r>
        <w:rPr>
          <w:rFonts w:ascii="Arial" w:cs="Arial" w:eastAsia="Arial" w:hAnsi="Arial"/>
          <w:b/>
          <w:bCs/>
          <w:color w:val="1F3864"/>
          <w:sz w:val="36"/>
          <w:szCs w:val="36"/>
        </w:rPr>
        <w:t xml:space="preserve">Récapitulatif — Commandes du workflow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EEF4FB" w:val="clear"/>
            <w:tcMar>
              <w:top w:type="dxa" w:w="160"/>
              <w:left w:type="dxa" w:w="200"/>
              <w:bottom w:type="dxa" w:w="160"/>
              <w:right w:type="dxa" w:w="200"/>
            </w:tcMar>
          </w:tcPr>
          <w:p>
            <w:pPr>
              <w:spacing w:before="0" w:after="0"/>
            </w:pPr>
            <w:r>
              <w:rPr>
                <w:rFonts w:ascii="Courier New" w:cs="Courier New" w:eastAsia="Courier New" w:hAnsi="Courier New"/>
                <w:color w:val="888888"/>
                <w:sz w:val="18"/>
                <w:szCs w:val="18"/>
              </w:rPr>
              <w:t xml:space="preserve"># 1. Se positionner dans le projet</w:t>
            </w:r>
          </w:p>
          <w:p>
            <w:pPr>
              <w:spacing w:before="0" w:after="0"/>
            </w:pPr>
            <w:r>
              <w:rPr>
                <w:rFonts w:ascii="Courier New" w:cs="Courier New" w:eastAsia="Courier New" w:hAnsi="Courier New"/>
                <w:color w:val="1A237E"/>
                <w:sz w:val="18"/>
                <w:szCs w:val="18"/>
              </w:rPr>
              <w:t xml:space="preserve">cd spaceflights</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2. Créer le pipeline</w:t>
            </w:r>
          </w:p>
          <w:p>
            <w:pPr>
              <w:spacing w:before="0" w:after="0"/>
            </w:pPr>
            <w:r>
              <w:rPr>
                <w:rFonts w:ascii="Courier New" w:cs="Courier New" w:eastAsia="Courier New" w:hAnsi="Courier New"/>
                <w:color w:val="1A237E"/>
                <w:sz w:val="18"/>
                <w:szCs w:val="18"/>
              </w:rPr>
              <w:t xml:space="preserve">kedro pipeline create data_processing</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3. Écrire les fonctions dans nodes.py</w:t>
            </w:r>
          </w:p>
          <w:p>
            <w:pPr>
              <w:spacing w:before="0" w:after="0"/>
            </w:pPr>
            <w:r>
              <w:rPr>
                <w:rFonts w:ascii="Courier New" w:cs="Courier New" w:eastAsia="Courier New" w:hAnsi="Courier New"/>
                <w:color w:val="888888"/>
                <w:sz w:val="18"/>
                <w:szCs w:val="18"/>
              </w:rPr>
              <w:t xml:space="preserve">#    src/spaceflights/pipelines/data_processing/nodes.py</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4. Assembler les nodes dans pipeline.py</w:t>
            </w:r>
          </w:p>
          <w:p>
            <w:pPr>
              <w:spacing w:before="0" w:after="0"/>
            </w:pPr>
            <w:r>
              <w:rPr>
                <w:rFonts w:ascii="Courier New" w:cs="Courier New" w:eastAsia="Courier New" w:hAnsi="Courier New"/>
                <w:color w:val="888888"/>
                <w:sz w:val="18"/>
                <w:szCs w:val="18"/>
              </w:rPr>
              <w:t xml:space="preserve">#    src/spaceflights/pipelines/data_processing/pipeline.py</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5. Formater le code</w:t>
            </w:r>
          </w:p>
          <w:p>
            <w:pPr>
              <w:spacing w:before="0" w:after="0"/>
            </w:pPr>
            <w:r>
              <w:rPr>
                <w:rFonts w:ascii="Courier New" w:cs="Courier New" w:eastAsia="Courier New" w:hAnsi="Courier New"/>
                <w:color w:val="1A237E"/>
                <w:sz w:val="18"/>
                <w:szCs w:val="18"/>
              </w:rPr>
              <w:t xml:space="preserve">black src\spaceflights</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6. Vérifier l'enregistrement du pipeline</w:t>
            </w:r>
          </w:p>
          <w:p>
            <w:pPr>
              <w:spacing w:before="0" w:after="0"/>
            </w:pPr>
            <w:r>
              <w:rPr>
                <w:rFonts w:ascii="Courier New" w:cs="Courier New" w:eastAsia="Courier New" w:hAnsi="Courier New"/>
                <w:color w:val="1A237E"/>
                <w:sz w:val="18"/>
                <w:szCs w:val="18"/>
              </w:rPr>
              <w:t xml:space="preserve">kedro registry list</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7. Exécuter le pipeline (test sans persistence)</w:t>
            </w:r>
          </w:p>
          <w:p>
            <w:pPr>
              <w:spacing w:before="0" w:after="0"/>
            </w:pPr>
            <w:r>
              <w:rPr>
                <w:rFonts w:ascii="Courier New" w:cs="Courier New" w:eastAsia="Courier New" w:hAnsi="Courier New"/>
                <w:color w:val="1A237E"/>
                <w:sz w:val="18"/>
                <w:szCs w:val="18"/>
              </w:rPr>
              <w:t xml:space="preserve">kedro run --pipeline data_processing</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8. Déclarer les outputs dans catalog.yml</w:t>
            </w:r>
          </w:p>
          <w:p>
            <w:pPr>
              <w:spacing w:before="0" w:after="0"/>
            </w:pPr>
            <w:r>
              <w:rPr>
                <w:rFonts w:ascii="Courier New" w:cs="Courier New" w:eastAsia="Courier New" w:hAnsi="Courier New"/>
                <w:color w:val="888888"/>
                <w:sz w:val="18"/>
                <w:szCs w:val="18"/>
              </w:rPr>
              <w:t xml:space="preserve">#    conf/base/catalog.yml</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9. Ré-exécuter avec persistence sur disque</w:t>
            </w:r>
          </w:p>
          <w:p>
            <w:pPr>
              <w:spacing w:before="0" w:after="0"/>
            </w:pPr>
            <w:r>
              <w:rPr>
                <w:rFonts w:ascii="Courier New" w:cs="Courier New" w:eastAsia="Courier New" w:hAnsi="Courier New"/>
                <w:color w:val="1A237E"/>
                <w:sz w:val="18"/>
                <w:szCs w:val="18"/>
              </w:rPr>
              <w:t xml:space="preserve">kedro run --pipeline data_processing</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888888"/>
                <w:sz w:val="18"/>
                <w:szCs w:val="18"/>
              </w:rPr>
              <w:t xml:space="preserve"># 10. Visualiser le DAG</w:t>
            </w:r>
          </w:p>
          <w:p>
            <w:pPr>
              <w:spacing w:before="0" w:after="0"/>
            </w:pPr>
            <w:r>
              <w:rPr>
                <w:rFonts w:ascii="Courier New" w:cs="Courier New" w:eastAsia="Courier New" w:hAnsi="Courier New"/>
                <w:color w:val="1A237E"/>
                <w:sz w:val="18"/>
                <w:szCs w:val="18"/>
              </w:rPr>
              <w:t xml:space="preserve">kedro viz</w:t>
            </w:r>
          </w:p>
        </w:tc>
      </w:tr>
    </w:tbl>
    <w:p>
      <w:pPr>
        <w:spacing w:before="0" w:after="160"/>
      </w:pPr>
      <w:r>
        <w:t xml:space="preserve"/>
      </w:r>
    </w:p>
    <w:p>
      <w:pPr>
        <w:pBdr>
          <w:top w:val="single" w:color="D6E4F7" w:sz="4" w:space="8"/>
        </w:pBdr>
        <w:spacing w:before="80" w:after="0"/>
        <w:jc w:val="center"/>
      </w:pPr>
      <w:r>
        <w:rPr>
          <w:rFonts w:ascii="Arial" w:cs="Arial" w:eastAsia="Arial" w:hAnsi="Arial"/>
          <w:i/>
          <w:iCs/>
          <w:color w:val="666666"/>
          <w:sz w:val="18"/>
          <w:szCs w:val="18"/>
        </w:rPr>
        <w:t xml:space="preserve">Documentation rédigée par Youssoupha — Mars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6"/>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8"/>
      </w:pBdr>
      <w:tabs>
        <w:tab w:val="right" w:pos="9026"/>
      </w:tabs>
    </w:pPr>
    <w:r>
      <w:rPr>
        <w:rFonts w:ascii="Arial" w:cs="Arial" w:eastAsia="Arial" w:hAnsi="Arial"/>
        <w:b/>
        <w:bCs/>
        <w:color w:val="2E5FA3"/>
        <w:sz w:val="20"/>
        <w:szCs w:val="20"/>
      </w:rPr>
      <w:t xml:space="preserve">Kedro — Création d'un pipeline de données</w:t>
    </w:r>
    <w:r>
      <w:rPr>
        <w:rFonts w:ascii="Arial" w:cs="Arial" w:eastAsia="Arial" w:hAnsi="Arial"/>
        <w:color w:val="666666"/>
        <w:sz w:val="18"/>
        <w:szCs w:val="18"/>
      </w:rPr>
      <w:t xml:space="preserve">	v1.0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2026-03-19T07:54:55.809Z</dcterms:created>
  <dcterms:modified xsi:type="dcterms:W3CDTF">2026-03-19T07:54:55.810Z</dcterms:modified>
</cp:coreProperties>
</file>

<file path=docProps/custom.xml><?xml version="1.0" encoding="utf-8"?>
<Properties xmlns="http://schemas.openxmlformats.org/officeDocument/2006/custom-properties" xmlns:vt="http://schemas.openxmlformats.org/officeDocument/2006/docPropsVTypes"/>
</file>