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B94" w:rsidRDefault="007F6B94" w:rsidP="007F6B94">
      <w:pPr>
        <w:tabs>
          <w:tab w:val="left" w:pos="0"/>
        </w:tabs>
        <w:jc w:val="center"/>
        <w:rPr>
          <w:rFonts w:ascii="华文行楷" w:eastAsia="华文行楷"/>
          <w:bCs/>
          <w:sz w:val="72"/>
          <w:szCs w:val="72"/>
        </w:rPr>
      </w:pPr>
      <w:r w:rsidRPr="00DC0CD7">
        <w:rPr>
          <w:rFonts w:ascii="华文行楷" w:eastAsia="华文行楷" w:hint="eastAsia"/>
          <w:bCs/>
          <w:sz w:val="72"/>
          <w:szCs w:val="72"/>
        </w:rPr>
        <w:t>中国矿业大学</w:t>
      </w:r>
    </w:p>
    <w:p w:rsidR="007F6B94" w:rsidRDefault="007F6B94" w:rsidP="007F6B94">
      <w:pPr>
        <w:jc w:val="center"/>
        <w:rPr>
          <w:b/>
          <w:sz w:val="48"/>
          <w:szCs w:val="48"/>
        </w:rPr>
      </w:pPr>
      <w:r>
        <w:rPr>
          <w:rFonts w:hint="eastAsia"/>
          <w:b/>
          <w:sz w:val="48"/>
          <w:szCs w:val="48"/>
        </w:rPr>
        <w:t>计算机学院</w:t>
      </w:r>
      <w:r>
        <w:rPr>
          <w:b/>
          <w:sz w:val="48"/>
          <w:szCs w:val="48"/>
        </w:rPr>
        <w:t>电子商务实验报告</w:t>
      </w:r>
    </w:p>
    <w:p w:rsidR="007F6B94" w:rsidRDefault="007F6B94" w:rsidP="007F6B94">
      <w:pPr>
        <w:jc w:val="center"/>
        <w:rPr>
          <w:b/>
          <w:sz w:val="48"/>
          <w:szCs w:val="48"/>
        </w:rPr>
      </w:pPr>
    </w:p>
    <w:p w:rsidR="007F6B94" w:rsidRDefault="007F6B94" w:rsidP="0065577E">
      <w:pPr>
        <w:rPr>
          <w:rFonts w:hint="eastAsia"/>
          <w:b/>
          <w:sz w:val="48"/>
          <w:szCs w:val="48"/>
        </w:rPr>
      </w:pPr>
    </w:p>
    <w:p w:rsidR="007F6B94" w:rsidRDefault="007F6B94" w:rsidP="007F6B94">
      <w:pPr>
        <w:ind w:firstLineChars="200" w:firstLine="643"/>
        <w:rPr>
          <w:rFonts w:ascii="仿宋_GB2312" w:eastAsia="仿宋_GB2312" w:hAnsi="宋体"/>
          <w:b/>
          <w:bCs/>
          <w:sz w:val="32"/>
          <w:u w:val="single"/>
        </w:rPr>
      </w:pPr>
      <w:r>
        <w:rPr>
          <w:rFonts w:ascii="仿宋_GB2312" w:eastAsia="仿宋_GB2312" w:hAnsi="宋体" w:hint="eastAsia"/>
          <w:b/>
          <w:bCs/>
          <w:sz w:val="32"/>
        </w:rPr>
        <w:t>报告</w:t>
      </w:r>
      <w:r>
        <w:rPr>
          <w:rFonts w:ascii="仿宋_GB2312" w:eastAsia="仿宋_GB2312" w:hAnsi="宋体"/>
          <w:b/>
          <w:bCs/>
          <w:sz w:val="32"/>
        </w:rPr>
        <w:t>名称</w:t>
      </w:r>
      <w:r>
        <w:rPr>
          <w:rFonts w:ascii="仿宋_GB2312" w:eastAsia="仿宋_GB2312" w:hAnsi="宋体" w:hint="eastAsia"/>
          <w:b/>
          <w:bCs/>
          <w:sz w:val="32"/>
        </w:rPr>
        <w:t>：</w:t>
      </w:r>
      <w:r w:rsidRPr="007F6B94">
        <w:rPr>
          <w:rFonts w:ascii="仿宋_GB2312" w:eastAsia="仿宋_GB2312" w:hAnsi="宋体" w:hint="eastAsia"/>
          <w:b/>
          <w:bCs/>
          <w:sz w:val="32"/>
          <w:u w:val="single"/>
        </w:rPr>
        <w:t xml:space="preserve">  </w:t>
      </w:r>
      <w:r w:rsidRPr="007F6B94">
        <w:rPr>
          <w:rFonts w:ascii="仿宋_GB2312" w:eastAsia="仿宋_GB2312" w:hAnsi="宋体" w:hint="eastAsia"/>
          <w:b/>
          <w:bCs/>
          <w:sz w:val="28"/>
          <w:u w:val="single"/>
        </w:rPr>
        <w:t>基于苏宁易购和亚马逊的电子商务网站评析</w:t>
      </w:r>
      <w:r>
        <w:rPr>
          <w:rFonts w:ascii="仿宋_GB2312" w:eastAsia="仿宋_GB2312" w:hAnsi="宋体" w:hint="eastAsia"/>
          <w:b/>
          <w:bCs/>
          <w:sz w:val="32"/>
          <w:u w:val="single"/>
        </w:rPr>
        <w:t xml:space="preserve">     </w:t>
      </w:r>
    </w:p>
    <w:p w:rsidR="007F6B94" w:rsidRDefault="0065577E" w:rsidP="0065577E">
      <w:pPr>
        <w:ind w:firstLineChars="400" w:firstLine="1285"/>
        <w:rPr>
          <w:rFonts w:ascii="仿宋_GB2312" w:eastAsia="仿宋_GB2312" w:hAnsi="宋体"/>
          <w:b/>
          <w:bCs/>
          <w:sz w:val="28"/>
          <w:u w:val="single"/>
        </w:rPr>
      </w:pPr>
      <w:r>
        <w:rPr>
          <w:rFonts w:ascii="仿宋_GB2312" w:eastAsia="仿宋_GB2312" w:hAnsi="宋体" w:hint="eastAsia"/>
          <w:b/>
          <w:bCs/>
          <w:sz w:val="32"/>
        </w:rPr>
        <w:t>姓名</w:t>
      </w:r>
      <w:r w:rsidR="007F6B94">
        <w:rPr>
          <w:rFonts w:ascii="仿宋_GB2312" w:eastAsia="仿宋_GB2312" w:hAnsi="宋体" w:hint="eastAsia"/>
          <w:b/>
          <w:bCs/>
          <w:sz w:val="32"/>
        </w:rPr>
        <w:t>：</w:t>
      </w:r>
      <w:r w:rsidR="007F6B94" w:rsidRPr="00873D01">
        <w:rPr>
          <w:rFonts w:ascii="仿宋_GB2312" w:eastAsia="仿宋_GB2312" w:hAnsi="宋体" w:hint="eastAsia"/>
          <w:b/>
          <w:bCs/>
          <w:sz w:val="24"/>
          <w:u w:val="single"/>
        </w:rPr>
        <w:t xml:space="preserve">             </w:t>
      </w:r>
      <w:r w:rsidR="007F6B94">
        <w:rPr>
          <w:rFonts w:ascii="仿宋_GB2312" w:eastAsia="仿宋_GB2312" w:hAnsi="宋体"/>
          <w:b/>
          <w:bCs/>
          <w:sz w:val="24"/>
          <w:u w:val="single"/>
        </w:rPr>
        <w:t xml:space="preserve">     </w:t>
      </w:r>
      <w:r w:rsidR="007F6B94" w:rsidRPr="002A6BAD">
        <w:rPr>
          <w:rFonts w:ascii="仿宋_GB2312" w:eastAsia="仿宋_GB2312" w:hAnsi="宋体" w:hint="eastAsia"/>
          <w:b/>
          <w:bCs/>
          <w:sz w:val="28"/>
          <w:szCs w:val="28"/>
          <w:u w:val="single"/>
        </w:rPr>
        <w:t>吴天成</w:t>
      </w:r>
      <w:r w:rsidR="007F6B94">
        <w:rPr>
          <w:rFonts w:ascii="仿宋_GB2312" w:eastAsia="仿宋_GB2312" w:hAnsi="宋体" w:hint="eastAsia"/>
          <w:b/>
          <w:bCs/>
          <w:sz w:val="24"/>
          <w:u w:val="single"/>
        </w:rPr>
        <w:t xml:space="preserve">      </w:t>
      </w:r>
      <w:r w:rsidR="007F6B94" w:rsidRPr="00873D01">
        <w:rPr>
          <w:rFonts w:ascii="仿宋_GB2312" w:eastAsia="仿宋_GB2312" w:hAnsi="宋体" w:hint="eastAsia"/>
          <w:b/>
          <w:bCs/>
          <w:sz w:val="24"/>
          <w:u w:val="single"/>
        </w:rPr>
        <w:t xml:space="preserve"> </w:t>
      </w:r>
      <w:r w:rsidR="007F6B94" w:rsidRPr="00873D01">
        <w:rPr>
          <w:rFonts w:ascii="仿宋_GB2312" w:eastAsia="仿宋_GB2312" w:hAnsi="宋体" w:hint="eastAsia"/>
          <w:bCs/>
          <w:sz w:val="24"/>
          <w:u w:val="single"/>
        </w:rPr>
        <w:t xml:space="preserve">  </w:t>
      </w:r>
      <w:r w:rsidR="007F6B94" w:rsidRPr="00873D01">
        <w:rPr>
          <w:rFonts w:ascii="仿宋_GB2312" w:eastAsia="仿宋_GB2312" w:hAnsi="宋体" w:hint="eastAsia"/>
          <w:bCs/>
          <w:sz w:val="28"/>
          <w:u w:val="single"/>
        </w:rPr>
        <w:t xml:space="preserve">      </w:t>
      </w:r>
      <w:r w:rsidR="007F6B94">
        <w:rPr>
          <w:rFonts w:ascii="仿宋_GB2312" w:eastAsia="仿宋_GB2312" w:hAnsi="宋体" w:hint="eastAsia"/>
          <w:bCs/>
          <w:sz w:val="28"/>
          <w:u w:val="single"/>
        </w:rPr>
        <w:t xml:space="preserve">        </w:t>
      </w:r>
      <w:r w:rsidR="007F6B94" w:rsidRPr="00873D01">
        <w:rPr>
          <w:rFonts w:ascii="仿宋_GB2312" w:eastAsia="仿宋_GB2312" w:hAnsi="宋体" w:hint="eastAsia"/>
          <w:bCs/>
          <w:sz w:val="28"/>
          <w:u w:val="single"/>
        </w:rPr>
        <w:t xml:space="preserve">      </w:t>
      </w:r>
      <w:r w:rsidR="007F6B94">
        <w:rPr>
          <w:rFonts w:ascii="仿宋_GB2312" w:eastAsia="仿宋_GB2312" w:hAnsi="宋体" w:hint="eastAsia"/>
          <w:b/>
          <w:bCs/>
          <w:sz w:val="28"/>
          <w:u w:val="single"/>
        </w:rPr>
        <w:t xml:space="preserve"> </w:t>
      </w:r>
    </w:p>
    <w:p w:rsidR="007F6B94" w:rsidRPr="00873D01" w:rsidRDefault="007F6B94" w:rsidP="007F6B94">
      <w:pPr>
        <w:ind w:firstLineChars="200" w:firstLine="643"/>
        <w:rPr>
          <w:rFonts w:ascii="仿宋_GB2312" w:eastAsia="仿宋_GB2312" w:hAnsi="宋体"/>
          <w:b/>
          <w:bCs/>
          <w:sz w:val="32"/>
        </w:rPr>
      </w:pPr>
      <w:r>
        <w:rPr>
          <w:rFonts w:ascii="仿宋_GB2312" w:eastAsia="仿宋_GB2312" w:hAnsi="宋体" w:hint="eastAsia"/>
          <w:b/>
          <w:bCs/>
          <w:sz w:val="32"/>
        </w:rPr>
        <w:t>所在学院：</w:t>
      </w:r>
      <w:r w:rsidRPr="00AA30AE">
        <w:rPr>
          <w:rFonts w:ascii="仿宋_GB2312" w:eastAsia="仿宋_GB2312" w:hAnsi="宋体" w:hint="eastAsia"/>
          <w:b/>
          <w:bCs/>
          <w:sz w:val="32"/>
          <w:u w:val="single"/>
        </w:rPr>
        <w:t xml:space="preserve">      </w:t>
      </w:r>
      <w:r w:rsidR="0065577E">
        <w:rPr>
          <w:rFonts w:ascii="仿宋_GB2312" w:eastAsia="仿宋_GB2312" w:hAnsi="宋体" w:hint="eastAsia"/>
          <w:b/>
          <w:bCs/>
          <w:sz w:val="32"/>
          <w:u w:val="single"/>
        </w:rPr>
        <w:t xml:space="preserve">  </w:t>
      </w:r>
      <w:r w:rsidRPr="002A6BAD">
        <w:rPr>
          <w:rFonts w:ascii="仿宋_GB2312" w:eastAsia="仿宋_GB2312" w:hAnsi="宋体" w:hint="eastAsia"/>
          <w:b/>
          <w:bCs/>
          <w:sz w:val="28"/>
          <w:szCs w:val="28"/>
          <w:u w:val="single"/>
        </w:rPr>
        <w:t>计算机科学与技术</w:t>
      </w:r>
      <w:r w:rsidRPr="002A6BAD">
        <w:rPr>
          <w:rFonts w:ascii="仿宋_GB2312" w:eastAsia="仿宋_GB2312" w:hAnsi="宋体"/>
          <w:b/>
          <w:bCs/>
          <w:sz w:val="28"/>
          <w:szCs w:val="28"/>
          <w:u w:val="single"/>
        </w:rPr>
        <w:t>学院</w:t>
      </w:r>
      <w:r w:rsidRPr="00D3032F">
        <w:rPr>
          <w:rFonts w:ascii="仿宋_GB2312" w:eastAsia="仿宋_GB2312" w:hAnsi="宋体" w:hint="eastAsia"/>
          <w:b/>
          <w:bCs/>
          <w:sz w:val="28"/>
          <w:u w:val="single"/>
        </w:rPr>
        <w:t xml:space="preserve"> </w:t>
      </w:r>
      <w:r>
        <w:rPr>
          <w:rFonts w:ascii="仿宋_GB2312" w:eastAsia="仿宋_GB2312" w:hAnsi="宋体" w:hint="eastAsia"/>
          <w:b/>
          <w:bCs/>
          <w:sz w:val="32"/>
          <w:u w:val="single"/>
        </w:rPr>
        <w:t xml:space="preserve">                </w:t>
      </w:r>
      <w:r w:rsidRPr="00AA30AE">
        <w:rPr>
          <w:rFonts w:ascii="仿宋_GB2312" w:eastAsia="仿宋_GB2312" w:hAnsi="宋体" w:hint="eastAsia"/>
          <w:b/>
          <w:bCs/>
          <w:sz w:val="32"/>
          <w:u w:val="single"/>
        </w:rPr>
        <w:t xml:space="preserve">   </w:t>
      </w:r>
      <w:r>
        <w:rPr>
          <w:rFonts w:ascii="仿宋_GB2312" w:eastAsia="仿宋_GB2312" w:hAnsi="宋体" w:hint="eastAsia"/>
          <w:b/>
          <w:bCs/>
          <w:sz w:val="32"/>
          <w:u w:val="single"/>
        </w:rPr>
        <w:t xml:space="preserve">  </w:t>
      </w:r>
      <w:r w:rsidRPr="00AA30AE">
        <w:rPr>
          <w:rFonts w:ascii="仿宋_GB2312" w:eastAsia="仿宋_GB2312" w:hAnsi="宋体" w:hint="eastAsia"/>
          <w:b/>
          <w:bCs/>
          <w:sz w:val="32"/>
          <w:u w:val="single"/>
        </w:rPr>
        <w:t xml:space="preserve"> </w:t>
      </w:r>
      <w:r w:rsidRPr="00AA30AE">
        <w:rPr>
          <w:rFonts w:ascii="仿宋_GB2312" w:eastAsia="仿宋_GB2312" w:hAnsi="宋体" w:hint="eastAsia"/>
          <w:b/>
          <w:bCs/>
          <w:sz w:val="24"/>
          <w:u w:val="single"/>
        </w:rPr>
        <w:t xml:space="preserve"> </w:t>
      </w:r>
      <w:r>
        <w:rPr>
          <w:rFonts w:ascii="仿宋_GB2312" w:eastAsia="仿宋_GB2312" w:hAnsi="宋体" w:hint="eastAsia"/>
          <w:b/>
          <w:bCs/>
          <w:sz w:val="24"/>
          <w:u w:val="single"/>
        </w:rPr>
        <w:t xml:space="preserve"> </w:t>
      </w:r>
      <w:r w:rsidRPr="00AA30AE">
        <w:rPr>
          <w:rFonts w:ascii="仿宋_GB2312" w:eastAsia="仿宋_GB2312" w:hAnsi="宋体" w:hint="eastAsia"/>
          <w:bCs/>
          <w:sz w:val="24"/>
          <w:u w:val="single"/>
        </w:rPr>
        <w:t xml:space="preserve"> </w:t>
      </w:r>
    </w:p>
    <w:p w:rsidR="007F6B94" w:rsidRPr="00873D01" w:rsidRDefault="007F6B94" w:rsidP="007F6B94">
      <w:pPr>
        <w:ind w:firstLineChars="200" w:firstLine="643"/>
        <w:rPr>
          <w:rFonts w:ascii="仿宋_GB2312" w:eastAsia="仿宋_GB2312" w:hAnsi="宋体"/>
          <w:b/>
          <w:bCs/>
          <w:sz w:val="32"/>
        </w:rPr>
      </w:pPr>
      <w:r>
        <w:rPr>
          <w:rFonts w:ascii="仿宋_GB2312" w:eastAsia="仿宋_GB2312" w:hAnsi="宋体" w:hint="eastAsia"/>
          <w:b/>
          <w:bCs/>
          <w:sz w:val="32"/>
        </w:rPr>
        <w:t>专业年级：</w:t>
      </w:r>
      <w:r w:rsidR="0065577E">
        <w:rPr>
          <w:rFonts w:ascii="仿宋_GB2312" w:eastAsia="仿宋_GB2312" w:hAnsi="宋体" w:hint="eastAsia"/>
          <w:b/>
          <w:bCs/>
          <w:sz w:val="32"/>
          <w:u w:val="single"/>
        </w:rPr>
        <w:t xml:space="preserve">        </w:t>
      </w:r>
      <w:r w:rsidRPr="002A6BAD">
        <w:rPr>
          <w:rFonts w:ascii="仿宋_GB2312" w:eastAsia="仿宋_GB2312" w:hAnsi="宋体" w:hint="eastAsia"/>
          <w:b/>
          <w:bCs/>
          <w:sz w:val="28"/>
          <w:szCs w:val="28"/>
          <w:u w:val="single"/>
        </w:rPr>
        <w:t>计算机科学与技术2013级</w:t>
      </w:r>
      <w:r>
        <w:rPr>
          <w:rFonts w:ascii="仿宋_GB2312" w:eastAsia="仿宋_GB2312" w:hAnsi="宋体" w:hint="eastAsia"/>
          <w:bCs/>
          <w:sz w:val="32"/>
          <w:u w:val="single"/>
        </w:rPr>
        <w:t xml:space="preserve">            </w:t>
      </w:r>
      <w:r w:rsidRPr="00AA30AE">
        <w:rPr>
          <w:rFonts w:ascii="仿宋_GB2312" w:eastAsia="仿宋_GB2312" w:hAnsi="宋体" w:hint="eastAsia"/>
          <w:b/>
          <w:bCs/>
          <w:sz w:val="32"/>
          <w:u w:val="single"/>
        </w:rPr>
        <w:t xml:space="preserve">     </w:t>
      </w:r>
    </w:p>
    <w:p w:rsidR="007F6B94" w:rsidRPr="00873D01" w:rsidRDefault="007F6B94" w:rsidP="007F6B94">
      <w:pPr>
        <w:ind w:leftChars="304" w:left="2566" w:hangingChars="600" w:hanging="1928"/>
        <w:rPr>
          <w:rFonts w:ascii="仿宋_GB2312" w:eastAsia="仿宋_GB2312" w:hAnsi="宋体"/>
          <w:b/>
          <w:bCs/>
          <w:sz w:val="24"/>
          <w:u w:val="single"/>
        </w:rPr>
      </w:pPr>
      <w:r>
        <w:rPr>
          <w:rFonts w:ascii="仿宋_GB2312" w:eastAsia="仿宋_GB2312" w:hAnsi="宋体" w:hint="eastAsia"/>
          <w:b/>
          <w:bCs/>
          <w:sz w:val="32"/>
        </w:rPr>
        <w:t>学    号：</w:t>
      </w:r>
      <w:r w:rsidRPr="00AA30AE">
        <w:rPr>
          <w:rFonts w:ascii="仿宋_GB2312" w:eastAsia="仿宋_GB2312" w:hAnsi="宋体" w:hint="eastAsia"/>
          <w:b/>
          <w:bCs/>
          <w:sz w:val="32"/>
          <w:u w:val="single"/>
        </w:rPr>
        <w:t xml:space="preserve"> </w:t>
      </w:r>
      <w:r>
        <w:rPr>
          <w:rFonts w:ascii="仿宋_GB2312" w:eastAsia="仿宋_GB2312" w:hAnsi="宋体" w:hint="eastAsia"/>
          <w:b/>
          <w:bCs/>
          <w:sz w:val="32"/>
          <w:u w:val="single"/>
        </w:rPr>
        <w:t xml:space="preserve">          </w:t>
      </w:r>
      <w:r>
        <w:rPr>
          <w:rFonts w:ascii="仿宋_GB2312" w:eastAsia="仿宋_GB2312" w:hAnsi="宋体"/>
          <w:b/>
          <w:bCs/>
          <w:sz w:val="32"/>
          <w:u w:val="single"/>
        </w:rPr>
        <w:t xml:space="preserve">   </w:t>
      </w:r>
      <w:r w:rsidRPr="002A6BAD">
        <w:rPr>
          <w:rFonts w:ascii="仿宋_GB2312" w:eastAsia="仿宋_GB2312" w:hAnsi="宋体"/>
          <w:b/>
          <w:bCs/>
          <w:sz w:val="28"/>
          <w:szCs w:val="28"/>
          <w:u w:val="single"/>
        </w:rPr>
        <w:t>10134253</w:t>
      </w:r>
      <w:r>
        <w:rPr>
          <w:rFonts w:ascii="仿宋_GB2312" w:eastAsia="仿宋_GB2312" w:hAnsi="宋体" w:hint="eastAsia"/>
          <w:b/>
          <w:bCs/>
          <w:sz w:val="32"/>
          <w:u w:val="single"/>
        </w:rPr>
        <w:t xml:space="preserve">                           </w:t>
      </w:r>
    </w:p>
    <w:p w:rsidR="007F6B94" w:rsidRPr="00873D01" w:rsidRDefault="007F6B94" w:rsidP="007F6B94">
      <w:pPr>
        <w:ind w:firstLineChars="200" w:firstLine="643"/>
        <w:rPr>
          <w:rFonts w:ascii="仿宋_GB2312" w:eastAsia="仿宋_GB2312" w:hAnsi="宋体"/>
          <w:b/>
          <w:bCs/>
          <w:sz w:val="32"/>
        </w:rPr>
      </w:pPr>
      <w:r>
        <w:rPr>
          <w:rFonts w:ascii="仿宋_GB2312" w:eastAsia="仿宋_GB2312" w:hAnsi="宋体" w:hint="eastAsia"/>
          <w:b/>
          <w:bCs/>
          <w:sz w:val="32"/>
        </w:rPr>
        <w:t>联系电话：</w:t>
      </w:r>
      <w:r w:rsidRPr="00AA30AE">
        <w:rPr>
          <w:rFonts w:ascii="仿宋_GB2312" w:eastAsia="仿宋_GB2312" w:hAnsi="宋体" w:hint="eastAsia"/>
          <w:b/>
          <w:bCs/>
          <w:sz w:val="32"/>
          <w:u w:val="single"/>
        </w:rPr>
        <w:t xml:space="preserve">          </w:t>
      </w:r>
      <w:r>
        <w:rPr>
          <w:rFonts w:ascii="仿宋_GB2312" w:eastAsia="仿宋_GB2312" w:hAnsi="宋体"/>
          <w:b/>
          <w:bCs/>
          <w:sz w:val="32"/>
          <w:u w:val="single"/>
        </w:rPr>
        <w:t xml:space="preserve">   </w:t>
      </w:r>
      <w:r w:rsidRPr="002A6BAD">
        <w:rPr>
          <w:rFonts w:ascii="仿宋_GB2312" w:eastAsia="仿宋_GB2312" w:hAnsi="宋体"/>
          <w:b/>
          <w:bCs/>
          <w:sz w:val="28"/>
          <w:szCs w:val="28"/>
          <w:u w:val="single"/>
        </w:rPr>
        <w:t>15094356034</w:t>
      </w:r>
      <w:r w:rsidRPr="002A6BAD">
        <w:rPr>
          <w:rFonts w:ascii="仿宋_GB2312" w:eastAsia="仿宋_GB2312" w:hAnsi="宋体" w:hint="eastAsia"/>
          <w:b/>
          <w:bCs/>
          <w:sz w:val="28"/>
          <w:szCs w:val="28"/>
          <w:u w:val="single"/>
        </w:rPr>
        <w:t xml:space="preserve">  </w:t>
      </w:r>
      <w:r w:rsidRPr="00AA30AE">
        <w:rPr>
          <w:rFonts w:ascii="仿宋_GB2312" w:eastAsia="仿宋_GB2312" w:hAnsi="宋体" w:hint="eastAsia"/>
          <w:b/>
          <w:bCs/>
          <w:sz w:val="32"/>
          <w:u w:val="single"/>
        </w:rPr>
        <w:t xml:space="preserve">      </w:t>
      </w:r>
      <w:r>
        <w:rPr>
          <w:rFonts w:ascii="仿宋_GB2312" w:eastAsia="仿宋_GB2312" w:hAnsi="宋体" w:hint="eastAsia"/>
          <w:b/>
          <w:bCs/>
          <w:sz w:val="32"/>
          <w:u w:val="single"/>
        </w:rPr>
        <w:t xml:space="preserve"> </w:t>
      </w:r>
      <w:r w:rsidRPr="00AA30AE">
        <w:rPr>
          <w:rFonts w:ascii="仿宋_GB2312" w:eastAsia="仿宋_GB2312" w:hAnsi="宋体" w:hint="eastAsia"/>
          <w:b/>
          <w:bCs/>
          <w:sz w:val="32"/>
          <w:u w:val="single"/>
        </w:rPr>
        <w:t xml:space="preserve"> </w:t>
      </w:r>
      <w:r>
        <w:rPr>
          <w:rFonts w:ascii="仿宋_GB2312" w:eastAsia="仿宋_GB2312" w:hAnsi="宋体" w:hint="eastAsia"/>
          <w:b/>
          <w:bCs/>
          <w:sz w:val="32"/>
          <w:u w:val="single"/>
        </w:rPr>
        <w:t xml:space="preserve">          </w:t>
      </w:r>
      <w:r w:rsidRPr="00AA30AE">
        <w:rPr>
          <w:rFonts w:ascii="仿宋_GB2312" w:eastAsia="仿宋_GB2312" w:hAnsi="宋体" w:hint="eastAsia"/>
          <w:b/>
          <w:bCs/>
          <w:sz w:val="32"/>
          <w:u w:val="single"/>
        </w:rPr>
        <w:t xml:space="preserve">        </w:t>
      </w:r>
      <w:r w:rsidRPr="00873D01">
        <w:rPr>
          <w:rFonts w:ascii="仿宋_GB2312" w:eastAsia="仿宋_GB2312" w:hAnsi="宋体" w:hint="eastAsia"/>
          <w:b/>
          <w:bCs/>
          <w:sz w:val="32"/>
        </w:rPr>
        <w:t xml:space="preserve"> </w:t>
      </w:r>
    </w:p>
    <w:p w:rsidR="007F6B94" w:rsidRPr="00873D01" w:rsidRDefault="007F6B94" w:rsidP="007F6B94">
      <w:pPr>
        <w:ind w:firstLineChars="200" w:firstLine="643"/>
        <w:rPr>
          <w:rFonts w:ascii="仿宋_GB2312" w:eastAsia="仿宋_GB2312" w:hAnsi="宋体"/>
          <w:b/>
          <w:bCs/>
          <w:sz w:val="32"/>
        </w:rPr>
      </w:pPr>
      <w:r>
        <w:rPr>
          <w:rFonts w:ascii="仿宋_GB2312" w:eastAsia="仿宋_GB2312" w:hAnsi="宋体" w:hint="eastAsia"/>
          <w:b/>
          <w:bCs/>
          <w:sz w:val="32"/>
        </w:rPr>
        <w:t>电子信箱：</w:t>
      </w:r>
      <w:r w:rsidRPr="00AA30AE">
        <w:rPr>
          <w:rFonts w:ascii="仿宋_GB2312" w:eastAsia="仿宋_GB2312" w:hAnsi="宋体" w:hint="eastAsia"/>
          <w:b/>
          <w:bCs/>
          <w:sz w:val="32"/>
          <w:u w:val="single"/>
        </w:rPr>
        <w:t xml:space="preserve">         </w:t>
      </w:r>
      <w:r>
        <w:rPr>
          <w:rFonts w:ascii="仿宋_GB2312" w:eastAsia="仿宋_GB2312" w:hAnsi="宋体"/>
          <w:b/>
          <w:bCs/>
          <w:sz w:val="32"/>
          <w:u w:val="single"/>
        </w:rPr>
        <w:t xml:space="preserve"> </w:t>
      </w:r>
      <w:r w:rsidRPr="002A6BAD">
        <w:rPr>
          <w:rFonts w:ascii="仿宋_GB2312" w:eastAsia="仿宋_GB2312" w:hAnsi="宋体" w:hint="eastAsia"/>
          <w:b/>
          <w:bCs/>
          <w:sz w:val="28"/>
          <w:szCs w:val="28"/>
          <w:u w:val="single"/>
        </w:rPr>
        <w:t xml:space="preserve"> </w:t>
      </w:r>
      <w:r w:rsidRPr="002A6BAD">
        <w:rPr>
          <w:rFonts w:ascii="仿宋_GB2312" w:eastAsia="仿宋_GB2312" w:hAnsi="宋体"/>
          <w:b/>
          <w:bCs/>
          <w:sz w:val="28"/>
          <w:szCs w:val="28"/>
          <w:u w:val="single"/>
        </w:rPr>
        <w:t>397731024@qq.com</w:t>
      </w:r>
      <w:r w:rsidRPr="002A6BAD">
        <w:rPr>
          <w:rFonts w:ascii="仿宋_GB2312" w:eastAsia="仿宋_GB2312" w:hAnsi="宋体"/>
          <w:b/>
          <w:bCs/>
          <w:sz w:val="28"/>
          <w:szCs w:val="28"/>
          <w:u w:val="single"/>
        </w:rPr>
        <w:tab/>
      </w:r>
      <w:r w:rsidRPr="00AA30AE">
        <w:rPr>
          <w:rFonts w:ascii="仿宋_GB2312" w:eastAsia="仿宋_GB2312" w:hAnsi="宋体" w:hint="eastAsia"/>
          <w:b/>
          <w:bCs/>
          <w:sz w:val="32"/>
          <w:u w:val="single"/>
        </w:rPr>
        <w:t xml:space="preserve">     </w:t>
      </w:r>
      <w:r>
        <w:rPr>
          <w:rFonts w:ascii="仿宋_GB2312" w:eastAsia="仿宋_GB2312" w:hAnsi="宋体" w:hint="eastAsia"/>
          <w:b/>
          <w:bCs/>
          <w:sz w:val="32"/>
          <w:u w:val="single"/>
        </w:rPr>
        <w:t xml:space="preserve">  </w:t>
      </w:r>
      <w:r w:rsidRPr="00AA30AE">
        <w:rPr>
          <w:rFonts w:ascii="仿宋_GB2312" w:eastAsia="仿宋_GB2312" w:hAnsi="宋体" w:hint="eastAsia"/>
          <w:b/>
          <w:bCs/>
          <w:sz w:val="32"/>
          <w:u w:val="single"/>
        </w:rPr>
        <w:t xml:space="preserve"> </w:t>
      </w:r>
      <w:r>
        <w:rPr>
          <w:rFonts w:ascii="仿宋_GB2312" w:eastAsia="仿宋_GB2312" w:hAnsi="宋体" w:hint="eastAsia"/>
          <w:b/>
          <w:bCs/>
          <w:sz w:val="32"/>
          <w:u w:val="single"/>
        </w:rPr>
        <w:t xml:space="preserve">                </w:t>
      </w:r>
      <w:r w:rsidRPr="00AA30AE">
        <w:rPr>
          <w:rFonts w:ascii="仿宋_GB2312" w:eastAsia="仿宋_GB2312" w:hAnsi="宋体" w:hint="eastAsia"/>
          <w:b/>
          <w:bCs/>
          <w:sz w:val="32"/>
          <w:u w:val="single"/>
        </w:rPr>
        <w:t xml:space="preserve">    </w:t>
      </w:r>
      <w:r w:rsidRPr="00873D01">
        <w:rPr>
          <w:rFonts w:ascii="仿宋_GB2312" w:eastAsia="仿宋_GB2312" w:hAnsi="宋体" w:hint="eastAsia"/>
          <w:b/>
          <w:bCs/>
          <w:sz w:val="32"/>
        </w:rPr>
        <w:t xml:space="preserve"> </w:t>
      </w:r>
    </w:p>
    <w:p w:rsidR="007F6B94" w:rsidRDefault="007F6B94" w:rsidP="007F6B94">
      <w:pPr>
        <w:ind w:firstLineChars="200" w:firstLine="643"/>
        <w:rPr>
          <w:rFonts w:ascii="仿宋_GB2312" w:eastAsia="仿宋_GB2312" w:hAnsi="宋体"/>
          <w:b/>
          <w:bCs/>
          <w:sz w:val="32"/>
          <w:u w:val="single"/>
        </w:rPr>
      </w:pPr>
      <w:r>
        <w:rPr>
          <w:rFonts w:ascii="仿宋_GB2312" w:eastAsia="仿宋_GB2312" w:hAnsi="宋体" w:hint="eastAsia"/>
          <w:b/>
          <w:bCs/>
          <w:sz w:val="32"/>
        </w:rPr>
        <w:t>指导教师：</w:t>
      </w:r>
      <w:r w:rsidRPr="00AA30AE">
        <w:rPr>
          <w:rFonts w:ascii="仿宋_GB2312" w:eastAsia="仿宋_GB2312" w:hAnsi="宋体" w:hint="eastAsia"/>
          <w:b/>
          <w:bCs/>
          <w:sz w:val="32"/>
          <w:u w:val="single"/>
        </w:rPr>
        <w:t xml:space="preserve">           </w:t>
      </w:r>
      <w:r>
        <w:rPr>
          <w:rFonts w:ascii="仿宋_GB2312" w:eastAsia="仿宋_GB2312" w:hAnsi="宋体"/>
          <w:b/>
          <w:bCs/>
          <w:sz w:val="32"/>
          <w:u w:val="single"/>
        </w:rPr>
        <w:t xml:space="preserve">     </w:t>
      </w:r>
      <w:r w:rsidR="0065577E">
        <w:rPr>
          <w:rFonts w:ascii="仿宋_GB2312" w:eastAsia="仿宋_GB2312" w:hAnsi="宋体" w:hint="eastAsia"/>
          <w:b/>
          <w:bCs/>
          <w:sz w:val="28"/>
          <w:szCs w:val="28"/>
          <w:u w:val="single"/>
        </w:rPr>
        <w:t>夏阳</w:t>
      </w:r>
      <w:r w:rsidRPr="00AA30AE">
        <w:rPr>
          <w:rFonts w:ascii="仿宋_GB2312" w:eastAsia="仿宋_GB2312" w:hAnsi="宋体" w:hint="eastAsia"/>
          <w:b/>
          <w:bCs/>
          <w:sz w:val="32"/>
          <w:u w:val="single"/>
        </w:rPr>
        <w:t xml:space="preserve">       </w:t>
      </w:r>
      <w:r w:rsidRPr="00AA30AE">
        <w:rPr>
          <w:rFonts w:ascii="仿宋_GB2312" w:eastAsia="仿宋_GB2312" w:hAnsi="宋体" w:hint="eastAsia"/>
          <w:bCs/>
          <w:sz w:val="24"/>
          <w:u w:val="single"/>
        </w:rPr>
        <w:t xml:space="preserve"> </w:t>
      </w:r>
      <w:r>
        <w:rPr>
          <w:rFonts w:ascii="仿宋_GB2312" w:eastAsia="仿宋_GB2312" w:hAnsi="宋体" w:hint="eastAsia"/>
          <w:bCs/>
          <w:sz w:val="24"/>
          <w:u w:val="single"/>
        </w:rPr>
        <w:t xml:space="preserve"> </w:t>
      </w:r>
      <w:r w:rsidRPr="00AA30AE">
        <w:rPr>
          <w:rFonts w:ascii="仿宋_GB2312" w:eastAsia="仿宋_GB2312" w:hAnsi="宋体" w:hint="eastAsia"/>
          <w:bCs/>
          <w:sz w:val="24"/>
          <w:u w:val="single"/>
        </w:rPr>
        <w:t xml:space="preserve">  </w:t>
      </w:r>
      <w:r>
        <w:rPr>
          <w:rFonts w:ascii="仿宋_GB2312" w:eastAsia="仿宋_GB2312" w:hAnsi="宋体" w:hint="eastAsia"/>
          <w:bCs/>
          <w:sz w:val="24"/>
          <w:u w:val="single"/>
        </w:rPr>
        <w:t xml:space="preserve">       </w:t>
      </w:r>
      <w:r w:rsidRPr="00AA30AE">
        <w:rPr>
          <w:rFonts w:ascii="仿宋_GB2312" w:eastAsia="仿宋_GB2312" w:hAnsi="宋体" w:hint="eastAsia"/>
          <w:b/>
          <w:bCs/>
          <w:sz w:val="32"/>
          <w:u w:val="single"/>
        </w:rPr>
        <w:t xml:space="preserve">       </w:t>
      </w:r>
      <w:r>
        <w:rPr>
          <w:rFonts w:ascii="仿宋_GB2312" w:eastAsia="仿宋_GB2312" w:hAnsi="宋体" w:hint="eastAsia"/>
          <w:b/>
          <w:bCs/>
          <w:sz w:val="32"/>
          <w:u w:val="single"/>
        </w:rPr>
        <w:t xml:space="preserve"> </w:t>
      </w:r>
      <w:r w:rsidRPr="00AA30AE">
        <w:rPr>
          <w:rFonts w:ascii="仿宋_GB2312" w:eastAsia="仿宋_GB2312" w:hAnsi="宋体" w:hint="eastAsia"/>
          <w:b/>
          <w:bCs/>
          <w:sz w:val="32"/>
          <w:u w:val="single"/>
        </w:rPr>
        <w:t xml:space="preserve">  </w:t>
      </w:r>
      <w:r>
        <w:rPr>
          <w:rFonts w:ascii="仿宋_GB2312" w:eastAsia="仿宋_GB2312" w:hAnsi="宋体" w:hint="eastAsia"/>
          <w:b/>
          <w:bCs/>
          <w:sz w:val="32"/>
          <w:u w:val="single"/>
        </w:rPr>
        <w:t xml:space="preserve">    </w:t>
      </w:r>
    </w:p>
    <w:p w:rsidR="007F6B94" w:rsidRPr="00DC0CD7" w:rsidRDefault="007F6B94" w:rsidP="007F6B94">
      <w:pPr>
        <w:tabs>
          <w:tab w:val="left" w:pos="0"/>
        </w:tabs>
        <w:rPr>
          <w:rFonts w:ascii="华文行楷" w:eastAsia="华文行楷" w:hint="eastAsia"/>
          <w:bCs/>
          <w:sz w:val="72"/>
          <w:szCs w:val="72"/>
        </w:rPr>
      </w:pPr>
    </w:p>
    <w:p w:rsidR="007F6B94" w:rsidRPr="007F6B94" w:rsidRDefault="007F6B94" w:rsidP="007F6B94">
      <w:pPr>
        <w:rPr>
          <w:rFonts w:hint="eastAsia"/>
        </w:rPr>
      </w:pPr>
    </w:p>
    <w:p w:rsidR="007F6B94" w:rsidRDefault="007F6B94"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7F6B94"/>
    <w:p w:rsidR="0065577E" w:rsidRDefault="0065577E" w:rsidP="0065577E">
      <w:pPr>
        <w:pStyle w:val="a5"/>
        <w:numPr>
          <w:ilvl w:val="0"/>
          <w:numId w:val="2"/>
        </w:numPr>
        <w:jc w:val="both"/>
      </w:pPr>
      <w:r>
        <w:rPr>
          <w:rFonts w:hint="eastAsia"/>
        </w:rPr>
        <w:lastRenderedPageBreak/>
        <w:t>实验</w:t>
      </w:r>
      <w:r>
        <w:t>要求</w:t>
      </w:r>
    </w:p>
    <w:p w:rsidR="0065577E" w:rsidRDefault="0065577E" w:rsidP="0065577E">
      <w:pPr>
        <w:ind w:firstLineChars="200" w:firstLine="420"/>
      </w:pPr>
      <w:r w:rsidRPr="00EF217C">
        <w:rPr>
          <w:rFonts w:hint="eastAsia"/>
        </w:rPr>
        <w:t>对目前国内外电子商务网站进行广泛的浏览，选择某种模式的商务网站（如：</w:t>
      </w:r>
      <w:r w:rsidRPr="00EF217C">
        <w:rPr>
          <w:rFonts w:hint="eastAsia"/>
        </w:rPr>
        <w:t>C2C</w:t>
      </w:r>
      <w:r w:rsidRPr="00EF217C">
        <w:rPr>
          <w:rFonts w:hint="eastAsia"/>
        </w:rPr>
        <w:t>，</w:t>
      </w:r>
      <w:r w:rsidRPr="00EF217C">
        <w:t>B2B</w:t>
      </w:r>
      <w:r w:rsidRPr="00EF217C">
        <w:rPr>
          <w:rFonts w:hint="eastAsia"/>
        </w:rPr>
        <w:t>，</w:t>
      </w:r>
      <w:r w:rsidRPr="00EF217C">
        <w:t>B2C</w:t>
      </w:r>
      <w:r>
        <w:rPr>
          <w:rFonts w:hint="eastAsia"/>
        </w:rPr>
        <w:t>，</w:t>
      </w:r>
      <w:r>
        <w:rPr>
          <w:rFonts w:hint="eastAsia"/>
        </w:rPr>
        <w:t>O2O</w:t>
      </w:r>
      <w:r>
        <w:rPr>
          <w:rFonts w:hint="eastAsia"/>
        </w:rPr>
        <w:t>，电子政务等中的一种</w:t>
      </w:r>
      <w:r w:rsidRPr="00EF217C">
        <w:rPr>
          <w:rFonts w:hint="eastAsia"/>
        </w:rPr>
        <w:t>模式）至少两个以上，对网站的诸如：首页的主要内容和功能、营销策略、搜索引擎的使用及查询特点、购物向导及购物流程、结算方式、拍卖方式、物流配送等</w:t>
      </w:r>
      <w:r>
        <w:rPr>
          <w:rFonts w:hint="eastAsia"/>
        </w:rPr>
        <w:t>等</w:t>
      </w:r>
      <w:r w:rsidRPr="00EF217C">
        <w:rPr>
          <w:rFonts w:hint="eastAsia"/>
        </w:rPr>
        <w:t>进行详细的分析比较，抽象出其共性和特点。</w:t>
      </w:r>
    </w:p>
    <w:p w:rsidR="0065577E" w:rsidRDefault="0065577E" w:rsidP="0065577E">
      <w:pPr>
        <w:rPr>
          <w:rFonts w:hint="eastAsia"/>
        </w:rPr>
      </w:pPr>
    </w:p>
    <w:p w:rsidR="0065577E" w:rsidRDefault="0065577E" w:rsidP="0065577E">
      <w:pPr>
        <w:pStyle w:val="a5"/>
        <w:numPr>
          <w:ilvl w:val="0"/>
          <w:numId w:val="2"/>
        </w:numPr>
        <w:jc w:val="both"/>
      </w:pPr>
      <w:r>
        <w:rPr>
          <w:rFonts w:hint="eastAsia"/>
        </w:rPr>
        <w:t>实验</w:t>
      </w:r>
      <w:r>
        <w:t>内容</w:t>
      </w:r>
    </w:p>
    <w:p w:rsidR="0065577E" w:rsidRDefault="00370AE8" w:rsidP="0065577E">
      <w:r>
        <w:rPr>
          <w:rFonts w:hint="eastAsia"/>
        </w:rPr>
        <w:t>通过对</w:t>
      </w:r>
      <w:r>
        <w:t>大量的商务网站</w:t>
      </w:r>
      <w:r>
        <w:rPr>
          <w:rFonts w:hint="eastAsia"/>
        </w:rPr>
        <w:t>浏览</w:t>
      </w:r>
      <w:r>
        <w:t>和</w:t>
      </w:r>
      <w:r>
        <w:rPr>
          <w:rFonts w:hint="eastAsia"/>
        </w:rPr>
        <w:t>分析，</w:t>
      </w:r>
      <w:r w:rsidR="0065577E">
        <w:rPr>
          <w:rFonts w:hint="eastAsia"/>
        </w:rPr>
        <w:t>我</w:t>
      </w:r>
      <w:r>
        <w:rPr>
          <w:rFonts w:hint="eastAsia"/>
        </w:rPr>
        <w:t>们</w:t>
      </w:r>
      <w:r w:rsidR="0065577E">
        <w:t>选择</w:t>
      </w:r>
      <w:r w:rsidR="0065577E">
        <w:rPr>
          <w:rFonts w:hint="eastAsia"/>
        </w:rPr>
        <w:t>对</w:t>
      </w:r>
      <w:r w:rsidR="0065577E">
        <w:t>B2C</w:t>
      </w:r>
      <w:r w:rsidR="0065577E">
        <w:rPr>
          <w:rFonts w:hint="eastAsia"/>
        </w:rPr>
        <w:t>模式的</w:t>
      </w:r>
      <w:r w:rsidR="0065577E">
        <w:t>电子商务网站进行评析，并选取了</w:t>
      </w:r>
      <w:r>
        <w:rPr>
          <w:rFonts w:hint="eastAsia"/>
        </w:rPr>
        <w:t>市场</w:t>
      </w:r>
      <w:r>
        <w:t>份额考前的苏宁易购和亚马逊中国这两家电子商务网站作为评析对象。</w:t>
      </w:r>
      <w:r>
        <w:rPr>
          <w:rFonts w:hint="eastAsia"/>
        </w:rPr>
        <w:t>我们</w:t>
      </w:r>
      <w:r>
        <w:t>从</w:t>
      </w:r>
      <w:r w:rsidRPr="00370AE8">
        <w:t>首页的主要内容和功能、营销策略、搜索引擎的使用及</w:t>
      </w:r>
      <w:r>
        <w:rPr>
          <w:rFonts w:hint="eastAsia"/>
        </w:rPr>
        <w:t>购物</w:t>
      </w:r>
      <w:r>
        <w:t>流程、结算方式、</w:t>
      </w:r>
      <w:r>
        <w:rPr>
          <w:rFonts w:hint="eastAsia"/>
        </w:rPr>
        <w:t>拍卖</w:t>
      </w:r>
      <w:r>
        <w:t>方式、物流配送等等进行分析和比较，抽象出</w:t>
      </w:r>
      <w:r>
        <w:rPr>
          <w:rFonts w:hint="eastAsia"/>
        </w:rPr>
        <w:t>其共性</w:t>
      </w:r>
      <w:r>
        <w:t>和特点。</w:t>
      </w:r>
    </w:p>
    <w:p w:rsidR="00370AE8" w:rsidRDefault="00370AE8" w:rsidP="0065577E"/>
    <w:p w:rsidR="00370AE8" w:rsidRDefault="00370AE8" w:rsidP="00370AE8">
      <w:pPr>
        <w:pStyle w:val="a5"/>
        <w:numPr>
          <w:ilvl w:val="0"/>
          <w:numId w:val="5"/>
        </w:numPr>
        <w:jc w:val="left"/>
        <w:rPr>
          <w:sz w:val="28"/>
        </w:rPr>
      </w:pPr>
      <w:r w:rsidRPr="00370AE8">
        <w:rPr>
          <w:rFonts w:hint="eastAsia"/>
          <w:sz w:val="28"/>
        </w:rPr>
        <w:t>公司背景</w:t>
      </w:r>
    </w:p>
    <w:p w:rsidR="00370AE8" w:rsidRDefault="00370AE8" w:rsidP="00370AE8">
      <w:pPr>
        <w:pStyle w:val="a4"/>
        <w:numPr>
          <w:ilvl w:val="0"/>
          <w:numId w:val="6"/>
        </w:numPr>
        <w:ind w:firstLineChars="0"/>
        <w:rPr>
          <w:b/>
        </w:rPr>
      </w:pPr>
      <w:r w:rsidRPr="00370AE8">
        <w:rPr>
          <w:rFonts w:hint="eastAsia"/>
          <w:b/>
        </w:rPr>
        <w:t>苏宁易购</w:t>
      </w:r>
      <w:r w:rsidR="004B3BD6">
        <w:rPr>
          <w:rFonts w:hint="eastAsia"/>
          <w:b/>
        </w:rPr>
        <w:t>（英语</w:t>
      </w:r>
      <w:r w:rsidR="004B3BD6">
        <w:rPr>
          <w:b/>
        </w:rPr>
        <w:t>：</w:t>
      </w:r>
      <w:r w:rsidR="004B3BD6" w:rsidRPr="004B3BD6">
        <w:rPr>
          <w:b/>
        </w:rPr>
        <w:t>suning</w:t>
      </w:r>
      <w:r w:rsidR="004B3BD6">
        <w:rPr>
          <w:b/>
        </w:rPr>
        <w:t>）</w:t>
      </w:r>
      <w:r w:rsidRPr="00370AE8">
        <w:rPr>
          <w:b/>
        </w:rPr>
        <w:t>：</w:t>
      </w:r>
    </w:p>
    <w:p w:rsidR="00E53709" w:rsidRPr="00370AE8" w:rsidRDefault="004B3BD6" w:rsidP="004B3BD6">
      <w:pPr>
        <w:ind w:firstLineChars="200" w:firstLine="420"/>
      </w:pPr>
      <w:r w:rsidRPr="004B3BD6">
        <w:rPr>
          <w:rFonts w:hint="eastAsia"/>
        </w:rPr>
        <w:t>苏宁易购于</w:t>
      </w:r>
      <w:r w:rsidRPr="004B3BD6">
        <w:rPr>
          <w:rFonts w:hint="eastAsia"/>
        </w:rPr>
        <w:t>2009</w:t>
      </w:r>
      <w:r w:rsidRPr="004B3BD6">
        <w:rPr>
          <w:rFonts w:hint="eastAsia"/>
        </w:rPr>
        <w:t>年</w:t>
      </w:r>
      <w:r w:rsidRPr="004B3BD6">
        <w:rPr>
          <w:rFonts w:hint="eastAsia"/>
        </w:rPr>
        <w:t>8</w:t>
      </w:r>
      <w:r w:rsidRPr="004B3BD6">
        <w:rPr>
          <w:rFonts w:hint="eastAsia"/>
        </w:rPr>
        <w:t>月</w:t>
      </w:r>
      <w:r w:rsidRPr="004B3BD6">
        <w:rPr>
          <w:rFonts w:hint="eastAsia"/>
        </w:rPr>
        <w:t>18</w:t>
      </w:r>
      <w:r w:rsidRPr="004B3BD6">
        <w:rPr>
          <w:rFonts w:hint="eastAsia"/>
        </w:rPr>
        <w:t>日正式成立，是苏宁电器旗下新一代</w:t>
      </w:r>
      <w:r w:rsidRPr="004B3BD6">
        <w:rPr>
          <w:rFonts w:hint="eastAsia"/>
        </w:rPr>
        <w:t>B2C</w:t>
      </w:r>
      <w:r w:rsidRPr="004B3BD6">
        <w:rPr>
          <w:rFonts w:hint="eastAsia"/>
        </w:rPr>
        <w:t>综合网上购物平台，现已覆盖传统家电、</w:t>
      </w:r>
      <w:r w:rsidRPr="004B3BD6">
        <w:rPr>
          <w:rFonts w:hint="eastAsia"/>
        </w:rPr>
        <w:t>3C</w:t>
      </w:r>
      <w:r w:rsidRPr="004B3BD6">
        <w:rPr>
          <w:rFonts w:hint="eastAsia"/>
        </w:rPr>
        <w:t>电器、日用百货等品类。苏宁作为中国最优秀的连锁服务品牌之一，与全球领先的</w:t>
      </w:r>
      <w:r w:rsidRPr="004B3BD6">
        <w:rPr>
          <w:rFonts w:hint="eastAsia"/>
        </w:rPr>
        <w:t>IBM</w:t>
      </w:r>
      <w:r w:rsidRPr="004B3BD6">
        <w:rPr>
          <w:rFonts w:hint="eastAsia"/>
        </w:rPr>
        <w:t>公司强强联手，构建了互惠共赢的战略合作局面，有实力最大限度赢得</w:t>
      </w:r>
      <w:r w:rsidRPr="004B3BD6">
        <w:rPr>
          <w:rFonts w:hint="eastAsia"/>
        </w:rPr>
        <w:t>B2C</w:t>
      </w:r>
      <w:r w:rsidRPr="004B3BD6">
        <w:rPr>
          <w:rFonts w:hint="eastAsia"/>
        </w:rPr>
        <w:t>的市场收益，成立</w:t>
      </w:r>
      <w:r w:rsidRPr="004B3BD6">
        <w:rPr>
          <w:rFonts w:hint="eastAsia"/>
        </w:rPr>
        <w:t>3</w:t>
      </w:r>
      <w:r w:rsidRPr="004B3BD6">
        <w:rPr>
          <w:rFonts w:hint="eastAsia"/>
        </w:rPr>
        <w:t>年内在中国家电网购市场的份额即超过</w:t>
      </w:r>
      <w:r w:rsidRPr="004B3BD6">
        <w:rPr>
          <w:rFonts w:hint="eastAsia"/>
        </w:rPr>
        <w:t>20%</w:t>
      </w:r>
      <w:r w:rsidRPr="004B3BD6">
        <w:rPr>
          <w:rFonts w:hint="eastAsia"/>
        </w:rPr>
        <w:t>，成为中国最大的</w:t>
      </w:r>
      <w:r w:rsidRPr="004B3BD6">
        <w:rPr>
          <w:rFonts w:hint="eastAsia"/>
        </w:rPr>
        <w:t>3C</w:t>
      </w:r>
      <w:r w:rsidRPr="004B3BD6">
        <w:rPr>
          <w:rFonts w:hint="eastAsia"/>
        </w:rPr>
        <w:t>家电</w:t>
      </w:r>
      <w:r w:rsidRPr="004B3BD6">
        <w:rPr>
          <w:rFonts w:hint="eastAsia"/>
        </w:rPr>
        <w:t>B2C</w:t>
      </w:r>
      <w:r w:rsidRPr="004B3BD6">
        <w:rPr>
          <w:rFonts w:hint="eastAsia"/>
        </w:rPr>
        <w:t>网站。目前，苏宁易购遍及全国</w:t>
      </w:r>
      <w:r w:rsidRPr="004B3BD6">
        <w:rPr>
          <w:rFonts w:hint="eastAsia"/>
        </w:rPr>
        <w:t>30</w:t>
      </w:r>
      <w:r w:rsidRPr="004B3BD6">
        <w:rPr>
          <w:rFonts w:hint="eastAsia"/>
        </w:rPr>
        <w:t>多个省，拥有</w:t>
      </w:r>
      <w:r w:rsidRPr="004B3BD6">
        <w:rPr>
          <w:rFonts w:hint="eastAsia"/>
        </w:rPr>
        <w:t>1000</w:t>
      </w:r>
      <w:r w:rsidRPr="004B3BD6">
        <w:rPr>
          <w:rFonts w:hint="eastAsia"/>
        </w:rPr>
        <w:t>个配送点及</w:t>
      </w:r>
      <w:r w:rsidRPr="004B3BD6">
        <w:rPr>
          <w:rFonts w:hint="eastAsia"/>
        </w:rPr>
        <w:t>3000</w:t>
      </w:r>
      <w:r w:rsidRPr="004B3BD6">
        <w:rPr>
          <w:rFonts w:hint="eastAsia"/>
        </w:rPr>
        <w:t>多个售后服务网点，</w:t>
      </w:r>
      <w:r w:rsidRPr="004B3BD6">
        <w:rPr>
          <w:rFonts w:hint="eastAsia"/>
        </w:rPr>
        <w:t>2013</w:t>
      </w:r>
      <w:r w:rsidRPr="004B3BD6">
        <w:rPr>
          <w:rFonts w:hint="eastAsia"/>
        </w:rPr>
        <w:t>年销售规模达到了</w:t>
      </w:r>
      <w:r w:rsidRPr="004B3BD6">
        <w:rPr>
          <w:rFonts w:hint="eastAsia"/>
        </w:rPr>
        <w:t>218.9</w:t>
      </w:r>
      <w:r w:rsidRPr="004B3BD6">
        <w:rPr>
          <w:rFonts w:hint="eastAsia"/>
        </w:rPr>
        <w:t>亿元。</w:t>
      </w:r>
      <w:r w:rsidRPr="004B3BD6">
        <w:rPr>
          <w:rFonts w:hint="eastAsia"/>
        </w:rPr>
        <w:t>2012</w:t>
      </w:r>
      <w:r w:rsidRPr="004B3BD6">
        <w:rPr>
          <w:rFonts w:hint="eastAsia"/>
        </w:rPr>
        <w:t>年</w:t>
      </w:r>
      <w:r w:rsidRPr="004B3BD6">
        <w:rPr>
          <w:rFonts w:hint="eastAsia"/>
        </w:rPr>
        <w:t>9</w:t>
      </w:r>
      <w:r w:rsidRPr="004B3BD6">
        <w:rPr>
          <w:rFonts w:hint="eastAsia"/>
        </w:rPr>
        <w:t>月</w:t>
      </w:r>
      <w:r w:rsidRPr="004B3BD6">
        <w:rPr>
          <w:rFonts w:hint="eastAsia"/>
        </w:rPr>
        <w:t>25</w:t>
      </w:r>
      <w:r w:rsidRPr="004B3BD6">
        <w:rPr>
          <w:rFonts w:hint="eastAsia"/>
        </w:rPr>
        <w:t>日，苏宁易购收购红孩子</w:t>
      </w:r>
      <w:r>
        <w:rPr>
          <w:rFonts w:hint="eastAsia"/>
        </w:rPr>
        <w:t>及其</w:t>
      </w:r>
      <w:r>
        <w:rPr>
          <w:rFonts w:hint="eastAsia"/>
        </w:rPr>
        <w:t>旗卜缤纷网，并将其作为自己的子品牌，在市场推广、客户营销上保持一定的独立性，并进驻苏宁线上线卜渠道，加快苏宁的超电器化经营步伐。</w:t>
      </w:r>
      <w:r>
        <w:rPr>
          <w:rFonts w:hint="eastAsia"/>
        </w:rPr>
        <w:t>2013</w:t>
      </w:r>
      <w:r>
        <w:rPr>
          <w:rFonts w:hint="eastAsia"/>
        </w:rPr>
        <w:t>年</w:t>
      </w:r>
      <w:r>
        <w:rPr>
          <w:rFonts w:hint="eastAsia"/>
        </w:rPr>
        <w:t>2</w:t>
      </w:r>
      <w:r>
        <w:rPr>
          <w:rFonts w:hint="eastAsia"/>
        </w:rPr>
        <w:t>月</w:t>
      </w:r>
      <w:r>
        <w:rPr>
          <w:rFonts w:hint="eastAsia"/>
        </w:rPr>
        <w:t>19</w:t>
      </w:r>
      <w:r>
        <w:rPr>
          <w:rFonts w:hint="eastAsia"/>
        </w:rPr>
        <w:t>日苏宁电器将公司中文名称由原来的“苏宁电器股份有限公司”变更为“苏宁云商集团股份有限公司”，公司英文名称由原“</w:t>
      </w:r>
      <w:r>
        <w:rPr>
          <w:rFonts w:hint="eastAsia"/>
        </w:rPr>
        <w:t>SUNING APPLIANCECO.LTD.</w:t>
      </w:r>
      <w:r>
        <w:rPr>
          <w:rFonts w:hint="eastAsia"/>
        </w:rPr>
        <w:t>”变更为“</w:t>
      </w:r>
      <w:r>
        <w:rPr>
          <w:rFonts w:hint="eastAsia"/>
        </w:rPr>
        <w:t>SUMNG COMMERCE GROUP CO.LTD."</w:t>
      </w:r>
    </w:p>
    <w:p w:rsidR="00370AE8" w:rsidRPr="00370AE8" w:rsidRDefault="00370AE8" w:rsidP="00370AE8">
      <w:pPr>
        <w:pStyle w:val="a4"/>
        <w:numPr>
          <w:ilvl w:val="0"/>
          <w:numId w:val="6"/>
        </w:numPr>
        <w:ind w:firstLineChars="0"/>
        <w:rPr>
          <w:rFonts w:hint="eastAsia"/>
          <w:b/>
        </w:rPr>
      </w:pPr>
      <w:r w:rsidRPr="00370AE8">
        <w:rPr>
          <w:rFonts w:hint="eastAsia"/>
          <w:b/>
        </w:rPr>
        <w:t>亚马逊中国</w:t>
      </w:r>
      <w:r w:rsidR="00E53709" w:rsidRPr="00E53709">
        <w:rPr>
          <w:rFonts w:hint="eastAsia"/>
          <w:b/>
        </w:rPr>
        <w:t>（英语：</w:t>
      </w:r>
      <w:r w:rsidR="00E53709" w:rsidRPr="00E53709">
        <w:rPr>
          <w:rFonts w:hint="eastAsia"/>
          <w:b/>
        </w:rPr>
        <w:t xml:space="preserve"> Amazon China</w:t>
      </w:r>
      <w:r w:rsidR="00E53709" w:rsidRPr="00E53709">
        <w:rPr>
          <w:rFonts w:hint="eastAsia"/>
          <w:b/>
        </w:rPr>
        <w:t>）</w:t>
      </w:r>
      <w:r w:rsidRPr="00370AE8">
        <w:rPr>
          <w:b/>
        </w:rPr>
        <w:t>：</w:t>
      </w:r>
    </w:p>
    <w:p w:rsidR="00E53709" w:rsidRDefault="00E53709" w:rsidP="00E53709">
      <w:pPr>
        <w:rPr>
          <w:rFonts w:hint="eastAsia"/>
        </w:rPr>
      </w:pPr>
      <w:r>
        <w:rPr>
          <w:rFonts w:hint="eastAsia"/>
        </w:rPr>
        <w:t>亚马逊中国是全球最大的电子商务公司亚马逊在中国的地区性网站，成立于</w:t>
      </w:r>
      <w:r>
        <w:rPr>
          <w:rFonts w:hint="eastAsia"/>
        </w:rPr>
        <w:t xml:space="preserve"> 2000 </w:t>
      </w:r>
      <w:r>
        <w:rPr>
          <w:rFonts w:hint="eastAsia"/>
        </w:rPr>
        <w:t>年</w:t>
      </w:r>
      <w:r>
        <w:rPr>
          <w:rFonts w:hint="eastAsia"/>
        </w:rPr>
        <w:t xml:space="preserve"> 5 </w:t>
      </w:r>
      <w:r>
        <w:rPr>
          <w:rFonts w:hint="eastAsia"/>
        </w:rPr>
        <w:t>月，总部位于北京，于</w:t>
      </w:r>
      <w:r>
        <w:rPr>
          <w:rFonts w:hint="eastAsia"/>
        </w:rPr>
        <w:t xml:space="preserve"> 2001 </w:t>
      </w:r>
      <w:r>
        <w:rPr>
          <w:rFonts w:hint="eastAsia"/>
        </w:rPr>
        <w:t>年与</w:t>
      </w:r>
      <w:r>
        <w:rPr>
          <w:rFonts w:hint="eastAsia"/>
        </w:rPr>
        <w:t xml:space="preserve"> 2003 </w:t>
      </w:r>
      <w:r>
        <w:rPr>
          <w:rFonts w:hint="eastAsia"/>
        </w:rPr>
        <w:t>年分别在上海、广州设立了分公司，目前已在中国建成</w:t>
      </w:r>
      <w:r>
        <w:rPr>
          <w:rFonts w:hint="eastAsia"/>
        </w:rPr>
        <w:t xml:space="preserve"> 15 </w:t>
      </w:r>
      <w:r>
        <w:rPr>
          <w:rFonts w:hint="eastAsia"/>
        </w:rPr>
        <w:t>家运营中心，分布于：北京（</w:t>
      </w:r>
      <w:r>
        <w:rPr>
          <w:rFonts w:hint="eastAsia"/>
        </w:rPr>
        <w:t xml:space="preserve"> 2 </w:t>
      </w:r>
      <w:r>
        <w:rPr>
          <w:rFonts w:hint="eastAsia"/>
        </w:rPr>
        <w:t>个）、上海（昆山）、广州（</w:t>
      </w:r>
      <w:r>
        <w:rPr>
          <w:rFonts w:hint="eastAsia"/>
        </w:rPr>
        <w:t xml:space="preserve"> 2 </w:t>
      </w:r>
      <w:r>
        <w:rPr>
          <w:rFonts w:hint="eastAsia"/>
        </w:rPr>
        <w:t>个）、天津、哈尔滨、沈阳、西安、成都（</w:t>
      </w:r>
      <w:r>
        <w:rPr>
          <w:rFonts w:hint="eastAsia"/>
        </w:rPr>
        <w:t xml:space="preserve"> 2</w:t>
      </w:r>
      <w:r w:rsidR="004B3BD6">
        <w:rPr>
          <w:rFonts w:hint="eastAsia"/>
        </w:rPr>
        <w:t>个）、武汉、苏州、厦门、济南</w:t>
      </w:r>
      <w:r>
        <w:rPr>
          <w:rFonts w:hint="eastAsia"/>
        </w:rPr>
        <w:t>。</w:t>
      </w:r>
      <w:r w:rsidR="004B3BD6">
        <w:tab/>
      </w:r>
    </w:p>
    <w:p w:rsidR="00E53709" w:rsidRDefault="00E53709" w:rsidP="00E53709">
      <w:r>
        <w:rPr>
          <w:rFonts w:hint="eastAsia"/>
        </w:rPr>
        <w:t>亚马逊中国的前身是</w:t>
      </w:r>
      <w:r>
        <w:rPr>
          <w:rFonts w:hint="eastAsia"/>
        </w:rPr>
        <w:t xml:space="preserve"> 2000 </w:t>
      </w:r>
      <w:r>
        <w:rPr>
          <w:rFonts w:hint="eastAsia"/>
        </w:rPr>
        <w:t>年成立的卓越网。卓越网由一个提供</w:t>
      </w:r>
      <w:r>
        <w:rPr>
          <w:rFonts w:hint="eastAsia"/>
        </w:rPr>
        <w:t xml:space="preserve"> IT </w:t>
      </w:r>
      <w:r>
        <w:rPr>
          <w:rFonts w:hint="eastAsia"/>
        </w:rPr>
        <w:t>资讯和软件下载的网站起步，在</w:t>
      </w:r>
      <w:r>
        <w:rPr>
          <w:rFonts w:hint="eastAsia"/>
        </w:rPr>
        <w:t xml:space="preserve"> 2000 </w:t>
      </w:r>
      <w:r>
        <w:rPr>
          <w:rFonts w:hint="eastAsia"/>
        </w:rPr>
        <w:t>年开始进入网上书店领域。</w:t>
      </w:r>
      <w:r>
        <w:rPr>
          <w:rFonts w:hint="eastAsia"/>
        </w:rPr>
        <w:t xml:space="preserve"> </w:t>
      </w:r>
    </w:p>
    <w:p w:rsidR="00E53709" w:rsidRDefault="00E53709" w:rsidP="00E53709">
      <w:pPr>
        <w:rPr>
          <w:rFonts w:hint="eastAsia"/>
        </w:rPr>
      </w:pPr>
      <w:r>
        <w:rPr>
          <w:rFonts w:hint="eastAsia"/>
        </w:rPr>
        <w:t xml:space="preserve">2007 </w:t>
      </w:r>
      <w:r>
        <w:rPr>
          <w:rFonts w:hint="eastAsia"/>
        </w:rPr>
        <w:t>年更名卓越亚马逊。</w:t>
      </w:r>
    </w:p>
    <w:p w:rsidR="00E53709" w:rsidRDefault="00E53709" w:rsidP="00E53709">
      <w:r>
        <w:rPr>
          <w:rFonts w:hint="eastAsia"/>
        </w:rPr>
        <w:t xml:space="preserve">2011 </w:t>
      </w:r>
      <w:r>
        <w:rPr>
          <w:rFonts w:hint="eastAsia"/>
        </w:rPr>
        <w:t>年</w:t>
      </w:r>
      <w:r>
        <w:rPr>
          <w:rFonts w:hint="eastAsia"/>
        </w:rPr>
        <w:t xml:space="preserve"> 10 </w:t>
      </w:r>
      <w:r>
        <w:rPr>
          <w:rFonts w:hint="eastAsia"/>
        </w:rPr>
        <w:t>月</w:t>
      </w:r>
      <w:r>
        <w:rPr>
          <w:rFonts w:hint="eastAsia"/>
        </w:rPr>
        <w:t xml:space="preserve"> 27 </w:t>
      </w:r>
      <w:r>
        <w:rPr>
          <w:rFonts w:hint="eastAsia"/>
        </w:rPr>
        <w:t>日弃用“卓越”字样，正式更名为亚马逊中国。</w:t>
      </w:r>
    </w:p>
    <w:p w:rsidR="00E53709" w:rsidRDefault="00E53709" w:rsidP="00E53709">
      <w:pPr>
        <w:rPr>
          <w:rFonts w:hint="eastAsia"/>
        </w:rPr>
      </w:pPr>
      <w:r>
        <w:rPr>
          <w:rFonts w:hint="eastAsia"/>
        </w:rPr>
        <w:t>亚马逊中国在</w:t>
      </w:r>
      <w:r>
        <w:rPr>
          <w:rFonts w:hint="eastAsia"/>
        </w:rPr>
        <w:t xml:space="preserve">2012 </w:t>
      </w:r>
      <w:r>
        <w:rPr>
          <w:rFonts w:hint="eastAsia"/>
        </w:rPr>
        <w:t>年以</w:t>
      </w:r>
      <w:r>
        <w:rPr>
          <w:rFonts w:hint="eastAsia"/>
        </w:rPr>
        <w:t xml:space="preserve"> 105 </w:t>
      </w:r>
      <w:r>
        <w:rPr>
          <w:rFonts w:hint="eastAsia"/>
        </w:rPr>
        <w:t>亿元的交易额排在国内第五的位置，其中天猫以</w:t>
      </w:r>
      <w:r>
        <w:rPr>
          <w:rFonts w:hint="eastAsia"/>
        </w:rPr>
        <w:t xml:space="preserve"> 2072 </w:t>
      </w:r>
      <w:r>
        <w:rPr>
          <w:rFonts w:hint="eastAsia"/>
        </w:rPr>
        <w:t>亿元位居第一，京东商城</w:t>
      </w:r>
      <w:r>
        <w:rPr>
          <w:rFonts w:hint="eastAsia"/>
        </w:rPr>
        <w:t xml:space="preserve"> 660 </w:t>
      </w:r>
      <w:r>
        <w:rPr>
          <w:rFonts w:hint="eastAsia"/>
        </w:rPr>
        <w:t>亿元居第二，第三和第四分别是</w:t>
      </w:r>
      <w:r>
        <w:rPr>
          <w:rFonts w:hint="eastAsia"/>
        </w:rPr>
        <w:t xml:space="preserve"> 188 </w:t>
      </w:r>
      <w:r>
        <w:rPr>
          <w:rFonts w:hint="eastAsia"/>
        </w:rPr>
        <w:t>亿元的苏宁易购和</w:t>
      </w:r>
      <w:r>
        <w:rPr>
          <w:rFonts w:hint="eastAsia"/>
        </w:rPr>
        <w:t xml:space="preserve"> 115 </w:t>
      </w:r>
      <w:r>
        <w:rPr>
          <w:rFonts w:hint="eastAsia"/>
        </w:rPr>
        <w:t>亿</w:t>
      </w:r>
    </w:p>
    <w:p w:rsidR="0065577E" w:rsidRDefault="00E53709" w:rsidP="00E53709">
      <w:r>
        <w:rPr>
          <w:rFonts w:hint="eastAsia"/>
        </w:rPr>
        <w:t>元的</w:t>
      </w:r>
      <w:r>
        <w:rPr>
          <w:rFonts w:hint="eastAsia"/>
        </w:rPr>
        <w:t xml:space="preserve"> QQ </w:t>
      </w:r>
      <w:r>
        <w:rPr>
          <w:rFonts w:hint="eastAsia"/>
        </w:rPr>
        <w:t>商城。</w:t>
      </w:r>
    </w:p>
    <w:p w:rsidR="00653325" w:rsidRDefault="00653325" w:rsidP="00E53709"/>
    <w:p w:rsidR="00653325" w:rsidRDefault="00653325" w:rsidP="00653325">
      <w:pPr>
        <w:pStyle w:val="a5"/>
        <w:numPr>
          <w:ilvl w:val="0"/>
          <w:numId w:val="5"/>
        </w:numPr>
        <w:jc w:val="both"/>
      </w:pPr>
      <w:r>
        <w:rPr>
          <w:rFonts w:hint="eastAsia"/>
        </w:rPr>
        <w:t>营销</w:t>
      </w:r>
      <w:r>
        <w:t>策略</w:t>
      </w:r>
    </w:p>
    <w:p w:rsidR="00653325" w:rsidRPr="00344C28" w:rsidRDefault="00653325" w:rsidP="00653325">
      <w:pPr>
        <w:rPr>
          <w:b/>
          <w:sz w:val="28"/>
        </w:rPr>
      </w:pPr>
      <w:r w:rsidRPr="00344C28">
        <w:rPr>
          <w:rFonts w:hint="eastAsia"/>
          <w:b/>
          <w:sz w:val="28"/>
        </w:rPr>
        <w:lastRenderedPageBreak/>
        <w:t>苏宁</w:t>
      </w:r>
      <w:r w:rsidRPr="00344C28">
        <w:rPr>
          <w:b/>
          <w:sz w:val="28"/>
        </w:rPr>
        <w:t>易购：</w:t>
      </w:r>
    </w:p>
    <w:p w:rsidR="003643B9" w:rsidRDefault="00F43DBB" w:rsidP="00F43DBB">
      <w:pPr>
        <w:pStyle w:val="a4"/>
        <w:numPr>
          <w:ilvl w:val="0"/>
          <w:numId w:val="6"/>
        </w:numPr>
        <w:ind w:firstLineChars="0"/>
      </w:pPr>
      <w:r w:rsidRPr="00F43DBB">
        <w:rPr>
          <w:rFonts w:hint="eastAsia"/>
        </w:rPr>
        <w:t>产品策略</w:t>
      </w:r>
      <w:r>
        <w:rPr>
          <w:rFonts w:hint="eastAsia"/>
        </w:rPr>
        <w:t>：</w:t>
      </w:r>
    </w:p>
    <w:p w:rsidR="008129D6" w:rsidRDefault="008129D6" w:rsidP="008129D6">
      <w:pPr>
        <w:keepNext/>
        <w:jc w:val="center"/>
      </w:pPr>
      <w:r w:rsidRPr="008129D6">
        <w:rPr>
          <w:noProof/>
        </w:rPr>
        <w:drawing>
          <wp:inline distT="0" distB="0" distL="0" distR="0" wp14:anchorId="25E33C80" wp14:editId="1994B878">
            <wp:extent cx="2586955" cy="4607398"/>
            <wp:effectExtent l="0" t="0" r="4445" b="3175"/>
            <wp:docPr id="2" name="图片 2" descr="C:\Users\Administrator\Desktop\Screenshot_2016-04-04-11-40-23_com.suning.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2016-04-04-11-40-23_com.suning.mobi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3236" cy="4618585"/>
                    </a:xfrm>
                    <a:prstGeom prst="rect">
                      <a:avLst/>
                    </a:prstGeom>
                    <a:noFill/>
                    <a:ln>
                      <a:noFill/>
                    </a:ln>
                  </pic:spPr>
                </pic:pic>
              </a:graphicData>
            </a:graphic>
          </wp:inline>
        </w:drawing>
      </w:r>
      <w:r>
        <w:t xml:space="preserve">      </w:t>
      </w:r>
      <w:r w:rsidR="008B5743">
        <w:rPr>
          <w:noProof/>
        </w:rPr>
        <w:drawing>
          <wp:inline distT="0" distB="0" distL="0" distR="0" wp14:anchorId="20EE9555" wp14:editId="7BE39E3D">
            <wp:extent cx="1800225" cy="463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225" cy="4638675"/>
                    </a:xfrm>
                    <a:prstGeom prst="rect">
                      <a:avLst/>
                    </a:prstGeom>
                  </pic:spPr>
                </pic:pic>
              </a:graphicData>
            </a:graphic>
          </wp:inline>
        </w:drawing>
      </w:r>
      <w:r>
        <w:rPr>
          <w:rFonts w:hint="eastAsia"/>
        </w:rPr>
        <w:t xml:space="preserve"> </w:t>
      </w:r>
      <w:r>
        <w:t xml:space="preserve"> </w:t>
      </w:r>
      <w:r>
        <w:rPr>
          <w:rFonts w:hint="eastAsia"/>
        </w:rPr>
        <w:t xml:space="preserve">   </w:t>
      </w:r>
    </w:p>
    <w:p w:rsidR="008129D6" w:rsidRDefault="008129D6" w:rsidP="008129D6">
      <w:pPr>
        <w:pStyle w:val="a6"/>
        <w:ind w:firstLineChars="350" w:firstLine="700"/>
        <w:jc w:val="left"/>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CHINESENUM3</w:instrText>
      </w:r>
      <w:r>
        <w:instrText xml:space="preserve"> </w:instrText>
      </w:r>
      <w:r>
        <w:fldChar w:fldCharType="separate"/>
      </w:r>
      <w:r>
        <w:rPr>
          <w:rFonts w:hint="eastAsia"/>
          <w:noProof/>
        </w:rPr>
        <w:t>一</w:t>
      </w:r>
      <w:r>
        <w:fldChar w:fldCharType="end"/>
      </w:r>
      <w:r>
        <w:rPr>
          <w:rFonts w:hint="eastAsia"/>
        </w:rPr>
        <w:t>苏宁易购手机端商品分类</w:t>
      </w:r>
      <w:r>
        <w:rPr>
          <w:rFonts w:hint="eastAsia"/>
        </w:rPr>
        <w:t>图</w:t>
      </w:r>
      <w:r>
        <w:rPr>
          <w:rFonts w:hint="eastAsia"/>
        </w:rPr>
        <w:t xml:space="preserve"> </w:t>
      </w:r>
      <w: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CHINESENUM3</w:instrText>
      </w:r>
      <w:r>
        <w:instrText xml:space="preserve"> </w:instrText>
      </w:r>
      <w:r>
        <w:fldChar w:fldCharType="separate"/>
      </w:r>
      <w:r>
        <w:rPr>
          <w:rFonts w:hint="eastAsia"/>
          <w:noProof/>
        </w:rPr>
        <w:t>二</w:t>
      </w:r>
      <w:r>
        <w:fldChar w:fldCharType="end"/>
      </w:r>
      <w:r>
        <w:rPr>
          <w:rFonts w:hint="eastAsia"/>
        </w:rPr>
        <w:t>苏宁易购电脑</w:t>
      </w:r>
      <w:r>
        <w:t>端</w:t>
      </w:r>
      <w:r>
        <w:rPr>
          <w:rFonts w:hint="eastAsia"/>
        </w:rPr>
        <w:t>商品</w:t>
      </w:r>
      <w:r>
        <w:t>分类</w:t>
      </w:r>
    </w:p>
    <w:p w:rsidR="008129D6" w:rsidRDefault="008129D6" w:rsidP="008129D6">
      <w:pPr>
        <w:pStyle w:val="a6"/>
        <w:jc w:val="left"/>
      </w:pPr>
    </w:p>
    <w:p w:rsidR="00F43DBB" w:rsidRDefault="00F43DBB" w:rsidP="00F43DBB">
      <w:pPr>
        <w:ind w:firstLineChars="200" w:firstLine="420"/>
        <w:rPr>
          <w:rFonts w:hint="eastAsia"/>
        </w:rPr>
      </w:pPr>
      <w:r>
        <w:rPr>
          <w:rFonts w:hint="eastAsia"/>
        </w:rPr>
        <w:t>苏宁易购的主要经营产品包括：（</w:t>
      </w:r>
      <w:r>
        <w:rPr>
          <w:rFonts w:hint="eastAsia"/>
        </w:rPr>
        <w:t>1</w:t>
      </w:r>
      <w:r>
        <w:rPr>
          <w:rFonts w:hint="eastAsia"/>
        </w:rPr>
        <w:t>）苏宁自身品牌家用电器（主营）。（</w:t>
      </w:r>
      <w:r>
        <w:rPr>
          <w:rFonts w:hint="eastAsia"/>
        </w:rPr>
        <w:t>2</w:t>
      </w:r>
      <w:r>
        <w:rPr>
          <w:rFonts w:hint="eastAsia"/>
        </w:rPr>
        <w:t>）其他品牌电子产品（以旗舰店形式）。（</w:t>
      </w:r>
      <w:r>
        <w:rPr>
          <w:rFonts w:hint="eastAsia"/>
        </w:rPr>
        <w:t>3</w:t>
      </w:r>
      <w:r>
        <w:rPr>
          <w:rFonts w:hint="eastAsia"/>
        </w:rPr>
        <w:t>）日用品（洗化用品，服装，鞋帽）、图书等。</w:t>
      </w:r>
      <w:r>
        <w:rPr>
          <w:rFonts w:hint="eastAsia"/>
        </w:rPr>
        <w:t xml:space="preserve"> </w:t>
      </w:r>
    </w:p>
    <w:p w:rsidR="00F43DBB" w:rsidRDefault="00F43DBB" w:rsidP="00344C28">
      <w:pPr>
        <w:ind w:firstLine="420"/>
      </w:pPr>
      <w:r>
        <w:rPr>
          <w:rFonts w:hint="eastAsia"/>
        </w:rPr>
        <w:t>苏</w:t>
      </w:r>
      <w:bookmarkStart w:id="0" w:name="_GoBack"/>
      <w:bookmarkEnd w:id="0"/>
      <w:r>
        <w:rPr>
          <w:rFonts w:hint="eastAsia"/>
        </w:rPr>
        <w:t>宁易购着眼于打造大型综合</w:t>
      </w:r>
      <w:r>
        <w:rPr>
          <w:rFonts w:hint="eastAsia"/>
        </w:rPr>
        <w:t>B2C</w:t>
      </w:r>
      <w:r>
        <w:rPr>
          <w:rFonts w:hint="eastAsia"/>
        </w:rPr>
        <w:t>网站，以家电、</w:t>
      </w:r>
      <w:r>
        <w:rPr>
          <w:rFonts w:hint="eastAsia"/>
        </w:rPr>
        <w:t>3C</w:t>
      </w:r>
      <w:r>
        <w:rPr>
          <w:rFonts w:hint="eastAsia"/>
        </w:rPr>
        <w:t>产品为主要经营产品，发展商品多元化，满足消费者的购物需求，提高消费群体的品牌忠诚度，开拓更为广阔的市场，增强苏宁易购的竞争力。</w:t>
      </w:r>
    </w:p>
    <w:p w:rsidR="00344C28" w:rsidRDefault="00344C28" w:rsidP="00344C28">
      <w:pPr>
        <w:pStyle w:val="a4"/>
        <w:numPr>
          <w:ilvl w:val="0"/>
          <w:numId w:val="6"/>
        </w:numPr>
        <w:ind w:firstLineChars="0"/>
      </w:pPr>
      <w:r>
        <w:rPr>
          <w:rFonts w:hint="eastAsia"/>
        </w:rPr>
        <w:t>价格</w:t>
      </w:r>
      <w:r>
        <w:t>策略</w:t>
      </w:r>
    </w:p>
    <w:p w:rsidR="00344C28" w:rsidRDefault="00344C28" w:rsidP="00344C28">
      <w:pPr>
        <w:ind w:firstLineChars="200" w:firstLine="420"/>
      </w:pPr>
      <w:r w:rsidRPr="00344C28">
        <w:rPr>
          <w:rFonts w:hint="eastAsia"/>
        </w:rPr>
        <w:t>网上购物最吸引现代人应该是方便快捷。但对家用电器和其他产品，方便快捷的可能不是最大的优势，低廉的价格是网上购物最大的杀手锏。与传统的</w:t>
      </w:r>
      <w:r w:rsidRPr="00344C28">
        <w:rPr>
          <w:rFonts w:hint="eastAsia"/>
        </w:rPr>
        <w:t>C2C</w:t>
      </w:r>
      <w:r w:rsidRPr="00344C28">
        <w:rPr>
          <w:rFonts w:hint="eastAsia"/>
        </w:rPr>
        <w:t>营销模式相比，苏宁易购拥有更为稳定的供货渠道，但由于苏宁易购与</w:t>
      </w:r>
      <w:r w:rsidRPr="00344C28">
        <w:rPr>
          <w:rFonts w:hint="eastAsia"/>
        </w:rPr>
        <w:t>C2C</w:t>
      </w:r>
      <w:r w:rsidRPr="00344C28">
        <w:rPr>
          <w:rFonts w:hint="eastAsia"/>
        </w:rPr>
        <w:t>模式存在一定区别，不能很好的在中间价格上降低成本，在与淘宝等</w:t>
      </w:r>
      <w:r w:rsidRPr="00344C28">
        <w:rPr>
          <w:rFonts w:hint="eastAsia"/>
        </w:rPr>
        <w:t>C2C</w:t>
      </w:r>
      <w:r w:rsidRPr="00344C28">
        <w:rPr>
          <w:rFonts w:hint="eastAsia"/>
        </w:rPr>
        <w:t>网站的价格战中处于劣势地位，为打入网购市场并占领有利位置，苏宁自身压缩了“苏宁易购”的利润，不得已打出了“低价”这张牌。还有就是苏宁易购在电子商务策略中，采用的是固定价格策略，及明码标价。</w:t>
      </w:r>
    </w:p>
    <w:p w:rsidR="00344C28" w:rsidRDefault="00344C28" w:rsidP="00344C28">
      <w:pPr>
        <w:pStyle w:val="a4"/>
        <w:numPr>
          <w:ilvl w:val="0"/>
          <w:numId w:val="6"/>
        </w:numPr>
        <w:ind w:firstLineChars="0"/>
      </w:pPr>
      <w:r>
        <w:rPr>
          <w:rFonts w:hint="eastAsia"/>
        </w:rPr>
        <w:t>渠道</w:t>
      </w:r>
      <w:r>
        <w:t>策略</w:t>
      </w:r>
    </w:p>
    <w:p w:rsidR="00344C28" w:rsidRDefault="00344C28" w:rsidP="00344C28">
      <w:pPr>
        <w:ind w:firstLineChars="200" w:firstLine="420"/>
        <w:rPr>
          <w:rFonts w:hint="eastAsia"/>
        </w:rPr>
      </w:pPr>
      <w:r>
        <w:rPr>
          <w:rFonts w:hint="eastAsia"/>
        </w:rPr>
        <w:t>苏宁易购作为</w:t>
      </w:r>
      <w:r>
        <w:rPr>
          <w:rFonts w:hint="eastAsia"/>
        </w:rPr>
        <w:t>B2C</w:t>
      </w:r>
      <w:r>
        <w:rPr>
          <w:rFonts w:hint="eastAsia"/>
        </w:rPr>
        <w:t>企业，利用互联网电子数据，高效快速的物流配送建立商业交易平台，从而有效的占领市场份额，使得市场无边界，产品直面客户，顾客对比选择产品更加方</w:t>
      </w:r>
      <w:r>
        <w:rPr>
          <w:rFonts w:hint="eastAsia"/>
        </w:rPr>
        <w:lastRenderedPageBreak/>
        <w:t>便，进而有效占有市场。</w:t>
      </w:r>
      <w:r>
        <w:rPr>
          <w:rFonts w:hint="eastAsia"/>
        </w:rPr>
        <w:t xml:space="preserve"> </w:t>
      </w:r>
    </w:p>
    <w:p w:rsidR="00344C28" w:rsidRDefault="00344C28" w:rsidP="00344C28">
      <w:pPr>
        <w:ind w:firstLineChars="200" w:firstLine="420"/>
        <w:rPr>
          <w:rFonts w:hint="eastAsia"/>
        </w:rPr>
      </w:pPr>
      <w:r>
        <w:rPr>
          <w:rFonts w:hint="eastAsia"/>
        </w:rPr>
        <w:t>苏宁易购创新使用校园代理模型，在全国大学校园里抓住这一消费群体，通过给校园代理一定的好处费，从而鼓励校园代理们为苏宁易购努力宣传。</w:t>
      </w:r>
      <w:r>
        <w:rPr>
          <w:rFonts w:hint="eastAsia"/>
        </w:rPr>
        <w:t xml:space="preserve"> </w:t>
      </w:r>
    </w:p>
    <w:p w:rsidR="00344C28" w:rsidRDefault="00344C28" w:rsidP="00344C28">
      <w:pPr>
        <w:ind w:firstLineChars="200" w:firstLine="420"/>
      </w:pPr>
      <w:r>
        <w:rPr>
          <w:rFonts w:hint="eastAsia"/>
        </w:rPr>
        <w:t>通过全国营运专柜，专卖店，加上第三方物流的紧密结合，构成属于自己的物流网，形成协调一致的有效配送体系；营销人员与消费群体以及周围的客户群体，构成忠诚的客户系统。</w:t>
      </w:r>
    </w:p>
    <w:p w:rsidR="00344C28" w:rsidRDefault="00344C28" w:rsidP="00344C28">
      <w:pPr>
        <w:pStyle w:val="a4"/>
        <w:numPr>
          <w:ilvl w:val="0"/>
          <w:numId w:val="6"/>
        </w:numPr>
        <w:ind w:firstLineChars="0"/>
      </w:pPr>
      <w:r>
        <w:rPr>
          <w:rFonts w:hint="eastAsia"/>
        </w:rPr>
        <w:t>促销</w:t>
      </w:r>
      <w:r>
        <w:t>策略</w:t>
      </w:r>
    </w:p>
    <w:p w:rsidR="00344C28" w:rsidRDefault="00344C28" w:rsidP="00344C28">
      <w:pPr>
        <w:ind w:firstLineChars="200" w:firstLine="420"/>
      </w:pPr>
      <w:r w:rsidRPr="00344C28">
        <w:rPr>
          <w:rFonts w:hint="eastAsia"/>
        </w:rPr>
        <w:t>苏宁易购推出会员制促销，采取以积分兑换礼品、购物返积分、积分购买商品等形式。其中积分兑换与传统的购物积分有很大的区别，手续也相对简单。消费者在苏宁易购网上商城消费将可以用积分兑换相应系列的礼品，这大大激起了广大消费者的再次购买欲望，从而促进消费。其次苏宁易购还推出一年包换，十年保修服务，网上购物可在就近实体店享受维修退换货等服务，赢得广大消费者得好评。</w:t>
      </w:r>
    </w:p>
    <w:p w:rsidR="00344C28" w:rsidRPr="00F43DBB" w:rsidRDefault="00344C28" w:rsidP="00344C28">
      <w:pPr>
        <w:rPr>
          <w:rFonts w:hint="eastAsia"/>
        </w:rPr>
      </w:pPr>
    </w:p>
    <w:p w:rsidR="00653325" w:rsidRDefault="00344C28" w:rsidP="00653325">
      <w:pPr>
        <w:rPr>
          <w:b/>
          <w:sz w:val="28"/>
        </w:rPr>
      </w:pPr>
      <w:r w:rsidRPr="00344C28">
        <w:rPr>
          <w:rFonts w:hint="eastAsia"/>
          <w:b/>
          <w:sz w:val="28"/>
        </w:rPr>
        <w:t>亚马逊</w:t>
      </w:r>
      <w:r w:rsidRPr="00344C28">
        <w:rPr>
          <w:b/>
          <w:sz w:val="28"/>
        </w:rPr>
        <w:t>中国：</w:t>
      </w:r>
    </w:p>
    <w:p w:rsidR="00E508B2" w:rsidRDefault="00E508B2" w:rsidP="00E508B2">
      <w:pPr>
        <w:pStyle w:val="a4"/>
        <w:numPr>
          <w:ilvl w:val="0"/>
          <w:numId w:val="6"/>
        </w:numPr>
        <w:ind w:firstLineChars="0"/>
      </w:pPr>
      <w:r w:rsidRPr="00E508B2">
        <w:rPr>
          <w:rFonts w:hint="eastAsia"/>
        </w:rPr>
        <w:t>产品</w:t>
      </w:r>
      <w:r w:rsidRPr="00E508B2">
        <w:t>策略：</w:t>
      </w:r>
    </w:p>
    <w:p w:rsidR="00E508B2" w:rsidRDefault="00E508B2" w:rsidP="00E508B2">
      <w:r w:rsidRPr="00E508B2">
        <w:rPr>
          <w:rFonts w:hint="eastAsia"/>
        </w:rPr>
        <w:t>亚马逊公司的第一个产品策略是全，全面收藏各种出版物，建立高质量、数目庞大的数目数据库。第二个产品策略是大，扩大规模和商品的多样化，使顾客在网上可以买到任何想要的东西。第三个产品策略是广，在世界各地建立营销网络。亚马逊已不再满足于美国市场的成功，它开始向世界各地扩展。</w:t>
      </w:r>
    </w:p>
    <w:p w:rsidR="00E508B2" w:rsidRDefault="00E508B2" w:rsidP="00E508B2">
      <w:pPr>
        <w:pStyle w:val="a4"/>
        <w:numPr>
          <w:ilvl w:val="0"/>
          <w:numId w:val="6"/>
        </w:numPr>
        <w:ind w:firstLineChars="0"/>
      </w:pPr>
      <w:r>
        <w:rPr>
          <w:rFonts w:hint="eastAsia"/>
        </w:rPr>
        <w:t>品牌</w:t>
      </w:r>
      <w:r>
        <w:t>策略</w:t>
      </w:r>
    </w:p>
    <w:p w:rsidR="00E508B2" w:rsidRDefault="00E508B2" w:rsidP="00E508B2">
      <w:r w:rsidRPr="00E508B2">
        <w:rPr>
          <w:rFonts w:hint="eastAsia"/>
        </w:rPr>
        <w:t>品牌是网络信息服务企业最重要的无形资产。在营销市场上，网络信息服务企业和产品的品牌将占据越来越重要的地位，具有高附加值的名牌信息产品将具有更大的优势。亚马逊书店把营业收入的大部分突入到品牌的宣传上，极力使自己的服务设计独具特色，富有魅力，吸引用户。品牌最主要的价值在于消费者对产品和服务的评价。亚马逊书店创造了读者在网上购买的参与权，为读者提供信息反馈的机会和热情的服务，为扩大影响，它允许任何网址免费与亚马逊相连，并将这种“同志站点”带来的效益以</w:t>
      </w:r>
      <w:r w:rsidRPr="00E508B2">
        <w:rPr>
          <w:rFonts w:hint="eastAsia"/>
        </w:rPr>
        <w:t>5%~15%</w:t>
      </w:r>
      <w:r w:rsidRPr="00E508B2">
        <w:rPr>
          <w:rFonts w:hint="eastAsia"/>
        </w:rPr>
        <w:t>的比例返还。这种“同志参政会”成为最好的品牌宣传方式。</w:t>
      </w:r>
    </w:p>
    <w:p w:rsidR="00E508B2" w:rsidRDefault="00E508B2" w:rsidP="00E508B2">
      <w:pPr>
        <w:pStyle w:val="a4"/>
        <w:numPr>
          <w:ilvl w:val="0"/>
          <w:numId w:val="6"/>
        </w:numPr>
        <w:ind w:firstLineChars="0"/>
      </w:pPr>
      <w:r>
        <w:rPr>
          <w:rFonts w:hint="eastAsia"/>
        </w:rPr>
        <w:t>价格</w:t>
      </w:r>
      <w:r>
        <w:t>策略</w:t>
      </w:r>
    </w:p>
    <w:p w:rsidR="00E508B2" w:rsidRDefault="00E508B2" w:rsidP="00E508B2">
      <w:r>
        <w:rPr>
          <w:rFonts w:hint="eastAsia"/>
        </w:rPr>
        <w:t>亚马逊中国</w:t>
      </w:r>
      <w:r w:rsidRPr="00E508B2">
        <w:rPr>
          <w:rFonts w:hint="eastAsia"/>
        </w:rPr>
        <w:t>采用了折扣价格策略。以实惠的价格建立竞争力，并回馈顾客，始终是贝索斯的重要经营策略。亚马逊非常善于打价格战，它提供的所有商品价格均低于市场价格，最高可享</w:t>
      </w:r>
      <w:r w:rsidRPr="00E508B2">
        <w:rPr>
          <w:rFonts w:hint="eastAsia"/>
        </w:rPr>
        <w:t>40%</w:t>
      </w:r>
      <w:r w:rsidRPr="00E508B2">
        <w:rPr>
          <w:rFonts w:hint="eastAsia"/>
        </w:rPr>
        <w:t>的折扣，他们在价格上做了很详细的区分。（特别选定的图书：</w:t>
      </w:r>
      <w:r w:rsidRPr="00E508B2">
        <w:rPr>
          <w:rFonts w:hint="eastAsia"/>
        </w:rPr>
        <w:t>40%</w:t>
      </w:r>
      <w:r w:rsidRPr="00E508B2">
        <w:rPr>
          <w:rFonts w:hint="eastAsia"/>
        </w:rPr>
        <w:t>的折扣，一般的精装本：</w:t>
      </w:r>
      <w:r w:rsidRPr="00E508B2">
        <w:rPr>
          <w:rFonts w:hint="eastAsia"/>
        </w:rPr>
        <w:t>30%</w:t>
      </w:r>
      <w:r w:rsidRPr="00E508B2">
        <w:rPr>
          <w:rFonts w:hint="eastAsia"/>
        </w:rPr>
        <w:t>的折扣，平装本：</w:t>
      </w:r>
      <w:r w:rsidRPr="00E508B2">
        <w:rPr>
          <w:rFonts w:hint="eastAsia"/>
        </w:rPr>
        <w:t>20%</w:t>
      </w:r>
      <w:r w:rsidRPr="00E508B2">
        <w:rPr>
          <w:rFonts w:hint="eastAsia"/>
        </w:rPr>
        <w:t>的折扣）</w:t>
      </w:r>
    </w:p>
    <w:p w:rsidR="00E508B2" w:rsidRDefault="00E508B2" w:rsidP="00E508B2">
      <w:pPr>
        <w:pStyle w:val="a4"/>
        <w:numPr>
          <w:ilvl w:val="0"/>
          <w:numId w:val="6"/>
        </w:numPr>
        <w:ind w:firstLineChars="0"/>
      </w:pPr>
      <w:r>
        <w:rPr>
          <w:rFonts w:hint="eastAsia"/>
        </w:rPr>
        <w:t>渠道</w:t>
      </w:r>
      <w:r>
        <w:t>策略</w:t>
      </w:r>
    </w:p>
    <w:p w:rsidR="00E508B2" w:rsidRDefault="00E508B2" w:rsidP="00E508B2">
      <w:r w:rsidRPr="00E508B2">
        <w:rPr>
          <w:rFonts w:hint="eastAsia"/>
        </w:rPr>
        <w:t>亚马逊书店的所有产品销售都是通过网络实现的，销费者订货和选择支付手段都在网上完成。同时，为了将消费者订购的产品尽快地送到消费者那里，亚马逊书店在其库存管理和运输车辆调度上大下工夫，以保证物流配送体系的顺畅运转。</w:t>
      </w:r>
    </w:p>
    <w:p w:rsidR="00E508B2" w:rsidRDefault="008B5743" w:rsidP="00E508B2">
      <w:pPr>
        <w:pStyle w:val="a4"/>
        <w:numPr>
          <w:ilvl w:val="0"/>
          <w:numId w:val="6"/>
        </w:numPr>
        <w:ind w:firstLineChars="0"/>
      </w:pPr>
      <w:r>
        <w:rPr>
          <w:rFonts w:hint="eastAsia"/>
        </w:rPr>
        <w:t>促销</w:t>
      </w:r>
      <w:r>
        <w:t>策略</w:t>
      </w:r>
    </w:p>
    <w:p w:rsidR="008B5743" w:rsidRPr="00E508B2" w:rsidRDefault="008B5743" w:rsidP="00E508B2">
      <w:pPr>
        <w:pStyle w:val="a4"/>
        <w:numPr>
          <w:ilvl w:val="0"/>
          <w:numId w:val="6"/>
        </w:numPr>
        <w:ind w:firstLineChars="0"/>
        <w:rPr>
          <w:rFonts w:hint="eastAsia"/>
        </w:rPr>
      </w:pPr>
      <w:r>
        <w:rPr>
          <w:rFonts w:hint="eastAsia"/>
        </w:rPr>
        <w:t>物流策略</w:t>
      </w:r>
    </w:p>
    <w:p w:rsidR="00E508B2" w:rsidRPr="00344C28" w:rsidRDefault="00E508B2" w:rsidP="00653325">
      <w:pPr>
        <w:rPr>
          <w:rFonts w:hint="eastAsia"/>
          <w:b/>
          <w:sz w:val="28"/>
        </w:rPr>
      </w:pPr>
    </w:p>
    <w:sectPr w:rsidR="00E508B2" w:rsidRPr="00344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20472"/>
    <w:multiLevelType w:val="hybridMultilevel"/>
    <w:tmpl w:val="CCBAA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A01D0E"/>
    <w:multiLevelType w:val="hybridMultilevel"/>
    <w:tmpl w:val="906636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1E0B1D"/>
    <w:multiLevelType w:val="hybridMultilevel"/>
    <w:tmpl w:val="AD8C40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967FF5"/>
    <w:multiLevelType w:val="hybridMultilevel"/>
    <w:tmpl w:val="7CFC5A6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ED6E3D"/>
    <w:multiLevelType w:val="hybridMultilevel"/>
    <w:tmpl w:val="D13EBE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0A6120"/>
    <w:multiLevelType w:val="hybridMultilevel"/>
    <w:tmpl w:val="B692B1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88"/>
    <w:rsid w:val="00017F88"/>
    <w:rsid w:val="00344C28"/>
    <w:rsid w:val="003643B9"/>
    <w:rsid w:val="00370AE8"/>
    <w:rsid w:val="004B3BD6"/>
    <w:rsid w:val="004C3AAF"/>
    <w:rsid w:val="00653325"/>
    <w:rsid w:val="0065577E"/>
    <w:rsid w:val="007F6B94"/>
    <w:rsid w:val="008129D6"/>
    <w:rsid w:val="008B5743"/>
    <w:rsid w:val="00C11C1A"/>
    <w:rsid w:val="00E508B2"/>
    <w:rsid w:val="00E53709"/>
    <w:rsid w:val="00E91485"/>
    <w:rsid w:val="00F43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4FAB7-F4CA-4081-8BD8-CDB3FA1F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B94"/>
    <w:pPr>
      <w:widowControl w:val="0"/>
      <w:jc w:val="both"/>
    </w:pPr>
    <w:rPr>
      <w:rFonts w:ascii="Calibri" w:eastAsia="宋体" w:hAnsi="Calibri" w:cs="Times New Roman"/>
    </w:rPr>
  </w:style>
  <w:style w:type="paragraph" w:styleId="1">
    <w:name w:val="heading 1"/>
    <w:basedOn w:val="a"/>
    <w:next w:val="a"/>
    <w:link w:val="1Char"/>
    <w:uiPriority w:val="9"/>
    <w:qFormat/>
    <w:rsid w:val="007F6B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0A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B94"/>
    <w:rPr>
      <w:b/>
      <w:bCs/>
      <w:kern w:val="44"/>
      <w:sz w:val="44"/>
      <w:szCs w:val="44"/>
    </w:rPr>
  </w:style>
  <w:style w:type="paragraph" w:styleId="a3">
    <w:name w:val="Title"/>
    <w:basedOn w:val="a"/>
    <w:next w:val="a"/>
    <w:link w:val="Char"/>
    <w:uiPriority w:val="10"/>
    <w:qFormat/>
    <w:rsid w:val="007F6B9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7F6B94"/>
    <w:rPr>
      <w:rFonts w:asciiTheme="majorHAnsi" w:eastAsia="宋体" w:hAnsiTheme="majorHAnsi" w:cstheme="majorBidi"/>
      <w:b/>
      <w:bCs/>
      <w:sz w:val="32"/>
      <w:szCs w:val="32"/>
    </w:rPr>
  </w:style>
  <w:style w:type="paragraph" w:styleId="a4">
    <w:name w:val="List Paragraph"/>
    <w:basedOn w:val="a"/>
    <w:uiPriority w:val="34"/>
    <w:qFormat/>
    <w:rsid w:val="0065577E"/>
    <w:pPr>
      <w:ind w:firstLineChars="200" w:firstLine="420"/>
    </w:pPr>
  </w:style>
  <w:style w:type="paragraph" w:styleId="a5">
    <w:name w:val="Subtitle"/>
    <w:basedOn w:val="a"/>
    <w:next w:val="a"/>
    <w:link w:val="Char0"/>
    <w:uiPriority w:val="11"/>
    <w:qFormat/>
    <w:rsid w:val="0065577E"/>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5"/>
    <w:uiPriority w:val="11"/>
    <w:rsid w:val="0065577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370AE8"/>
    <w:rPr>
      <w:rFonts w:asciiTheme="majorHAnsi" w:eastAsiaTheme="majorEastAsia" w:hAnsiTheme="majorHAnsi" w:cstheme="majorBidi"/>
      <w:b/>
      <w:bCs/>
      <w:sz w:val="32"/>
      <w:szCs w:val="32"/>
    </w:rPr>
  </w:style>
  <w:style w:type="paragraph" w:styleId="a6">
    <w:name w:val="caption"/>
    <w:basedOn w:val="a"/>
    <w:next w:val="a"/>
    <w:uiPriority w:val="35"/>
    <w:unhideWhenUsed/>
    <w:qFormat/>
    <w:rsid w:val="008129D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489</Words>
  <Characters>2793</Characters>
  <Application>Microsoft Office Word</Application>
  <DocSecurity>0</DocSecurity>
  <Lines>23</Lines>
  <Paragraphs>6</Paragraphs>
  <ScaleCrop>false</ScaleCrop>
  <Company>china</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3</cp:revision>
  <dcterms:created xsi:type="dcterms:W3CDTF">2016-04-04T01:15:00Z</dcterms:created>
  <dcterms:modified xsi:type="dcterms:W3CDTF">2016-04-04T04:23:00Z</dcterms:modified>
</cp:coreProperties>
</file>