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B063" w14:textId="6C6A57AA" w:rsidR="004C0BC0" w:rsidRDefault="00377D9D">
      <w:r>
        <w:t xml:space="preserve">Meeting </w:t>
      </w:r>
      <w:r w:rsidR="0080712F">
        <w:t xml:space="preserve">D</w:t>
      </w:r>
      <w:r>
        <w:t xml:space="preserve">ate: </w:t>
      </w:r>
      <w:r w:rsidR="00470242">
        <w:t xml:space="preserve">2023-10-13</w:t>
      </w:r>
    </w:p>
    <w:p w14:paraId="487D1388" w14:textId="37C9DF53" w:rsidR="00D17AB0" w:rsidRDefault="00377D9D">
      <w:r>
        <w:t xml:space="preserve">Meeting </w:t>
      </w:r>
      <w:r w:rsidR="0080712F">
        <w:t>T</w:t>
      </w:r>
      <w:r>
        <w:t xml:space="preserve">ime:</w:t>
      </w:r>
      <w:r w:rsidR="00D17AB0">
        <w:t xml:space="preserve"> 11:27 PST</w:t>
      </w:r>
      <w:r>
        <w:t xml:space="preserve"> to 14:27 PST</w:t>
      </w:r>
    </w:p>
    <w:p w14:paraId="2DF7A047" w14:textId="77777777" w:rsidR="00905410" w:rsidRDefault="006961A6">
      <w:r>
        <w:t xml:space="preserve">Attended </w:t>
      </w:r>
      <w:r w:rsidR="0080712F">
        <w:t xml:space="preserve">B</w:t>
      </w:r>
      <w:r>
        <w:t xml:space="preserve">y: </w:t>
      </w:r>
    </w:p>
    <w:p w14:paraId="0C265027" w14:textId="35F25D72" w:rsidR="006961A6" w:rsidRDefault="006961A6">
      <w:r>
        <w:t xml:space="preserve">John Doe</w:t>
        <w:br/>
        <w:t xml:space="preserve">Jane Smith</w:t>
        <w:br/>
        <w:t xml:space="preserve">Mary Green</w:t>
      </w:r>
    </w:p>
    <w:tbl>
      <w:tblPr>
        <w:tblStyle w:val="TableGrid"/>
        <w:tblW w:w="0" w:type="auto"/>
        <w:tblLook w:val="04A0" w:firstRow="1" w:lastRow="0" w:firstColumn="1" w:lastColumn="0" w:noHBand="0" w:noVBand="1"/>
      </w:tblPr>
      <w:tblGrid>
        <w:gridCol w:w="3154"/>
        <w:gridCol w:w="2936"/>
        <w:gridCol w:w="2540"/>
      </w:tblGrid>
      <w:tr w:rsidR="00470242" w14:paraId="26FD5ACA" w14:textId="77777777" w:rsidTr="004953C1">
        <w:tc>
          <w:tcPr>
            <w:tcW w:w="2157" w:type="dxa"/>
          </w:tcPr>
          <w:p w14:paraId="4228C3EB" w14:textId="4B07D453" w:rsidR="00470242" w:rsidRDefault="00470242" w:rsidP="00826AA5"/>
        </w:tc>
        <w:tc>
          <w:tcPr>
            <w:gridSpan w:val="2"/>
            <w:tcW w:w="6473" w:type="dxa"/>
          </w:tcPr>
          <w:p w14:paraId="30F0F540" w14:textId="66AB2B85" w:rsidR="00470242" w:rsidRPr="00905410" w:rsidRDefault="00470242" w:rsidP="00826AA5">
            <w:pPr>
              <w:rPr>
                <w:i/>
                <w:iCs/>
              </w:rPr>
            </w:pPr>
            <w:r w:rsidR="00964BA7" w:rsidRPr="00905410">
              <w:rPr>
                <w:i/>
                <w:iCs/>
              </w:rPr>
              <w:t xml:space="preserve"> </w:t>
            </w:r>
            <w:r w:rsidR="00EB21AB" w:rsidRPr="00905410">
              <w:rPr>
                <w:i/>
                <w:iCs/>
              </w:rPr>
              <w:t>&lt;insert main header here&gt;</w:t>
            </w:r>
          </w:p>
        </w:tc>
      </w:tr>
      <w:tr w:rsidR="00DD259F" w14:paraId="042E3066" w14:textId="77777777" w:rsidTr="00826AA5">
        <w:tc>
          <w:tcPr>
            <w:tcW w:w="2157" w:type="dxa"/>
          </w:tcPr>
          <w:p w14:paraId="6090B63F" w14:textId="78BD4D5B" w:rsidR="00470242" w:rsidRPr="00905410" w:rsidRDefault="00A04E2E" w:rsidP="00826AA5">
            <w:pPr>
              <w:rPr>
                <w:b/>
                <w:bCs/>
              </w:rPr>
            </w:pPr>
            <w:r>
              <w:rPr>
                <w:b/>
                <w:bCs/>
              </w:rPr>
              <w:t>Agenda</w:t>
            </w:r>
          </w:p>
        </w:tc>
        <w:tc>
          <w:tcPr>
            <w:tcW w:w="2158" w:type="dxa"/>
          </w:tcPr>
          <w:p w14:paraId="3581FEFD" w14:textId="679E164E" w:rsidR="00470242" w:rsidRPr="00905410" w:rsidRDefault="00470242" w:rsidP="00826AA5">
            <w:pPr>
              <w:rPr>
                <w:b/>
                <w:bCs/>
              </w:rPr>
            </w:pPr>
            <w:r w:rsidRPr="00905410">
              <w:rPr>
                <w:b/>
                <w:bCs/>
              </w:rPr>
              <w:t xml:space="preserve">Deadline</w:t>
            </w:r>
          </w:p>
        </w:tc>
        <w:tc>
          <w:tcPr>
            <w:tcW w:w="2158" w:type="dxa"/>
          </w:tcPr>
          <w:p w14:paraId="3581FEFD" w14:textId="679E164E" w:rsidR="00470242" w:rsidRPr="00905410" w:rsidRDefault="00470242" w:rsidP="00826AA5">
            <w:pPr>
              <w:rPr>
                <w:b/>
                <w:bCs/>
              </w:rPr>
            </w:pPr>
            <w:r w:rsidRPr="00905410">
              <w:rPr>
                <w:b/>
                <w:bCs/>
              </w:rPr>
              <w:t xml:space="preserve">Person-In-Charge</w:t>
            </w:r>
          </w:p>
        </w:tc>
      </w:tr>
      <w:tr w:rsidR="00DD259F" w14:paraId="458B38E4" w14:textId="77777777" w:rsidTr="00826AA5">
        <w:tc>
          <w:tcPr>
            <w:shd w:val="clear" w:color="auto" w:fill=""/>
            <w:tcW w:w="2157" w:type="dxa"/>
          </w:tcPr>
          <w:p w14:paraId="25D6C1D7" w14:textId="4C5CADD5" w:rsidR="00470242" w:rsidRDefault="00470242" w:rsidP="00826AA5">
            <w:r>
              <w:t xml:space="preserve"> Jane presented her concept, which included maximizing natural light and ventilation, using renewable energy sources, such as solar panels and wind turbines, utilizing sustainable materials, such as recycled wood and bamboo, and incorporating water conservation features, such as rainwater harvesting and low-flow toilets.</w:t>
            </w:r>
          </w:p>
        </w:tc>
        <w:tc>
          <w:tcPr>
            <w:shd w:val="clear" w:color="auto" w:fill=""/>
            <w:tcW w:w="2158" w:type="dxa"/>
          </w:tcPr>
          <w:p w14:paraId="6B703440" w14:textId="7769A340" w:rsidR="00470242" w:rsidRDefault="00470242" w:rsidP="00826AA5">
            <w:r>
              <w:t xml:space="preserve"> October 16th</w:t>
            </w:r>
          </w:p>
        </w:tc>
        <w:tc>
          <w:tcPr>
            <w:shd w:val="clear" w:color="auto" w:fill=""/>
            <w:tcW w:w="2158" w:type="dxa"/>
          </w:tcPr>
          <w:p w14:paraId="6B703440" w14:textId="7769A340" w:rsidR="00470242" w:rsidRDefault="00470242" w:rsidP="00826AA5">
            <w:r>
              <w:t xml:space="preserve"> Jane Smith and Mary Green</w:t>
            </w:r>
          </w:p>
        </w:tc>
      </w:tr>
      <w:tr w:rsidR="00DD259F" w14:paraId="458B38E4" w14:textId="77777777" w:rsidTr="00826AA5">
        <w:tc>
          <w:tcPr>
            <w:shd w:val="clear" w:color="auto" w:fill=""/>
            <w:tcW w:w="2157" w:type="dxa"/>
          </w:tcPr>
          <w:p w14:paraId="25D6C1D7" w14:textId="4C5CADD5" w:rsidR="00470242" w:rsidRDefault="00470242" w:rsidP="00826AA5">
            <w:r>
              <w:t xml:space="preserve"> To further investigate the cost of these green features, Jane and Mary Green were assigned to research the cost of implementing the proposed green features within two weeks.</w:t>
            </w:r>
          </w:p>
        </w:tc>
        <w:tc>
          <w:tcPr>
            <w:shd w:val="clear" w:color="auto" w:fill=""/>
            <w:tcW w:w="2158" w:type="dxa"/>
          </w:tcPr>
          <w:p w14:paraId="6B703440" w14:textId="7769A340" w:rsidR="00470242" w:rsidRDefault="00470242" w:rsidP="00826AA5">
            <w:r>
              <w:t xml:space="preserve"> October 16th</w:t>
            </w:r>
          </w:p>
        </w:tc>
        <w:tc>
          <w:tcPr>
            <w:shd w:val="clear" w:color="auto" w:fill=""/>
            <w:tcW w:w="2158" w:type="dxa"/>
          </w:tcPr>
          <w:p w14:paraId="6B703440" w14:textId="7769A340" w:rsidR="00470242" w:rsidRDefault="00470242" w:rsidP="00826AA5">
            <w:r>
              <w:t xml:space="preserve"> Jane and Mary Green</w:t>
            </w:r>
          </w:p>
        </w:tc>
      </w:tr>
      <w:tr w:rsidR="00DD259F" w14:paraId="458B38E4" w14:textId="77777777" w:rsidTr="00826AA5">
        <w:tc>
          <w:tcPr>
            <w:shd w:val="clear" w:color="auto" w:fill=""/>
            <w:tcW w:w="2157" w:type="dxa"/>
          </w:tcPr>
          <w:p w14:paraId="25D6C1D7" w14:textId="4C5CADD5" w:rsidR="00470242" w:rsidRDefault="00470242" w:rsidP="00826AA5">
            <w:r>
              <w:t xml:space="preserve"> John took responsibility for researching vendors who could provide these green features and updated the team by October 16th.</w:t>
            </w:r>
          </w:p>
        </w:tc>
        <w:tc>
          <w:tcPr>
            <w:shd w:val="clear" w:color="auto" w:fill=""/>
            <w:tcW w:w="2158" w:type="dxa"/>
          </w:tcPr>
          <w:p w14:paraId="6B703440" w14:textId="7769A340" w:rsidR="00470242" w:rsidRDefault="00470242" w:rsidP="00826AA5">
            <w:r>
              <w:t xml:space="preserve"> October 16th</w:t>
            </w:r>
          </w:p>
        </w:tc>
        <w:tc>
          <w:tcPr>
            <w:shd w:val="clear" w:color="auto" w:fill=""/>
            <w:tcW w:w="2158" w:type="dxa"/>
          </w:tcPr>
          <w:p w14:paraId="6B703440" w14:textId="7769A340" w:rsidR="00470242" w:rsidRDefault="00470242" w:rsidP="00826AA5">
            <w:r>
              <w:t xml:space="preserve"> John</w:t>
            </w:r>
          </w:p>
        </w:tc>
      </w:tr>
    </w:tbl>
    <w:p w14:paraId="2B65AF7B" w14:textId="0F2BA9A5" w:rsidR="00D17AB0" w:rsidRDefault="00D17AB0"/>
    <w:sectPr w:rsidR="00D17AB0" w:rsidSect="00E901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C69B" w14:textId="77777777" w:rsidR="00B0516B" w:rsidRDefault="00B0516B" w:rsidP="00470242">
      <w:pPr>
        <w:spacing w:after="0" w:line="240" w:lineRule="auto"/>
      </w:pPr>
      <w:r>
        <w:separator/>
      </w:r>
    </w:p>
  </w:endnote>
  <w:endnote w:type="continuationSeparator" w:id="0">
    <w:p w14:paraId="5D333A51" w14:textId="77777777" w:rsidR="00B0516B" w:rsidRDefault="00B0516B" w:rsidP="0047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1C61" w14:textId="77777777" w:rsidR="00B0516B" w:rsidRDefault="00B0516B" w:rsidP="00470242">
      <w:pPr>
        <w:spacing w:after="0" w:line="240" w:lineRule="auto"/>
      </w:pPr>
      <w:r>
        <w:separator/>
      </w:r>
    </w:p>
  </w:footnote>
  <w:footnote w:type="continuationSeparator" w:id="0">
    <w:p w14:paraId="2E6119FB" w14:textId="77777777" w:rsidR="00B0516B" w:rsidRDefault="00B0516B" w:rsidP="00470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42"/>
    <w:rsid w:val="001E2CC1"/>
    <w:rsid w:val="00214209"/>
    <w:rsid w:val="0025377E"/>
    <w:rsid w:val="002778AF"/>
    <w:rsid w:val="00377D9D"/>
    <w:rsid w:val="003F6435"/>
    <w:rsid w:val="00470242"/>
    <w:rsid w:val="004C0BC0"/>
    <w:rsid w:val="004D40BF"/>
    <w:rsid w:val="00593356"/>
    <w:rsid w:val="005B1A8D"/>
    <w:rsid w:val="00642F65"/>
    <w:rsid w:val="006961A6"/>
    <w:rsid w:val="00727F78"/>
    <w:rsid w:val="00781F26"/>
    <w:rsid w:val="0080712F"/>
    <w:rsid w:val="00905410"/>
    <w:rsid w:val="00964BA7"/>
    <w:rsid w:val="00A04E2E"/>
    <w:rsid w:val="00AD688A"/>
    <w:rsid w:val="00B0516B"/>
    <w:rsid w:val="00CB6291"/>
    <w:rsid w:val="00CE03C6"/>
    <w:rsid w:val="00D17AB0"/>
    <w:rsid w:val="00DD259F"/>
    <w:rsid w:val="00E9017F"/>
    <w:rsid w:val="00EB21AB"/>
    <w:rsid w:val="00EB6D3D"/>
    <w:rsid w:val="00ED771A"/>
    <w:rsid w:val="00F50934"/>
    <w:rsid w:val="00FF15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7F32"/>
  <w15:chartTrackingRefBased/>
  <w15:docId w15:val="{594150FB-49D5-4B4A-82A9-6EEC4D70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24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0242"/>
    <w:rPr>
      <w:lang w:val="en-US"/>
    </w:rPr>
  </w:style>
  <w:style w:type="paragraph" w:styleId="Footer">
    <w:name w:val="footer"/>
    <w:basedOn w:val="Normal"/>
    <w:link w:val="FooterChar"/>
    <w:uiPriority w:val="99"/>
    <w:unhideWhenUsed/>
    <w:rsid w:val="0047024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02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QI XUAN#</dc:creator>
  <cp:keywords/>
  <dc:description/>
  <cp:lastModifiedBy>#NG QI XUAN#</cp:lastModifiedBy>
  <cp:revision>17</cp:revision>
  <dcterms:created xsi:type="dcterms:W3CDTF">2023-10-30T08:03:00Z</dcterms:created>
  <dcterms:modified xsi:type="dcterms:W3CDTF">2023-11-04T11:18:00Z</dcterms:modified>
  <dc:identifier/>
  <dc:language/>
</cp:coreProperties>
</file>