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539"/>
        <w:gridCol w:w="1843"/>
        <w:gridCol w:w="4394"/>
        <w:tblGridChange w:id="0">
          <w:tblGrid>
            <w:gridCol w:w="3539"/>
            <w:gridCol w:w="1843"/>
            <w:gridCol w:w="439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0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Personal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 of Birth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Restrictive Practice Approval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Yes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Review date 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6.000000000002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256"/>
        <w:gridCol w:w="2693"/>
        <w:gridCol w:w="3827"/>
        <w:tblGridChange w:id="0">
          <w:tblGrid>
            <w:gridCol w:w="3256"/>
            <w:gridCol w:w="2693"/>
            <w:gridCol w:w="382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PRN Medication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Medication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Prescribed by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Information from medication label 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Route e.g., oral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Time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Dose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Dosage strength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Interval between doses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Maximum number of doses in 24 hr period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Directions e.g., relationship to other medication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4508"/>
        <w:gridCol w:w="5268"/>
        <w:tblGridChange w:id="0">
          <w:tblGrid>
            <w:gridCol w:w="4508"/>
            <w:gridCol w:w="526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PRN Staff Information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 when medication was started by prescriber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Reason for use of the medication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Expected outcome of the medication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Identify staff trained in use of PRN and any potential reactions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Person responsible for observing need for medication </w:t>
            </w:r>
          </w:p>
          <w:p w:rsidR="00000000" w:rsidDel="00000000" w:rsidP="00000000" w:rsidRDefault="00000000" w:rsidRPr="00000000" w14:paraId="0000003E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e.g., will the participant ask for it or will staff make the decision to offer medication 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Person responsible for initiating the administration of medication  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Alternatives / other course of action prior to use of PRN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Decision maker to offer medication 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Person responsible to determine dosage if dosage states 1 or 2 tablets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6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005"/>
        <w:gridCol w:w="3227"/>
        <w:gridCol w:w="3544"/>
        <w:tblGridChange w:id="0">
          <w:tblGrid>
            <w:gridCol w:w="3005"/>
            <w:gridCol w:w="3227"/>
            <w:gridCol w:w="3544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Description (as much detail below as possible using the following as prompts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Behaviours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Triggers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Methods of communication</w:t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Symptoms to look out for possible alternatives to attempt before giving medication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When to refer to prescriber</w:t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Indicators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How you will know when to offer the medication where to record the outcome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6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9776"/>
        <w:tblGridChange w:id="0">
          <w:tblGrid>
            <w:gridCol w:w="9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Verdana" w:cs="Verdana" w:eastAsia="Verdana" w:hAnsi="Verdana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4508"/>
        <w:gridCol w:w="5268"/>
        <w:tblGridChange w:id="0">
          <w:tblGrid>
            <w:gridCol w:w="4508"/>
            <w:gridCol w:w="526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Review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Review date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Is the medication meeting outcome/s listed?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Review date recorded in plans and linked to calendar for action 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Support Plan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Linked to calendar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Person responsible for undertaking review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993" w:left="1080" w:right="108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MS Gothic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PRN Care Plan</w:t>
          </w:r>
        </w:p>
      </w:tc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color w:val="292929"/>
              <w:sz w:val="18"/>
              <w:szCs w:val="18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8409085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84090858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PRN Care Plan</w:t>
          </w:r>
        </w:p>
      </w:tc>
      <w:tc>
        <w:tcPr/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color w:val="292929"/>
              <w:sz w:val="18"/>
              <w:szCs w:val="18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18409085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184090858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5010150</wp:posOffset>
          </wp:positionH>
          <wp:positionV relativeFrom="paragraph">
            <wp:posOffset>-91800</wp:posOffset>
          </wp:positionV>
          <wp:extent cx="1614488" cy="752475"/>
          <wp:effectExtent b="0" l="0" r="0" t="0"/>
          <wp:wrapNone/>
          <wp:docPr id="184090858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7"/>
      <w:tblW w:w="10348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399"/>
      <w:tblGridChange w:id="0">
        <w:tblGrid>
          <w:gridCol w:w="5949"/>
          <w:gridCol w:w="439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PRN Care Plan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348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399"/>
      <w:tblGridChange w:id="0">
        <w:tblGrid>
          <w:gridCol w:w="5949"/>
          <w:gridCol w:w="439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PRN Care Plan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  <w:jc w:val="both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both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jc w:val="both"/>
    </w:pPr>
    <w:rPr>
      <w:rFonts w:ascii="Verdana" w:cs="Verdana" w:eastAsia="Verdana" w:hAnsi="Verdana"/>
      <w:color w:val="141414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  <w:jc w:val="both"/>
    </w:pPr>
    <w:rPr>
      <w:rFonts w:ascii="Verdana" w:cs="Verdana" w:eastAsia="Verdana" w:hAnsi="Verdana"/>
      <w:smallCaps w:val="1"/>
      <w:color w:val="292929"/>
      <w:sz w:val="52"/>
      <w:szCs w:val="52"/>
    </w:rPr>
  </w:style>
  <w:style w:type="paragraph" w:styleId="Normal" w:default="1">
    <w:name w:val="Normal"/>
    <w:qFormat w:val="1"/>
    <w:rsid w:val="0004090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5C13"/>
    <w:pPr>
      <w:keepNext w:val="1"/>
      <w:keepLines w:val="1"/>
      <w:overflowPunct w:val="1"/>
      <w:autoSpaceDE w:val="1"/>
      <w:autoSpaceDN w:val="1"/>
      <w:adjustRightInd w:val="1"/>
      <w:spacing w:after="480"/>
      <w:jc w:val="both"/>
      <w:textAlignment w:val="auto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50D5C"/>
    <w:pPr>
      <w:keepNext w:val="1"/>
      <w:keepLines w:val="1"/>
      <w:overflowPunct w:val="1"/>
      <w:autoSpaceDE w:val="1"/>
      <w:autoSpaceDN w:val="1"/>
      <w:adjustRightInd w:val="1"/>
      <w:spacing w:before="40"/>
      <w:jc w:val="both"/>
      <w:textAlignment w:val="auto"/>
      <w:outlineLvl w:val="1"/>
    </w:pPr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50D5C"/>
    <w:pPr>
      <w:keepNext w:val="1"/>
      <w:keepLines w:val="1"/>
      <w:overflowPunct w:val="1"/>
      <w:autoSpaceDE w:val="1"/>
      <w:autoSpaceDN w:val="1"/>
      <w:adjustRightInd w:val="1"/>
      <w:spacing w:after="120" w:before="120"/>
      <w:jc w:val="both"/>
      <w:textAlignment w:val="auto"/>
      <w:outlineLvl w:val="2"/>
    </w:pPr>
    <w:rPr>
      <w:rFonts w:asciiTheme="majorHAnsi" w:cstheme="majorBidi" w:eastAsiaTheme="majorEastAsia" w:hAnsiTheme="majorHAnsi"/>
      <w:noProof w:val="1"/>
      <w:color w:val="141414" w:themeColor="accent1" w:themeShade="00007F"/>
      <w:sz w:val="20"/>
      <w:szCs w:val="24"/>
      <w:u w:val="single"/>
    </w:rPr>
  </w:style>
  <w:style w:type="paragraph" w:styleId="Heading7">
    <w:name w:val="heading 7"/>
    <w:basedOn w:val="Normal"/>
    <w:next w:val="Normal"/>
    <w:link w:val="Heading7Char"/>
    <w:unhideWhenUsed w:val="1"/>
    <w:qFormat w:val="1"/>
    <w:rsid w:val="0058123A"/>
    <w:pPr>
      <w:overflowPunct w:val="1"/>
      <w:autoSpaceDE w:val="1"/>
      <w:autoSpaceDN w:val="1"/>
      <w:adjustRightInd w:val="1"/>
      <w:spacing w:before="300"/>
      <w:textAlignment w:val="auto"/>
      <w:outlineLvl w:val="6"/>
    </w:pPr>
    <w:rPr>
      <w:rFonts w:eastAsia="SimSun"/>
      <w:caps w:val="1"/>
      <w:color w:val="1e1e1e" w:themeColor="accent1" w:themeShade="0000BF"/>
      <w:spacing w:val="10"/>
      <w:sz w:val="22"/>
      <w:szCs w:val="22"/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eilagenKopie" w:customStyle="1">
    <w:name w:val="Beilagen/Kopie"/>
    <w:basedOn w:val="Normal"/>
    <w:rsid w:val="008256CB"/>
    <w:pPr>
      <w:overflowPunct w:val="1"/>
      <w:autoSpaceDE w:val="1"/>
      <w:autoSpaceDN w:val="1"/>
      <w:adjustRightInd w:val="1"/>
      <w:spacing w:after="100" w:before="120" w:line="200" w:lineRule="atLeast"/>
      <w:jc w:val="both"/>
      <w:textAlignment w:val="auto"/>
    </w:pPr>
    <w:rPr>
      <w:rFonts w:ascii="Arial" w:hAnsi="Arial" w:cstheme="minorBidi" w:eastAsiaTheme="minorHAnsi"/>
      <w:sz w:val="20"/>
      <w:szCs w:val="22"/>
      <w:lang w:val="de-CH"/>
    </w:rPr>
  </w:style>
  <w:style w:type="paragraph" w:styleId="Header">
    <w:name w:val="header"/>
    <w:basedOn w:val="Normal"/>
    <w:link w:val="HeaderChar"/>
    <w:uiPriority w:val="99"/>
    <w:unhideWhenUsed w:val="1"/>
    <w:rsid w:val="00886D2E"/>
    <w:pPr>
      <w:tabs>
        <w:tab w:val="center" w:pos="4680"/>
        <w:tab w:val="right" w:pos="9360"/>
      </w:tabs>
      <w:overflowPunct w:val="1"/>
      <w:autoSpaceDE w:val="1"/>
      <w:autoSpaceDN w:val="1"/>
      <w:adjustRightInd w:val="1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886D2E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886D2E"/>
    <w:pPr>
      <w:tabs>
        <w:tab w:val="center" w:pos="4680"/>
        <w:tab w:val="right" w:pos="9360"/>
      </w:tabs>
      <w:overflowPunct w:val="1"/>
      <w:autoSpaceDE w:val="1"/>
      <w:autoSpaceDN w:val="1"/>
      <w:adjustRightInd w:val="1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886D2E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5AE0"/>
    <w:pPr>
      <w:overflowPunct w:val="1"/>
      <w:autoSpaceDE w:val="1"/>
      <w:autoSpaceDN w:val="1"/>
      <w:adjustRightInd w:val="1"/>
      <w:spacing w:after="200" w:before="720"/>
      <w:jc w:val="both"/>
      <w:textAlignment w:val="auto"/>
    </w:pPr>
    <w:rPr>
      <w:rFonts w:asciiTheme="minorHAnsi" w:cstheme="minorBidi" w:eastAsiaTheme="minorEastAsia" w:hAnsiTheme="minorHAnsi"/>
      <w:caps w:val="1"/>
      <w:color w:val="292929" w:themeColor="accent1"/>
      <w:spacing w:val="10"/>
      <w:kern w:val="28"/>
      <w:sz w:val="52"/>
      <w:szCs w:val="52"/>
      <w:lang w:val="en-AU"/>
    </w:rPr>
  </w:style>
  <w:style w:type="character" w:styleId="TitleChar" w:customStyle="1">
    <w:name w:val="Title Char"/>
    <w:basedOn w:val="DefaultParagraphFont"/>
    <w:link w:val="Title"/>
    <w:uiPriority w:val="10"/>
    <w:rsid w:val="00E35AE0"/>
    <w:rPr>
      <w:rFonts w:eastAsiaTheme="minorEastAsia"/>
      <w:caps w:val="1"/>
      <w:color w:val="292929" w:themeColor="accent1"/>
      <w:spacing w:val="10"/>
      <w:kern w:val="28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AC2A38"/>
    <w:pPr>
      <w:spacing w:after="200" w:before="200" w:line="276" w:lineRule="auto"/>
    </w:pPr>
    <w:rPr>
      <w:rFonts w:eastAsiaTheme="minorEastAsia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uiPriority w:val="22"/>
    <w:qFormat w:val="1"/>
    <w:rsid w:val="00B0053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CB5C13"/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character" w:styleId="Heading2Char" w:customStyle="1">
    <w:name w:val="Heading 2 Char"/>
    <w:basedOn w:val="DefaultParagraphFont"/>
    <w:link w:val="Heading2"/>
    <w:uiPriority w:val="9"/>
    <w:rsid w:val="00D50D5C"/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50D5C"/>
    <w:rPr>
      <w:rFonts w:asciiTheme="majorHAnsi" w:cstheme="majorBidi" w:eastAsiaTheme="majorEastAsia" w:hAnsiTheme="majorHAnsi"/>
      <w:noProof w:val="1"/>
      <w:color w:val="141414" w:themeColor="accent1" w:themeShade="00007F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50D5C"/>
    <w:pPr>
      <w:spacing w:after="0" w:before="240" w:line="259" w:lineRule="auto"/>
      <w:outlineLvl w:val="9"/>
    </w:pPr>
    <w:rPr>
      <w:b w:val="0"/>
      <w:bCs w:val="0"/>
      <w:caps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50D5C"/>
    <w:pPr>
      <w:overflowPunct w:val="1"/>
      <w:autoSpaceDE w:val="1"/>
      <w:autoSpaceDN w:val="1"/>
      <w:adjustRightInd w:val="1"/>
      <w:spacing w:after="100" w:before="120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D50D5C"/>
    <w:pPr>
      <w:overflowPunct w:val="1"/>
      <w:autoSpaceDE w:val="1"/>
      <w:autoSpaceDN w:val="1"/>
      <w:adjustRightInd w:val="1"/>
      <w:spacing w:after="100" w:before="120"/>
      <w:ind w:left="240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50D5C"/>
    <w:pPr>
      <w:overflowPunct w:val="1"/>
      <w:autoSpaceDE w:val="1"/>
      <w:autoSpaceDN w:val="1"/>
      <w:adjustRightInd w:val="1"/>
      <w:spacing w:after="100" w:before="120"/>
      <w:ind w:left="480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Hyperlink">
    <w:name w:val="Hyperlink"/>
    <w:basedOn w:val="DefaultParagraphFont"/>
    <w:uiPriority w:val="99"/>
    <w:unhideWhenUsed w:val="1"/>
    <w:rsid w:val="00D50D5C"/>
    <w:rPr>
      <w:color w:val="5f5f5f" w:themeColor="hyperlink"/>
      <w:u w:val="single"/>
    </w:rPr>
  </w:style>
  <w:style w:type="table" w:styleId="Fazmantable" w:customStyle="1">
    <w:name w:val="Fazman table"/>
    <w:basedOn w:val="TableGridLight"/>
    <w:uiPriority w:val="99"/>
    <w:rsid w:val="00276A67"/>
    <w:rPr>
      <w:color w:val="000000" w:themeColor="text1"/>
      <w:sz w:val="20"/>
      <w:szCs w:val="20"/>
      <w:lang w:eastAsia="en-GB" w:val="en-AU"/>
    </w:rPr>
    <w:tblPr>
      <w:tblStyleRow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pPr>
        <w:jc w:val="center"/>
      </w:pPr>
      <w:rPr>
        <w:rFonts w:asciiTheme="minorHAnsi" w:hAnsiTheme="minorHAnsi"/>
        <w:b w:val="0"/>
        <w:bCs w:val="1"/>
        <w:color w:val="ffffff" w:themeColor="background1"/>
        <w:sz w:val="20"/>
      </w:rPr>
      <w:tblPr/>
      <w:tcPr>
        <w:tcBorders>
          <w:bottom w:color="7e7e7e" w:space="0" w:sz="12" w:themeColor="accent1" w:themeTint="000099" w:val="single"/>
        </w:tcBorders>
        <w:shd w:color="auto" w:fill="000000" w:themeFill="text2" w:val="clear"/>
        <w:vAlign w:val="cente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7e7e7e" w:space="0" w:sz="2" w:themeColor="accent1" w:themeTint="000099" w:val="doub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1"/>
      </w:r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shd w:color="auto" w:fill="ffffff" w:themeFill="background1" w:val="clear"/>
      </w:tcPr>
    </w:tblStylePr>
    <w:tblStylePr w:type="band2Horz">
      <w:pPr>
        <w:jc w:val="left"/>
      </w:pPr>
      <w:rPr>
        <w:rFonts w:asciiTheme="minorHAnsi" w:hAnsiTheme="minorHAnsi"/>
        <w:b w:val="0"/>
        <w:color w:val="000000" w:themeColor="text1"/>
        <w:sz w:val="20"/>
      </w:rPr>
      <w:tblPr/>
      <w:tcPr>
        <w:shd w:color="auto" w:fill="cccccc" w:themeFill="text2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593301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0D3844"/>
    <w:pPr>
      <w:spacing w:after="120" w:before="120" w:line="240" w:lineRule="auto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593301"/>
    <w:pPr>
      <w:spacing w:after="120" w:before="120" w:line="240" w:lineRule="auto"/>
      <w:jc w:val="both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GridLight">
    <w:name w:val="Grid Table Light"/>
    <w:basedOn w:val="TableNormal"/>
    <w:uiPriority w:val="40"/>
    <w:rsid w:val="0059330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ListParagraph">
    <w:name w:val="List Paragraph"/>
    <w:basedOn w:val="Normal"/>
    <w:uiPriority w:val="34"/>
    <w:qFormat w:val="1"/>
    <w:rsid w:val="00CC16FD"/>
    <w:pPr>
      <w:overflowPunct w:val="1"/>
      <w:autoSpaceDE w:val="1"/>
      <w:autoSpaceDN w:val="1"/>
      <w:adjustRightInd w:val="1"/>
      <w:spacing w:after="120" w:before="120"/>
      <w:ind w:left="720"/>
      <w:contextualSpacing w:val="1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Heading7Char" w:customStyle="1">
    <w:name w:val="Heading 7 Char"/>
    <w:basedOn w:val="DefaultParagraphFont"/>
    <w:link w:val="Heading7"/>
    <w:rsid w:val="0058123A"/>
    <w:rPr>
      <w:rFonts w:ascii="Times New Roman" w:cs="Times New Roman" w:eastAsia="SimSun" w:hAnsi="Times New Roman"/>
      <w:caps w:val="1"/>
      <w:color w:val="1e1e1e" w:themeColor="accent1" w:themeShade="0000BF"/>
      <w:spacing w:val="10"/>
      <w:lang w:val="en-AU"/>
    </w:rPr>
  </w:style>
  <w:style w:type="paragraph" w:styleId="NoSpacing">
    <w:name w:val="No Spacing"/>
    <w:basedOn w:val="Normal"/>
    <w:link w:val="NoSpacingChar"/>
    <w:uiPriority w:val="1"/>
    <w:qFormat w:val="1"/>
    <w:rsid w:val="00070643"/>
    <w:pPr>
      <w:overflowPunct w:val="1"/>
      <w:autoSpaceDE w:val="1"/>
      <w:autoSpaceDN w:val="1"/>
      <w:adjustRightInd w:val="1"/>
      <w:textAlignment w:val="auto"/>
    </w:pPr>
    <w:rPr>
      <w:rFonts w:asciiTheme="minorHAnsi" w:cstheme="minorBidi" w:eastAsiaTheme="minorEastAsia" w:hAnsiTheme="minorHAnsi"/>
      <w:sz w:val="20"/>
      <w:lang w:val="en-AU"/>
    </w:rPr>
  </w:style>
  <w:style w:type="character" w:styleId="NoSpacingChar" w:customStyle="1">
    <w:name w:val="No Spacing Char"/>
    <w:basedOn w:val="DefaultParagraphFont"/>
    <w:link w:val="NoSpacing"/>
    <w:uiPriority w:val="1"/>
    <w:rsid w:val="00070643"/>
    <w:rPr>
      <w:rFonts w:eastAsiaTheme="minorEastAsia"/>
      <w:sz w:val="20"/>
      <w:szCs w:val="20"/>
      <w:lang w:val="en-AU"/>
    </w:rPr>
  </w:style>
  <w:style w:type="paragraph" w:styleId="TableParagraph" w:customStyle="1">
    <w:name w:val="Table Paragraph"/>
    <w:basedOn w:val="Normal"/>
    <w:uiPriority w:val="1"/>
    <w:qFormat w:val="1"/>
    <w:rsid w:val="006A294B"/>
    <w:pPr>
      <w:widowControl w:val="0"/>
      <w:overflowPunct w:val="1"/>
      <w:adjustRightInd w:val="1"/>
      <w:textAlignment w:val="auto"/>
    </w:pPr>
    <w:rPr>
      <w:rFonts w:ascii="Arial" w:cs="Arial" w:eastAsia="Arial" w:hAnsi="Arial"/>
      <w:sz w:val="22"/>
      <w:szCs w:val="22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9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0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ster doc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9292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zman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6dpumVTPhVDDShwnkOxFWQqLbg==">CgMxLjAaMAoBMBIrCikIB0IlChFRdWF0dHJvY2VudG8gU2FucxIQQXJpYWwgVW5pY29kZSBNUzgAciExbDRxQjFKVE9XTGlhWFZrblFGczZVckdUYUU0elpJYUo=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2021-06-26T10:57:00Z</dcterms:created>
  <dc:creator>mian latif</dc:creator>
</cp:coreProperties>
</file>