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80"/>
        <w:tblGridChange w:id="0">
          <w:tblGrid>
            <w:gridCol w:w="2405"/>
            <w:gridCol w:w="8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 that require checking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Tail, headlight, brake, indicator, hazard, reversing, instrument lighting, Safety Beacons (if fitted), taxi roof light (if fitted).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Condition of Glass, wipers/ washers, mirrors (internal and external).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Horn and reversing alarms.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Service (foot) brake and hand brake, brake pedal rubber fitted.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Wheel Assembly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Tyres and rims, inflation and condition, wheel nuts.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Engine oil, radiator coolant, washer water.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Visible Leaks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Check under and the surrounds of the vehicle for leaks from engine, transmission, radiator, brakes/ clutch fluid, battery, and fuel.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General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Seat belts, seat adjustment, body damage, spare wheel and required tools.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General Cleanliness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Reasonable cleanliness both internally and externally.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All controls and gauges are in good working order, check for any abnormal noises, check serviceability of wheelchair hoist (if fitted).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Fire Extinguisher is current (Every 6 months) and stored correctly (if fitted).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Safety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First aid kits, safety triangles, break window hammers fitted, all emergency exits operational.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Mobile phones, two-way radios, satellite phones (if required are in working order).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60"/>
        <w:gridCol w:w="395"/>
        <w:gridCol w:w="917"/>
        <w:gridCol w:w="2468"/>
        <w:gridCol w:w="1108"/>
        <w:gridCol w:w="157"/>
        <w:gridCol w:w="699"/>
        <w:gridCol w:w="3076"/>
        <w:tblGridChange w:id="0">
          <w:tblGrid>
            <w:gridCol w:w="1260"/>
            <w:gridCol w:w="395"/>
            <w:gridCol w:w="917"/>
            <w:gridCol w:w="2468"/>
            <w:gridCol w:w="1108"/>
            <w:gridCol w:w="157"/>
            <w:gridCol w:w="699"/>
            <w:gridCol w:w="3076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 registration #.: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 date: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KM: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KM: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Driver’s name: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Driver’s licence 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4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you ever driven this vehicle before?</w:t>
      </w:r>
    </w:p>
    <w:p w:rsidR="00000000" w:rsidDel="00000000" w:rsidP="00000000" w:rsidRDefault="00000000" w:rsidRPr="00000000" w14:paraId="00000039">
      <w:pPr>
        <w:spacing w:after="240" w:before="12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no, please familiarise yourself with the operator’s manual and safety features of the vehicle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12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4"/>
        <w:gridCol w:w="853"/>
        <w:gridCol w:w="826"/>
        <w:gridCol w:w="861"/>
        <w:gridCol w:w="555"/>
        <w:gridCol w:w="274"/>
        <w:gridCol w:w="774"/>
        <w:gridCol w:w="805"/>
        <w:gridCol w:w="832"/>
        <w:gridCol w:w="1101"/>
        <w:gridCol w:w="1245"/>
        <w:tblGridChange w:id="0">
          <w:tblGrid>
            <w:gridCol w:w="1954"/>
            <w:gridCol w:w="853"/>
            <w:gridCol w:w="826"/>
            <w:gridCol w:w="861"/>
            <w:gridCol w:w="555"/>
            <w:gridCol w:w="274"/>
            <w:gridCol w:w="774"/>
            <w:gridCol w:w="805"/>
            <w:gridCol w:w="832"/>
            <w:gridCol w:w="1101"/>
            <w:gridCol w:w="124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80" w:before="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✔   Satisfactory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80" w:before="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🗶   Defect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details of each item listed opposite.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Tue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Thu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Initial if defected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Defect No. if generated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Lighting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7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Brakes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D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Wheel Assembly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8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Fluid Levels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3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Visible Leaks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E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Safety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A9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Cleanliness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4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Operating 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F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 Equipment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A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Safety Equipment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5">
            <w:pPr>
              <w:spacing w:after="80"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Communications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80" w:before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befor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provide information about the defect:</w:t>
      </w: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Driver’s declaration:</w:t>
      </w:r>
      <w:r w:rsidDel="00000000" w:rsidR="00000000" w:rsidRPr="00000000">
        <w:rPr>
          <w:sz w:val="24"/>
          <w:szCs w:val="24"/>
          <w:rtl w:val="0"/>
        </w:rPr>
        <w:t xml:space="preserve"> I have inspected the vehicle as required and to the best of my knowledge the vehicle is in a suitable equipped and safe condition.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declare myself in a fit state to drive this vehicle.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 to acknowledge above statement by completing the below:</w:t>
      </w:r>
    </w:p>
    <w:tbl>
      <w:tblPr>
        <w:tblStyle w:val="Table5"/>
        <w:tblW w:w="6945.99999999999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22"/>
        <w:gridCol w:w="4824"/>
        <w:tblGridChange w:id="0">
          <w:tblGrid>
            <w:gridCol w:w="2122"/>
            <w:gridCol w:w="4824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Driver’s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Driver’s signature: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42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Employee Handbook </w:t>
          </w:r>
        </w:p>
      </w:tc>
      <w:tc>
        <w:tcPr/>
        <w:p w:rsidR="00000000" w:rsidDel="00000000" w:rsidP="00000000" w:rsidRDefault="00000000" w:rsidRPr="00000000" w14:paraId="000001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sz w:val="22"/>
              <w:szCs w:val="22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1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3041.000000000002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536"/>
      <w:gridCol w:w="3313"/>
      <w:gridCol w:w="5192"/>
      <w:tblGridChange w:id="0">
        <w:tblGrid>
          <w:gridCol w:w="4536"/>
          <w:gridCol w:w="3313"/>
          <w:gridCol w:w="519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Daily vehicle safety check sheet</w:t>
          </w:r>
        </w:p>
      </w:tc>
      <w:tc>
        <w:tcPr/>
        <w:p w:rsidR="00000000" w:rsidDel="00000000" w:rsidP="00000000" w:rsidRDefault="00000000" w:rsidRPr="00000000" w14:paraId="000001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475"/>
              <w:tab w:val="center" w:leader="none" w:pos="145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1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5372100</wp:posOffset>
          </wp:positionH>
          <wp:positionV relativeFrom="paragraph">
            <wp:posOffset>-10157</wp:posOffset>
          </wp:positionV>
          <wp:extent cx="1614488" cy="75247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6"/>
      <w:tblW w:w="1445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54"/>
      <w:gridCol w:w="4252"/>
      <w:gridCol w:w="4252"/>
      <w:tblGridChange w:id="0">
        <w:tblGrid>
          <w:gridCol w:w="5954"/>
          <w:gridCol w:w="4252"/>
          <w:gridCol w:w="4252"/>
        </w:tblGrid>
      </w:tblGridChange>
    </w:tblGrid>
    <w:tr>
      <w:trPr>
        <w:cantSplit w:val="0"/>
        <w:trHeight w:val="85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7">
          <w:pPr>
            <w:rPr>
              <w:rFonts w:ascii="Verdana" w:cs="Verdana" w:eastAsia="Verdana" w:hAnsi="Verdana"/>
              <w:b w:val="1"/>
              <w:sz w:val="28"/>
              <w:szCs w:val="2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Daily vehicle safety check sheet</w:t>
          </w:r>
        </w:p>
        <w:p w:rsidR="00000000" w:rsidDel="00000000" w:rsidP="00000000" w:rsidRDefault="00000000" w:rsidRPr="00000000" w14:paraId="000000F8">
          <w:pPr>
            <w:rPr>
              <w:rFonts w:ascii="Verdana" w:cs="Verdana" w:eastAsia="Verdana" w:hAnsi="Verdana"/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6222678</wp:posOffset>
          </wp:positionH>
          <wp:positionV relativeFrom="paragraph">
            <wp:posOffset>-810894</wp:posOffset>
          </wp:positionV>
          <wp:extent cx="528955" cy="450215"/>
          <wp:effectExtent b="0" l="0" r="0" t="0"/>
          <wp:wrapNone/>
          <wp:docPr descr="A picture containing text&#10;&#10;Description automatically generated" id="4" name="image1.jpg"/>
          <a:graphic>
            <a:graphicData uri="http://schemas.openxmlformats.org/drawingml/2006/picture">
              <pic:pic>
                <pic:nvPicPr>
                  <pic:cNvPr descr="A picture containing text&#10;&#10;Description automatically generated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8955" cy="4502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350.0" w:type="dxa"/>
      <w:jc w:val="left"/>
      <w:tblInd w:w="37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HAZARD FORM</w:t>
          </w:r>
        </w:p>
      </w:tc>
      <w:tc>
        <w:tcPr/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83" w:line="26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7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xauzFTa/1YJKIAH6ib4FHCah0A==">CgMxLjAyCGguZ2pkZ3hzOAByITFsb244VWxMTUZUNW1wX01PMlZXdHhKcllkXzk4OF9sOQ==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