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000"/>
      </w:tblPr>
      <w:tblGrid>
        <w:gridCol w:w="1993"/>
        <w:gridCol w:w="10"/>
        <w:gridCol w:w="3553"/>
        <w:gridCol w:w="1237"/>
        <w:gridCol w:w="3277"/>
        <w:tblGridChange w:id="0">
          <w:tblGrid>
            <w:gridCol w:w="1993"/>
            <w:gridCol w:w="10"/>
            <w:gridCol w:w="3553"/>
            <w:gridCol w:w="1237"/>
            <w:gridCol w:w="3277"/>
          </w:tblGrid>
        </w:tblGridChange>
      </w:tblGrid>
      <w:tr>
        <w:trPr>
          <w:cantSplit w:val="0"/>
          <w:trHeight w:val="397" w:hRule="atLeast"/>
          <w:tblHeader w:val="0"/>
        </w:trPr>
        <w:tc>
          <w:tcPr>
            <w:gridSpan w:val="5"/>
            <w:shd w:fill="f2f2f2"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General Information</w:t>
            </w:r>
          </w:p>
        </w:tc>
      </w:tr>
      <w:tr>
        <w:trPr>
          <w:cantSplit w:val="0"/>
          <w:trHeight w:val="397" w:hRule="atLeast"/>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Client Name</w:t>
            </w:r>
            <w:r w:rsidDel="00000000" w:rsidR="00000000" w:rsidRPr="00000000">
              <w:rPr>
                <w:rtl w:val="0"/>
              </w:rPr>
            </w:r>
          </w:p>
        </w:tc>
        <w:tc>
          <w:tcPr>
            <w:gridSpan w:val="4"/>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Address</w:t>
            </w:r>
            <w:r w:rsidDel="00000000" w:rsidR="00000000" w:rsidRPr="00000000">
              <w:rPr>
                <w:rtl w:val="0"/>
              </w:rPr>
            </w:r>
          </w:p>
        </w:tc>
        <w:tc>
          <w:tcPr>
            <w:gridSpan w:val="4"/>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Phone</w:t>
            </w:r>
          </w:p>
        </w:tc>
        <w:tc>
          <w:tcPr>
            <w:gridSpan w:val="4"/>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907" w:hRule="atLeast"/>
          <w:tblHeader w:val="0"/>
        </w:trPr>
        <w:tc>
          <w:tcPr>
            <w:gridSpan w:val="5"/>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 authorize the person named below to act as an advocate on my behalf and represent my interests in relation to my involvement with __________________________</w:t>
            </w:r>
            <w:r w:rsidDel="00000000" w:rsidR="00000000" w:rsidRPr="00000000">
              <w:rPr>
                <w:rtl w:val="0"/>
              </w:rPr>
            </w:r>
          </w:p>
        </w:tc>
      </w:tr>
      <w:tr>
        <w:trPr>
          <w:cantSplit w:val="0"/>
          <w:trHeight w:val="907" w:hRule="atLeast"/>
          <w:tblHeader w:val="0"/>
        </w:trPr>
        <w:tc>
          <w:tcPr>
            <w:gridSpan w:val="5"/>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 understand that the service may discuss details of my plan of care and services with my advocate if the need arises.</w:t>
            </w:r>
          </w:p>
        </w:tc>
      </w:tr>
      <w:tr>
        <w:trPr>
          <w:cantSplit w:val="0"/>
          <w:trHeight w:val="737" w:hRule="atLeast"/>
          <w:tblHeader w:val="0"/>
        </w:trPr>
        <w:tc>
          <w:tcPr>
            <w:gridSpan w:val="5"/>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authority is to take effect from Date: _______________ </w:t>
            </w:r>
          </w:p>
        </w:tc>
      </w:tr>
      <w:tr>
        <w:trPr>
          <w:cantSplit w:val="0"/>
          <w:trHeight w:val="1247" w:hRule="atLeast"/>
          <w:tblHeader w:val="0"/>
        </w:trPr>
        <w:tc>
          <w:tcPr>
            <w:gridSpan w:val="5"/>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replaces any previously advised arrangements. I understand that I can change my choice of advocate at any time and undertake to advise the service of any such change in writing.</w:t>
            </w:r>
          </w:p>
        </w:tc>
      </w:tr>
      <w:tr>
        <w:trPr>
          <w:cantSplit w:val="0"/>
          <w:trHeight w:val="737" w:hRule="atLeast"/>
          <w:tblHeader w:val="0"/>
        </w:trPr>
        <w:tc>
          <w:tcPr>
            <w:gridSpan w:val="2"/>
          </w:tcPr>
          <w:p w:rsidR="00000000" w:rsidDel="00000000" w:rsidP="00000000" w:rsidRDefault="00000000" w:rsidRPr="00000000" w14:paraId="0000002A">
            <w:pPr>
              <w:spacing w:after="0" w:before="0" w:lineRule="auto"/>
              <w:rPr>
                <w:sz w:val="18"/>
                <w:szCs w:val="18"/>
              </w:rPr>
            </w:pPr>
            <w:r w:rsidDel="00000000" w:rsidR="00000000" w:rsidRPr="00000000">
              <w:rPr>
                <w:sz w:val="18"/>
                <w:szCs w:val="18"/>
                <w:rtl w:val="0"/>
              </w:rPr>
              <w:t xml:space="preserve">Client Signature</w:t>
            </w:r>
          </w:p>
        </w:tc>
        <w:tc>
          <w:tcPr/>
          <w:p w:rsidR="00000000" w:rsidDel="00000000" w:rsidP="00000000" w:rsidRDefault="00000000" w:rsidRPr="00000000" w14:paraId="0000002C">
            <w:pPr>
              <w:spacing w:after="0" w:before="0" w:lineRule="auto"/>
              <w:rPr>
                <w:sz w:val="18"/>
                <w:szCs w:val="18"/>
              </w:rPr>
            </w:pPr>
            <w:r w:rsidDel="00000000" w:rsidR="00000000" w:rsidRPr="00000000">
              <w:rPr>
                <w:rtl w:val="0"/>
              </w:rPr>
            </w:r>
          </w:p>
          <w:p w:rsidR="00000000" w:rsidDel="00000000" w:rsidP="00000000" w:rsidRDefault="00000000" w:rsidRPr="00000000" w14:paraId="0000002D">
            <w:pPr>
              <w:spacing w:after="0" w:before="0" w:lineRule="auto"/>
              <w:rPr>
                <w:sz w:val="18"/>
                <w:szCs w:val="18"/>
              </w:rPr>
            </w:pPr>
            <w:r w:rsidDel="00000000" w:rsidR="00000000" w:rsidRPr="00000000">
              <w:rPr>
                <w:rtl w:val="0"/>
              </w:rPr>
            </w:r>
          </w:p>
          <w:p w:rsidR="00000000" w:rsidDel="00000000" w:rsidP="00000000" w:rsidRDefault="00000000" w:rsidRPr="00000000" w14:paraId="0000002E">
            <w:pPr>
              <w:spacing w:after="0" w:before="0" w:lineRule="auto"/>
              <w:rPr>
                <w:sz w:val="18"/>
                <w:szCs w:val="18"/>
              </w:rPr>
            </w:pPr>
            <w:r w:rsidDel="00000000" w:rsidR="00000000" w:rsidRPr="00000000">
              <w:rPr>
                <w:rtl w:val="0"/>
              </w:rPr>
            </w:r>
          </w:p>
          <w:p w:rsidR="00000000" w:rsidDel="00000000" w:rsidP="00000000" w:rsidRDefault="00000000" w:rsidRPr="00000000" w14:paraId="0000002F">
            <w:pPr>
              <w:spacing w:after="0" w:before="0" w:lineRule="auto"/>
              <w:rPr>
                <w:sz w:val="18"/>
                <w:szCs w:val="18"/>
              </w:rPr>
            </w:pPr>
            <w:r w:rsidDel="00000000" w:rsidR="00000000" w:rsidRPr="00000000">
              <w:rPr>
                <w:rtl w:val="0"/>
              </w:rPr>
            </w:r>
          </w:p>
          <w:p w:rsidR="00000000" w:rsidDel="00000000" w:rsidP="00000000" w:rsidRDefault="00000000" w:rsidRPr="00000000" w14:paraId="00000030">
            <w:pPr>
              <w:spacing w:after="0" w:before="0" w:lineRule="auto"/>
              <w:rPr>
                <w:sz w:val="18"/>
                <w:szCs w:val="18"/>
              </w:rPr>
            </w:pPr>
            <w:r w:rsidDel="00000000" w:rsidR="00000000" w:rsidRPr="00000000">
              <w:rPr>
                <w:rtl w:val="0"/>
              </w:rPr>
            </w:r>
          </w:p>
        </w:tc>
        <w:tc>
          <w:tcPr/>
          <w:p w:rsidR="00000000" w:rsidDel="00000000" w:rsidP="00000000" w:rsidRDefault="00000000" w:rsidRPr="00000000" w14:paraId="00000031">
            <w:pPr>
              <w:spacing w:after="0" w:before="0" w:lineRule="auto"/>
              <w:rPr>
                <w:sz w:val="18"/>
                <w:szCs w:val="18"/>
              </w:rPr>
            </w:pPr>
            <w:r w:rsidDel="00000000" w:rsidR="00000000" w:rsidRPr="00000000">
              <w:rPr>
                <w:sz w:val="18"/>
                <w:szCs w:val="18"/>
                <w:rtl w:val="0"/>
              </w:rPr>
              <w:t xml:space="preserve">Date</w:t>
            </w:r>
          </w:p>
        </w:tc>
        <w:tc>
          <w:tcPr/>
          <w:p w:rsidR="00000000" w:rsidDel="00000000" w:rsidP="00000000" w:rsidRDefault="00000000" w:rsidRPr="00000000" w14:paraId="00000032">
            <w:pPr>
              <w:spacing w:after="0" w:before="0" w:lineRule="auto"/>
              <w:rPr>
                <w:sz w:val="18"/>
                <w:szCs w:val="18"/>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2"/>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000"/>
      </w:tblPr>
      <w:tblGrid>
        <w:gridCol w:w="2010"/>
        <w:gridCol w:w="3192"/>
        <w:gridCol w:w="2449"/>
        <w:gridCol w:w="2419"/>
        <w:tblGridChange w:id="0">
          <w:tblGrid>
            <w:gridCol w:w="2010"/>
            <w:gridCol w:w="3192"/>
            <w:gridCol w:w="2449"/>
            <w:gridCol w:w="2419"/>
          </w:tblGrid>
        </w:tblGridChange>
      </w:tblGrid>
      <w:tr>
        <w:trPr>
          <w:cantSplit w:val="0"/>
          <w:trHeight w:val="397" w:hRule="atLeast"/>
          <w:tblHeader w:val="0"/>
        </w:trPr>
        <w:tc>
          <w:tcPr>
            <w:gridSpan w:val="4"/>
            <w:shd w:fill="f2f2f2"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Advocate Details</w:t>
            </w:r>
          </w:p>
        </w:tc>
      </w:tr>
      <w:tr>
        <w:trPr>
          <w:cantSplit w:val="0"/>
          <w:trHeight w:val="397"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Name</w:t>
            </w:r>
          </w:p>
        </w:tc>
        <w:tc>
          <w:tcPr>
            <w:gridSpan w:val="3"/>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Address</w:t>
            </w:r>
            <w:r w:rsidDel="00000000" w:rsidR="00000000" w:rsidRPr="00000000">
              <w:rPr>
                <w:rtl w:val="0"/>
              </w:rPr>
            </w:r>
          </w:p>
        </w:tc>
        <w:tc>
          <w:tcPr>
            <w:gridSpan w:val="3"/>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Phone</w:t>
            </w:r>
          </w:p>
        </w:tc>
        <w:tc>
          <w:tcPr>
            <w:gridSpan w:val="3"/>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Email</w:t>
            </w:r>
          </w:p>
        </w:tc>
        <w:tc>
          <w:tcPr>
            <w:gridSpan w:val="3"/>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07" w:hRule="atLeast"/>
          <w:tblHeader w:val="0"/>
        </w:trPr>
        <w:tc>
          <w:tcPr>
            <w:gridSpan w:val="4"/>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 have read the 'Guidelines for Advocates' and agree to act as an advocate for the above named client.</w:t>
            </w:r>
          </w:p>
        </w:tc>
      </w:tr>
      <w:tr>
        <w:trPr>
          <w:cantSplit w:val="0"/>
          <w:trHeight w:val="397"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Advocate Name</w:t>
            </w:r>
          </w:p>
        </w:tc>
        <w:tc>
          <w:tcPr>
            <w:gridSpan w:val="3"/>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37" w:hRule="atLeast"/>
          <w:tblHeader w:val="0"/>
        </w:trPr>
        <w:tc>
          <w:tcPr/>
          <w:p w:rsidR="00000000" w:rsidDel="00000000" w:rsidP="00000000" w:rsidRDefault="00000000" w:rsidRPr="00000000" w14:paraId="00000050">
            <w:pPr>
              <w:spacing w:after="0" w:before="0" w:lineRule="auto"/>
              <w:rPr/>
            </w:pPr>
            <w:r w:rsidDel="00000000" w:rsidR="00000000" w:rsidRPr="00000000">
              <w:rPr>
                <w:rtl w:val="0"/>
              </w:rPr>
              <w:t xml:space="preserve">Signature</w:t>
            </w:r>
          </w:p>
        </w:tc>
        <w:tc>
          <w:tcPr/>
          <w:p w:rsidR="00000000" w:rsidDel="00000000" w:rsidP="00000000" w:rsidRDefault="00000000" w:rsidRPr="00000000" w14:paraId="00000051">
            <w:pPr>
              <w:spacing w:after="0" w:before="0" w:lineRule="auto"/>
              <w:rPr/>
            </w:pPr>
            <w:r w:rsidDel="00000000" w:rsidR="00000000" w:rsidRPr="00000000">
              <w:rPr>
                <w:rtl w:val="0"/>
              </w:rPr>
            </w:r>
          </w:p>
        </w:tc>
        <w:tc>
          <w:tcPr/>
          <w:p w:rsidR="00000000" w:rsidDel="00000000" w:rsidP="00000000" w:rsidRDefault="00000000" w:rsidRPr="00000000" w14:paraId="00000052">
            <w:pPr>
              <w:spacing w:after="0" w:before="0" w:lineRule="auto"/>
              <w:rPr/>
            </w:pPr>
            <w:r w:rsidDel="00000000" w:rsidR="00000000" w:rsidRPr="00000000">
              <w:rPr>
                <w:rtl w:val="0"/>
              </w:rPr>
              <w:t xml:space="preserve">Date</w:t>
            </w:r>
          </w:p>
        </w:tc>
        <w:tc>
          <w:tcPr/>
          <w:p w:rsidR="00000000" w:rsidDel="00000000" w:rsidP="00000000" w:rsidRDefault="00000000" w:rsidRPr="00000000" w14:paraId="00000053">
            <w:pPr>
              <w:spacing w:after="0" w:before="0" w:lineRule="auto"/>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sz w:val="28"/>
          <w:szCs w:val="28"/>
        </w:rPr>
      </w:pPr>
      <w:r w:rsidDel="00000000" w:rsidR="00000000" w:rsidRPr="00000000">
        <w:rPr>
          <w:rtl w:val="0"/>
        </w:rPr>
      </w:r>
    </w:p>
    <w:tbl>
      <w:tblPr>
        <w:tblStyle w:val="Table3"/>
        <w:tblW w:w="1007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000"/>
      </w:tblPr>
      <w:tblGrid>
        <w:gridCol w:w="10070"/>
        <w:tblGridChange w:id="0">
          <w:tblGrid>
            <w:gridCol w:w="10070"/>
          </w:tblGrid>
        </w:tblGridChange>
      </w:tblGrid>
      <w:tr>
        <w:trPr>
          <w:cantSplit w:val="0"/>
          <w:trHeight w:val="397" w:hRule="atLeast"/>
          <w:tblHeader w:val="0"/>
        </w:trPr>
        <w:tc>
          <w:tcPr>
            <w:shd w:fill="f2f2f2"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Guidelines For Advocates</w:t>
            </w:r>
          </w:p>
        </w:tc>
      </w:tr>
      <w:tr>
        <w:trPr>
          <w:cantSplit w:val="0"/>
          <w:trHeight w:val="397" w:hRule="atLeast"/>
          <w:tblHeader w:val="0"/>
        </w:trPr>
        <w:tc>
          <w:tcPr>
            <w:shd w:fill="f2f2f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Being an Advocate</w:t>
            </w:r>
          </w:p>
        </w:tc>
      </w:tr>
      <w:tr>
        <w:trPr>
          <w:cantSplit w:val="0"/>
          <w:trHeight w:val="397" w:hRule="atLeast"/>
          <w:tblHeader w:val="0"/>
        </w:trPr>
        <w:tc>
          <w:tcPr/>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__________________________ (client name) has asked you to be their advocate, which means they would like you to act on their behalf in their dealings with the service.  You may be a family member or friend of the client or a member of an advocacy service.</w:t>
            </w:r>
          </w:p>
          <w:p w:rsidR="00000000" w:rsidDel="00000000" w:rsidP="00000000" w:rsidRDefault="00000000" w:rsidRPr="00000000" w14:paraId="0000005B">
            <w:pPr>
              <w:rPr>
                <w:sz w:val="18"/>
                <w:szCs w:val="18"/>
              </w:rPr>
            </w:pPr>
            <w:r w:rsidDel="00000000" w:rsidR="00000000" w:rsidRPr="00000000">
              <w:rPr>
                <w:sz w:val="18"/>
                <w:szCs w:val="18"/>
                <w:rtl w:val="0"/>
              </w:rPr>
              <w:t xml:space="preserve">Being an advocate may mean your attendance or involvement will be required during assessments and reviews of the client's situation and services received, or if the client wishes to communicate or negotiate anything with the service or lodge a complaint about the service.</w:t>
            </w:r>
          </w:p>
          <w:p w:rsidR="00000000" w:rsidDel="00000000" w:rsidP="00000000" w:rsidRDefault="00000000" w:rsidRPr="00000000" w14:paraId="0000005C">
            <w:pPr>
              <w:rPr>
                <w:sz w:val="18"/>
                <w:szCs w:val="18"/>
              </w:rPr>
            </w:pPr>
            <w:r w:rsidDel="00000000" w:rsidR="00000000" w:rsidRPr="00000000">
              <w:rPr>
                <w:sz w:val="18"/>
                <w:szCs w:val="18"/>
                <w:rtl w:val="0"/>
              </w:rPr>
              <w:t xml:space="preserve">We ask our clients to complete an 'Authority to Act as an Advocate Form' when they wish to appoint or change their advocate. Clients are free to change their advocates whenever they wish, however we request a new authority form be completed each time so that service staff are always clear about who the client's advocate is. </w:t>
            </w:r>
          </w:p>
          <w:p w:rsidR="00000000" w:rsidDel="00000000" w:rsidP="00000000" w:rsidRDefault="00000000" w:rsidRPr="00000000" w14:paraId="0000005D">
            <w:pPr>
              <w:rPr>
                <w:sz w:val="18"/>
                <w:szCs w:val="18"/>
              </w:rPr>
            </w:pPr>
            <w:r w:rsidDel="00000000" w:rsidR="00000000" w:rsidRPr="00000000">
              <w:rPr>
                <w:sz w:val="18"/>
                <w:szCs w:val="18"/>
                <w:rtl w:val="0"/>
              </w:rPr>
              <w:t xml:space="preserve">As an advocate of a client, we ask you to be aware of the following and ensure that: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client has given their written authority for you to act as their advocate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service is aware that you are acting as the client's advocate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always act in the best interests of the client</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client is aware of any issues and developments in relation to the services they receive and which you, as their advocate, may be involved in</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client is kept informed of any developments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are familiar with the contents of the Client's Handbook and the details of the client's care plan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encourage the client to provide feedback to you about the services they are receiving</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advise the service about any changes in client circumstances and any concerns about changing client needs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are prepared to relinquish the role of advocate should the client wish this.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8">
      <w:pPr>
        <w:tabs>
          <w:tab w:val="left" w:leader="none" w:pos="6731"/>
        </w:tabs>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Authority to act as an advocate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5"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5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Authority to act as an advocate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4"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Authority To Act as An Advocate                      </w:t>
    </w:r>
    <w:r w:rsidDel="00000000" w:rsidR="00000000" w:rsidRPr="00000000">
      <w:rPr>
        <w:b w:val="1"/>
        <w:sz w:val="28"/>
        <w:szCs w:val="28"/>
      </w:rPr>
      <w:drawing>
        <wp:inline distB="114300" distT="114300" distL="114300" distR="114300">
          <wp:extent cx="1223963" cy="731787"/>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23963" cy="731787"/>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b w:val="1"/>
        <w:rtl w:val="0"/>
      </w:rPr>
      <w:t xml:space="preserve">MINTO DISABILITY SERVICES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4748.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88"/>
      <w:gridCol w:w="3402"/>
      <w:gridCol w:w="4258"/>
      <w:tblGridChange w:id="0">
        <w:tblGrid>
          <w:gridCol w:w="7088"/>
          <w:gridCol w:w="3402"/>
          <w:gridCol w:w="4258"/>
        </w:tblGrid>
      </w:tblGridChange>
    </w:tblGrid>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Authority To Act as An Advocate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b w:val="1"/>
              <w:rtl w:val="0"/>
            </w:rPr>
            <w:t xml:space="preserve">MINTO DISABILITY SERVICES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&lt;logo&gt;</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PH"/>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before="720" w:lineRule="auto"/>
    </w:pPr>
    <w:rPr>
      <w:smallCaps w:val="1"/>
      <w:color w:val="292929"/>
      <w:sz w:val="52"/>
      <w:szCs w:val="52"/>
    </w:rPr>
  </w:style>
  <w:style w:type="paragraph" w:styleId="Normal" w:default="1">
    <w:name w:val="Normal"/>
    <w:qFormat w:val="1"/>
    <w:rsid w:val="0016601C"/>
    <w:pPr>
      <w:spacing w:after="120" w:before="120" w:line="240" w:lineRule="auto"/>
      <w:jc w:val="both"/>
    </w:pPr>
    <w:rPr>
      <w:sz w:val="20"/>
    </w:rPr>
  </w:style>
  <w:style w:type="paragraph" w:styleId="Heading1">
    <w:name w:val="heading 1"/>
    <w:basedOn w:val="Normal"/>
    <w:next w:val="Normal"/>
    <w:link w:val="Heading1Char"/>
    <w:uiPriority w:val="9"/>
    <w:qFormat w:val="1"/>
    <w:rsid w:val="00CB5C13"/>
    <w:pPr>
      <w:keepNext w:val="1"/>
      <w:keepLines w:val="1"/>
      <w:spacing w:after="480" w:before="0"/>
      <w:outlineLvl w:val="0"/>
    </w:pPr>
    <w:rPr>
      <w:rFonts w:asciiTheme="majorHAnsi" w:cstheme="majorBidi" w:eastAsiaTheme="majorEastAsia" w:hAnsiTheme="majorHAnsi"/>
      <w:b w:val="1"/>
      <w:bCs w:val="1"/>
      <w:caps w:val="1"/>
      <w:color w:val="000000" w:themeColor="text2"/>
      <w:sz w:val="34"/>
      <w:szCs w:val="34"/>
    </w:rPr>
  </w:style>
  <w:style w:type="paragraph" w:styleId="Heading2">
    <w:name w:val="heading 2"/>
    <w:basedOn w:val="Normal"/>
    <w:next w:val="Normal"/>
    <w:link w:val="Heading2Char"/>
    <w:uiPriority w:val="9"/>
    <w:unhideWhenUsed w:val="1"/>
    <w:qFormat w:val="1"/>
    <w:rsid w:val="00D50D5C"/>
    <w:pPr>
      <w:keepNext w:val="1"/>
      <w:keepLines w:val="1"/>
      <w:spacing w:after="0" w:before="40"/>
      <w:outlineLvl w:val="1"/>
    </w:pPr>
    <w:rPr>
      <w:rFonts w:asciiTheme="majorHAnsi" w:cstheme="majorBidi" w:eastAsiaTheme="majorEastAsia" w:hAnsiTheme="majorHAnsi"/>
      <w:color w:val="292929" w:themeColor="accent1"/>
      <w:sz w:val="32"/>
      <w:szCs w:val="32"/>
    </w:rPr>
  </w:style>
  <w:style w:type="paragraph" w:styleId="Heading3">
    <w:name w:val="heading 3"/>
    <w:basedOn w:val="Normal"/>
    <w:next w:val="Normal"/>
    <w:link w:val="Heading3Char"/>
    <w:uiPriority w:val="9"/>
    <w:unhideWhenUsed w:val="1"/>
    <w:qFormat w:val="1"/>
    <w:rsid w:val="00D50D5C"/>
    <w:pPr>
      <w:keepNext w:val="1"/>
      <w:keepLines w:val="1"/>
      <w:outlineLvl w:val="2"/>
    </w:pPr>
    <w:rPr>
      <w:rFonts w:asciiTheme="majorHAnsi" w:cstheme="majorBidi" w:eastAsiaTheme="majorEastAsia" w:hAnsiTheme="majorHAnsi"/>
      <w:noProof w:val="1"/>
      <w:color w:val="141414" w:themeColor="accent1" w:themeShade="00007F"/>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eilagenKopie" w:customStyle="1">
    <w:name w:val="Beilagen/Kopie"/>
    <w:basedOn w:val="Normal"/>
    <w:rsid w:val="008256CB"/>
    <w:pPr>
      <w:spacing w:after="100" w:line="200" w:lineRule="atLeast"/>
    </w:pPr>
    <w:rPr>
      <w:rFonts w:ascii="Arial" w:hAnsi="Arial"/>
      <w:lang w:val="de-CH"/>
    </w:rPr>
  </w:style>
  <w:style w:type="paragraph" w:styleId="Header">
    <w:name w:val="header"/>
    <w:basedOn w:val="Normal"/>
    <w:link w:val="HeaderChar"/>
    <w:uiPriority w:val="99"/>
    <w:unhideWhenUsed w:val="1"/>
    <w:rsid w:val="00886D2E"/>
    <w:pPr>
      <w:tabs>
        <w:tab w:val="center" w:pos="4680"/>
        <w:tab w:val="right" w:pos="9360"/>
      </w:tabs>
      <w:spacing w:after="0" w:before="0"/>
    </w:pPr>
  </w:style>
  <w:style w:type="character" w:styleId="HeaderChar" w:customStyle="1">
    <w:name w:val="Header Char"/>
    <w:basedOn w:val="DefaultParagraphFont"/>
    <w:link w:val="Header"/>
    <w:uiPriority w:val="99"/>
    <w:rsid w:val="00886D2E"/>
    <w:rPr>
      <w:sz w:val="24"/>
    </w:rPr>
  </w:style>
  <w:style w:type="paragraph" w:styleId="Footer">
    <w:name w:val="footer"/>
    <w:basedOn w:val="Normal"/>
    <w:link w:val="FooterChar"/>
    <w:uiPriority w:val="99"/>
    <w:unhideWhenUsed w:val="1"/>
    <w:rsid w:val="00886D2E"/>
    <w:pPr>
      <w:tabs>
        <w:tab w:val="center" w:pos="4680"/>
        <w:tab w:val="right" w:pos="9360"/>
      </w:tabs>
      <w:spacing w:after="0" w:before="0"/>
    </w:pPr>
  </w:style>
  <w:style w:type="character" w:styleId="FooterChar" w:customStyle="1">
    <w:name w:val="Footer Char"/>
    <w:basedOn w:val="DefaultParagraphFont"/>
    <w:link w:val="Footer"/>
    <w:uiPriority w:val="99"/>
    <w:rsid w:val="00886D2E"/>
    <w:rPr>
      <w:sz w:val="24"/>
    </w:rPr>
  </w:style>
  <w:style w:type="paragraph" w:styleId="Title">
    <w:name w:val="Title"/>
    <w:basedOn w:val="Normal"/>
    <w:next w:val="Normal"/>
    <w:link w:val="TitleChar"/>
    <w:uiPriority w:val="10"/>
    <w:qFormat w:val="1"/>
    <w:rsid w:val="00E35AE0"/>
    <w:pPr>
      <w:spacing w:after="200" w:before="720"/>
    </w:pPr>
    <w:rPr>
      <w:rFonts w:eastAsiaTheme="minorEastAsia"/>
      <w:caps w:val="1"/>
      <w:color w:val="292929" w:themeColor="accent1"/>
      <w:spacing w:val="10"/>
      <w:kern w:val="28"/>
      <w:sz w:val="52"/>
      <w:szCs w:val="52"/>
      <w:lang w:val="en-AU"/>
    </w:rPr>
  </w:style>
  <w:style w:type="character" w:styleId="TitleChar" w:customStyle="1">
    <w:name w:val="Title Char"/>
    <w:basedOn w:val="DefaultParagraphFont"/>
    <w:link w:val="Title"/>
    <w:uiPriority w:val="10"/>
    <w:rsid w:val="00E35AE0"/>
    <w:rPr>
      <w:rFonts w:eastAsiaTheme="minorEastAsia"/>
      <w:caps w:val="1"/>
      <w:color w:val="292929" w:themeColor="accent1"/>
      <w:spacing w:val="10"/>
      <w:kern w:val="28"/>
      <w:sz w:val="52"/>
      <w:szCs w:val="52"/>
      <w:lang w:val="en-AU"/>
    </w:rPr>
  </w:style>
  <w:style w:type="table" w:styleId="TableGrid">
    <w:name w:val="Table Grid"/>
    <w:basedOn w:val="TableNormal"/>
    <w:uiPriority w:val="39"/>
    <w:rsid w:val="00AC2A38"/>
    <w:pPr>
      <w:spacing w:after="200" w:before="200" w:line="276" w:lineRule="auto"/>
    </w:pPr>
    <w:rPr>
      <w:rFonts w:eastAsiaTheme="minorEastAsia"/>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B00533"/>
    <w:rPr>
      <w:b w:val="1"/>
      <w:bCs w:val="1"/>
    </w:rPr>
  </w:style>
  <w:style w:type="character" w:styleId="Heading1Char" w:customStyle="1">
    <w:name w:val="Heading 1 Char"/>
    <w:basedOn w:val="DefaultParagraphFont"/>
    <w:link w:val="Heading1"/>
    <w:uiPriority w:val="9"/>
    <w:rsid w:val="00CB5C13"/>
    <w:rPr>
      <w:rFonts w:asciiTheme="majorHAnsi" w:cstheme="majorBidi" w:eastAsiaTheme="majorEastAsia" w:hAnsiTheme="majorHAnsi"/>
      <w:b w:val="1"/>
      <w:bCs w:val="1"/>
      <w:caps w:val="1"/>
      <w:color w:val="000000" w:themeColor="text2"/>
      <w:sz w:val="34"/>
      <w:szCs w:val="34"/>
    </w:rPr>
  </w:style>
  <w:style w:type="character" w:styleId="Heading2Char" w:customStyle="1">
    <w:name w:val="Heading 2 Char"/>
    <w:basedOn w:val="DefaultParagraphFont"/>
    <w:link w:val="Heading2"/>
    <w:uiPriority w:val="9"/>
    <w:rsid w:val="00D50D5C"/>
    <w:rPr>
      <w:rFonts w:asciiTheme="majorHAnsi" w:cstheme="majorBidi" w:eastAsiaTheme="majorEastAsia" w:hAnsiTheme="majorHAnsi"/>
      <w:color w:val="292929" w:themeColor="accent1"/>
      <w:sz w:val="32"/>
      <w:szCs w:val="32"/>
    </w:rPr>
  </w:style>
  <w:style w:type="character" w:styleId="Heading3Char" w:customStyle="1">
    <w:name w:val="Heading 3 Char"/>
    <w:basedOn w:val="DefaultParagraphFont"/>
    <w:link w:val="Heading3"/>
    <w:uiPriority w:val="9"/>
    <w:rsid w:val="00D50D5C"/>
    <w:rPr>
      <w:rFonts w:asciiTheme="majorHAnsi" w:cstheme="majorBidi" w:eastAsiaTheme="majorEastAsia" w:hAnsiTheme="majorHAnsi"/>
      <w:noProof w:val="1"/>
      <w:color w:val="141414" w:themeColor="accent1" w:themeShade="00007F"/>
      <w:sz w:val="24"/>
      <w:szCs w:val="24"/>
      <w:u w:val="single"/>
    </w:rPr>
  </w:style>
  <w:style w:type="paragraph" w:styleId="TOCHeading">
    <w:name w:val="TOC Heading"/>
    <w:basedOn w:val="Heading1"/>
    <w:next w:val="Normal"/>
    <w:uiPriority w:val="39"/>
    <w:unhideWhenUsed w:val="1"/>
    <w:qFormat w:val="1"/>
    <w:rsid w:val="00D50D5C"/>
    <w:pPr>
      <w:spacing w:after="0" w:before="240" w:line="259" w:lineRule="auto"/>
      <w:outlineLvl w:val="9"/>
    </w:pPr>
    <w:rPr>
      <w:b w:val="0"/>
      <w:bCs w:val="0"/>
      <w:caps w:val="0"/>
      <w:sz w:val="32"/>
      <w:szCs w:val="32"/>
    </w:rPr>
  </w:style>
  <w:style w:type="paragraph" w:styleId="TOC1">
    <w:name w:val="toc 1"/>
    <w:basedOn w:val="Normal"/>
    <w:next w:val="Normal"/>
    <w:autoRedefine w:val="1"/>
    <w:uiPriority w:val="39"/>
    <w:unhideWhenUsed w:val="1"/>
    <w:rsid w:val="00D50D5C"/>
    <w:pPr>
      <w:spacing w:after="100"/>
    </w:pPr>
  </w:style>
  <w:style w:type="paragraph" w:styleId="TOC2">
    <w:name w:val="toc 2"/>
    <w:basedOn w:val="Normal"/>
    <w:next w:val="Normal"/>
    <w:autoRedefine w:val="1"/>
    <w:uiPriority w:val="39"/>
    <w:unhideWhenUsed w:val="1"/>
    <w:rsid w:val="00D50D5C"/>
    <w:pPr>
      <w:spacing w:after="100"/>
      <w:ind w:left="240"/>
    </w:pPr>
  </w:style>
  <w:style w:type="paragraph" w:styleId="TOC3">
    <w:name w:val="toc 3"/>
    <w:basedOn w:val="Normal"/>
    <w:next w:val="Normal"/>
    <w:autoRedefine w:val="1"/>
    <w:uiPriority w:val="39"/>
    <w:unhideWhenUsed w:val="1"/>
    <w:rsid w:val="00D50D5C"/>
    <w:pPr>
      <w:spacing w:after="100"/>
      <w:ind w:left="480"/>
    </w:pPr>
  </w:style>
  <w:style w:type="character" w:styleId="Hyperlink">
    <w:name w:val="Hyperlink"/>
    <w:basedOn w:val="DefaultParagraphFont"/>
    <w:uiPriority w:val="99"/>
    <w:unhideWhenUsed w:val="1"/>
    <w:rsid w:val="00D50D5C"/>
    <w:rPr>
      <w:color w:val="5f5f5f" w:themeColor="hyperlink"/>
      <w:u w:val="single"/>
    </w:rPr>
  </w:style>
  <w:style w:type="table" w:styleId="Fazmantable" w:customStyle="1">
    <w:name w:val="Fazman table"/>
    <w:basedOn w:val="TableGridLight"/>
    <w:uiPriority w:val="99"/>
    <w:rsid w:val="00276A67"/>
    <w:rPr>
      <w:color w:val="000000" w:themeColor="text1"/>
      <w:sz w:val="20"/>
      <w:szCs w:val="20"/>
      <w:lang w:eastAsia="en-GB" w:val="en-AU"/>
    </w:rPr>
    <w:tblPr>
      <w:tblStyleRow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pPr>
        <w:jc w:val="center"/>
      </w:pPr>
      <w:rPr>
        <w:rFonts w:asciiTheme="minorHAnsi" w:hAnsiTheme="minorHAnsi"/>
        <w:b w:val="0"/>
        <w:bCs w:val="1"/>
        <w:color w:val="ffffff" w:themeColor="background1"/>
        <w:sz w:val="20"/>
      </w:rPr>
      <w:tblPr/>
      <w:tcPr>
        <w:tcBorders>
          <w:bottom w:color="7e7e7e" w:space="0" w:sz="12" w:themeColor="accent1" w:themeTint="000099" w:val="single"/>
        </w:tcBorders>
        <w:shd w:color="auto" w:fill="000000" w:themeFill="text2" w:val="clear"/>
        <w:vAlign w:val="center"/>
      </w:tcPr>
    </w:tblStylePr>
    <w:tblStylePr w:type="lastRow">
      <w:rPr>
        <w:b w:val="1"/>
        <w:bCs w:val="1"/>
        <w:color w:val="000000" w:themeColor="text1"/>
      </w:rPr>
      <w:tblPr/>
      <w:tcPr>
        <w:tcBorders>
          <w:top w:color="7e7e7e" w:space="0" w:sz="2" w:themeColor="accent1" w:themeTint="000099" w:val="double"/>
          <w:tl2br w:color="auto" w:space="0" w:sz="0" w:val="none"/>
          <w:tr2bl w:color="auto" w:space="0" w:sz="0" w:val="none"/>
        </w:tcBorders>
      </w:tcPr>
    </w:tblStylePr>
    <w:tblStylePr w:type="firstCol">
      <w:rPr>
        <w:b w:val="0"/>
        <w:bCs w:val="1"/>
      </w:rPr>
    </w:tblStylePr>
    <w:tblStylePr w:type="lastCol">
      <w:rPr>
        <w:b w:val="1"/>
        <w:bCs w:val="1"/>
      </w:rPr>
      <w:tblPr/>
      <w:tcPr>
        <w:tcBorders>
          <w:tl2br w:color="auto" w:space="0" w:sz="0" w:val="none"/>
          <w:tr2bl w:color="auto" w:space="0" w:sz="0" w:val="none"/>
        </w:tcBorders>
      </w:tcPr>
    </w:tblStylePr>
    <w:tblStylePr w:type="band1Horz">
      <w:rPr>
        <w:color w:val="auto"/>
      </w:rPr>
      <w:tblPr/>
      <w:tcPr>
        <w:shd w:color="auto" w:fill="ffffff" w:themeFill="background1" w:val="clear"/>
      </w:tcPr>
    </w:tblStylePr>
    <w:tblStylePr w:type="band2Horz">
      <w:pPr>
        <w:jc w:val="left"/>
      </w:pPr>
      <w:rPr>
        <w:rFonts w:asciiTheme="minorHAnsi" w:hAnsiTheme="minorHAnsi"/>
        <w:b w:val="0"/>
        <w:color w:val="000000" w:themeColor="text1"/>
        <w:sz w:val="20"/>
      </w:rPr>
      <w:tblPr/>
      <w:tcPr>
        <w:shd w:color="auto" w:fill="cccccc" w:themeFill="text2" w:themeFillTint="000033" w:val="clear"/>
      </w:tcPr>
    </w:tblStylePr>
  </w:style>
  <w:style w:type="table" w:styleId="GridTable4-Accent2">
    <w:name w:val="Grid Table 4 Accent 2"/>
    <w:basedOn w:val="TableNormal"/>
    <w:uiPriority w:val="49"/>
    <w:rsid w:val="00593301"/>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Grid3">
    <w:name w:val="Table Grid 3"/>
    <w:basedOn w:val="TableNormal"/>
    <w:uiPriority w:val="99"/>
    <w:semiHidden w:val="1"/>
    <w:unhideWhenUsed w:val="1"/>
    <w:rsid w:val="000D3844"/>
    <w:pPr>
      <w:spacing w:after="120" w:before="120" w:line="240" w:lineRule="auto"/>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593301"/>
    <w:pPr>
      <w:spacing w:after="120" w:before="120" w:line="240" w:lineRule="auto"/>
      <w:jc w:val="both"/>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GridLight">
    <w:name w:val="Grid Table Light"/>
    <w:basedOn w:val="TableNormal"/>
    <w:uiPriority w:val="40"/>
    <w:rsid w:val="0059330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semiHidden w:val="1"/>
    <w:unhideWhenUsed w:val="1"/>
    <w:rsid w:val="009A4B38"/>
    <w:pPr>
      <w:spacing w:after="200" w:before="200" w:line="276" w:lineRule="auto"/>
      <w:jc w:val="left"/>
    </w:pPr>
    <w:rPr>
      <w:rFonts w:eastAsiaTheme="minorEastAsia"/>
      <w:szCs w:val="20"/>
      <w:lang w:val="en-AU"/>
    </w:rPr>
  </w:style>
  <w:style w:type="character" w:styleId="ListParagraphChar" w:customStyle="1">
    <w:name w:val="List Paragraph Char"/>
    <w:aliases w:val="List Paragraph1 Char,List Paragraph11 Char,Recommendation Char,L Char,Number Char,#List Paragraph Char,List Paragraph111 Char,F5 List Paragraph Char,Dot pt Char,CV text Char,Table text Char,Medium Grid 1 - Accent 21 Char,Bullets Char"/>
    <w:link w:val="ListParagraph"/>
    <w:uiPriority w:val="34"/>
    <w:locked w:val="1"/>
    <w:rsid w:val="009A4B38"/>
    <w:rPr>
      <w:rFonts w:ascii="Verdana" w:hAnsi="Verdana" w:eastAsiaTheme="minorEastAsia"/>
      <w:sz w:val="20"/>
      <w:szCs w:val="20"/>
      <w:lang w:val="en-AU"/>
    </w:rPr>
  </w:style>
  <w:style w:type="paragraph" w:styleId="ListParagraph">
    <w:name w:val="List Paragraph"/>
    <w:aliases w:val="List Paragraph1,List Paragraph11,Recommendation,L,Number,#List Paragraph,List Paragraph111,F5 List Paragraph,Dot pt,CV text,Table text,Medium Grid 1 - Accent 21,Numbered Paragraph,List Paragraph2,NFP GP Bulleted List,Bullets"/>
    <w:basedOn w:val="Normal"/>
    <w:link w:val="ListParagraphChar"/>
    <w:uiPriority w:val="34"/>
    <w:qFormat w:val="1"/>
    <w:rsid w:val="009A4B38"/>
    <w:pPr>
      <w:spacing w:after="200" w:before="200" w:line="276" w:lineRule="auto"/>
      <w:ind w:left="720"/>
      <w:contextualSpacing w:val="1"/>
      <w:jc w:val="left"/>
    </w:pPr>
    <w:rPr>
      <w:rFonts w:ascii="Verdana" w:hAnsi="Verdana" w:eastAsiaTheme="minorEastAsia"/>
      <w:szCs w:val="20"/>
      <w:lang w:val="en-AU"/>
    </w:rPr>
  </w:style>
  <w:style w:type="paragraph" w:styleId="Normal1" w:customStyle="1">
    <w:name w:val="Normal1"/>
    <w:uiPriority w:val="99"/>
    <w:rsid w:val="009A4B38"/>
    <w:pPr>
      <w:spacing w:after="200" w:before="200" w:line="276" w:lineRule="auto"/>
    </w:pPr>
    <w:rPr>
      <w:rFonts w:eastAsiaTheme="minorEastAsia"/>
      <w:lang w:val="en-AU"/>
    </w:rPr>
  </w:style>
  <w:style w:type="paragraph" w:styleId="NoSpacing">
    <w:name w:val="No Spacing"/>
    <w:basedOn w:val="Normal"/>
    <w:link w:val="NoSpacingChar"/>
    <w:uiPriority w:val="1"/>
    <w:qFormat w:val="1"/>
    <w:rsid w:val="0016601C"/>
    <w:pPr>
      <w:spacing w:after="0" w:before="0"/>
      <w:jc w:val="left"/>
    </w:pPr>
    <w:rPr>
      <w:rFonts w:eastAsiaTheme="minorEastAsia"/>
      <w:szCs w:val="20"/>
      <w:lang w:val="en-AU"/>
    </w:rPr>
  </w:style>
  <w:style w:type="character" w:styleId="NoSpacingChar" w:customStyle="1">
    <w:name w:val="No Spacing Char"/>
    <w:basedOn w:val="DefaultParagraphFont"/>
    <w:link w:val="NoSpacing"/>
    <w:uiPriority w:val="1"/>
    <w:rsid w:val="0016601C"/>
    <w:rPr>
      <w:rFonts w:eastAsiaTheme="minorEastAsia"/>
      <w:sz w:val="20"/>
      <w:szCs w:val="2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aster docs">
      <a:dk1>
        <a:sysClr val="windowText" lastClr="000000"/>
      </a:dk1>
      <a:lt1>
        <a:sysClr val="window" lastClr="FFFFFF"/>
      </a:lt1>
      <a:dk2>
        <a:srgbClr val="000000"/>
      </a:dk2>
      <a:lt2>
        <a:srgbClr val="F8F8F8"/>
      </a:lt2>
      <a:accent1>
        <a:srgbClr val="292929"/>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zman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UZ55oYcsQuIl+UaSfze5OCsZQ==">CgMxLjA4AHIhMUVVMWNGQWRBOWtoM1Y4TVBQNFJnQ19ienBYNXZCelhx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2021-06-26T11:32:00Z</dcterms:created>
  <dc:creator>mian latif</dc:creator>
</cp:coreProperties>
</file>