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753.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2233"/>
        <w:gridCol w:w="447"/>
        <w:gridCol w:w="447"/>
        <w:gridCol w:w="447"/>
        <w:gridCol w:w="1039"/>
        <w:gridCol w:w="4754"/>
        <w:gridCol w:w="988"/>
        <w:gridCol w:w="563"/>
        <w:gridCol w:w="563"/>
        <w:gridCol w:w="563"/>
        <w:gridCol w:w="709"/>
        <w:tblGridChange w:id="0">
          <w:tblGrid>
            <w:gridCol w:w="2233"/>
            <w:gridCol w:w="447"/>
            <w:gridCol w:w="447"/>
            <w:gridCol w:w="447"/>
            <w:gridCol w:w="1039"/>
            <w:gridCol w:w="4754"/>
            <w:gridCol w:w="988"/>
            <w:gridCol w:w="563"/>
            <w:gridCol w:w="563"/>
            <w:gridCol w:w="563"/>
            <w:gridCol w:w="709"/>
          </w:tblGrid>
        </w:tblGridChange>
      </w:tblGrid>
      <w:tr>
        <w:trPr>
          <w:cantSplit w:val="1"/>
          <w:trHeight w:val="1413" w:hRule="atLeast"/>
          <w:tblHeader w:val="0"/>
        </w:trPr>
        <w:tc>
          <w:tcPr>
            <w:vMerge w:val="restart"/>
            <w:shd w:fill="f2f2f2" w:val="clear"/>
            <w:vAlign w:val="center"/>
          </w:tcPr>
          <w:p w:rsidR="00000000" w:rsidDel="00000000" w:rsidP="00000000" w:rsidRDefault="00000000" w:rsidRPr="00000000" w14:paraId="00000002">
            <w:pPr>
              <w:spacing w:after="0" w:before="0" w:lineRule="auto"/>
              <w:jc w:val="center"/>
              <w:rPr>
                <w:b w:val="1"/>
                <w:sz w:val="18"/>
                <w:szCs w:val="18"/>
              </w:rPr>
            </w:pPr>
            <w:r w:rsidDel="00000000" w:rsidR="00000000" w:rsidRPr="00000000">
              <w:rPr>
                <w:sz w:val="18"/>
                <w:szCs w:val="18"/>
                <w:rtl w:val="0"/>
              </w:rPr>
              <w:t xml:space="preserve">Risk</w:t>
            </w:r>
            <w:r w:rsidDel="00000000" w:rsidR="00000000" w:rsidRPr="00000000">
              <w:rPr>
                <w:rtl w:val="0"/>
              </w:rPr>
            </w:r>
          </w:p>
          <w:p w:rsidR="00000000" w:rsidDel="00000000" w:rsidP="00000000" w:rsidRDefault="00000000" w:rsidRPr="00000000" w14:paraId="00000003">
            <w:pPr>
              <w:spacing w:after="0" w:before="0" w:lineRule="auto"/>
              <w:jc w:val="center"/>
              <w:rPr>
                <w:sz w:val="18"/>
                <w:szCs w:val="18"/>
              </w:rPr>
            </w:pPr>
            <w:r w:rsidDel="00000000" w:rsidR="00000000" w:rsidRPr="00000000">
              <w:rPr>
                <w:sz w:val="18"/>
                <w:szCs w:val="18"/>
                <w:rtl w:val="0"/>
              </w:rPr>
              <w:t xml:space="preserve">Description</w:t>
            </w:r>
          </w:p>
        </w:tc>
        <w:tc>
          <w:tcPr>
            <w:gridSpan w:val="3"/>
            <w:shd w:fill="f2f2f2" w:val="clear"/>
          </w:tcPr>
          <w:p w:rsidR="00000000" w:rsidDel="00000000" w:rsidP="00000000" w:rsidRDefault="00000000" w:rsidRPr="00000000" w14:paraId="00000004">
            <w:pPr>
              <w:spacing w:after="0" w:before="0" w:lineRule="auto"/>
              <w:jc w:val="left"/>
              <w:rPr>
                <w:sz w:val="18"/>
                <w:szCs w:val="18"/>
              </w:rPr>
            </w:pPr>
            <w:r w:rsidDel="00000000" w:rsidR="00000000" w:rsidRPr="00000000">
              <w:rPr>
                <w:sz w:val="18"/>
                <w:szCs w:val="18"/>
                <w:rtl w:val="0"/>
              </w:rPr>
              <w:t xml:space="preserve">Pre-Control</w:t>
            </w:r>
          </w:p>
        </w:tc>
        <w:tc>
          <w:tcPr>
            <w:vMerge w:val="restart"/>
            <w:shd w:fill="f2f2f2" w:val="clear"/>
            <w:vAlign w:val="center"/>
          </w:tcPr>
          <w:p w:rsidR="00000000" w:rsidDel="00000000" w:rsidP="00000000" w:rsidRDefault="00000000" w:rsidRPr="00000000" w14:paraId="00000007">
            <w:pPr>
              <w:spacing w:after="0" w:before="0" w:lineRule="auto"/>
              <w:jc w:val="center"/>
              <w:rPr>
                <w:sz w:val="18"/>
                <w:szCs w:val="18"/>
              </w:rPr>
            </w:pPr>
            <w:r w:rsidDel="00000000" w:rsidR="00000000" w:rsidRPr="00000000">
              <w:rPr>
                <w:sz w:val="18"/>
                <w:szCs w:val="18"/>
                <w:rtl w:val="0"/>
              </w:rPr>
              <w:t xml:space="preserve">Risk score</w:t>
            </w:r>
          </w:p>
        </w:tc>
        <w:tc>
          <w:tcPr>
            <w:vMerge w:val="restart"/>
            <w:shd w:fill="f2f2f2" w:val="clear"/>
            <w:vAlign w:val="center"/>
          </w:tcPr>
          <w:p w:rsidR="00000000" w:rsidDel="00000000" w:rsidP="00000000" w:rsidRDefault="00000000" w:rsidRPr="00000000" w14:paraId="00000008">
            <w:pPr>
              <w:spacing w:after="0" w:before="0" w:lineRule="auto"/>
              <w:jc w:val="center"/>
              <w:rPr>
                <w:sz w:val="18"/>
                <w:szCs w:val="18"/>
              </w:rPr>
            </w:pPr>
            <w:r w:rsidDel="00000000" w:rsidR="00000000" w:rsidRPr="00000000">
              <w:rPr>
                <w:sz w:val="18"/>
                <w:szCs w:val="18"/>
                <w:rtl w:val="0"/>
              </w:rPr>
              <w:t xml:space="preserve">Action Plan</w:t>
            </w:r>
          </w:p>
        </w:tc>
        <w:tc>
          <w:tcPr>
            <w:vMerge w:val="restart"/>
            <w:shd w:fill="f2f2f2" w:val="clear"/>
            <w:vAlign w:val="center"/>
          </w:tcPr>
          <w:p w:rsidR="00000000" w:rsidDel="00000000" w:rsidP="00000000" w:rsidRDefault="00000000" w:rsidRPr="00000000" w14:paraId="00000009">
            <w:pPr>
              <w:spacing w:after="0" w:before="0" w:lineRule="auto"/>
              <w:jc w:val="center"/>
              <w:rPr>
                <w:sz w:val="18"/>
                <w:szCs w:val="18"/>
              </w:rPr>
            </w:pPr>
            <w:r w:rsidDel="00000000" w:rsidR="00000000" w:rsidRPr="00000000">
              <w:rPr>
                <w:sz w:val="18"/>
                <w:szCs w:val="18"/>
                <w:rtl w:val="0"/>
              </w:rPr>
              <w:t xml:space="preserve">Review Date</w:t>
            </w:r>
          </w:p>
        </w:tc>
        <w:tc>
          <w:tcPr>
            <w:gridSpan w:val="3"/>
            <w:shd w:fill="f2f2f2" w:val="clear"/>
          </w:tcPr>
          <w:p w:rsidR="00000000" w:rsidDel="00000000" w:rsidP="00000000" w:rsidRDefault="00000000" w:rsidRPr="00000000" w14:paraId="0000000A">
            <w:pPr>
              <w:spacing w:after="0" w:before="0" w:lineRule="auto"/>
              <w:jc w:val="left"/>
              <w:rPr>
                <w:sz w:val="18"/>
                <w:szCs w:val="18"/>
              </w:rPr>
            </w:pPr>
            <w:r w:rsidDel="00000000" w:rsidR="00000000" w:rsidRPr="00000000">
              <w:rPr>
                <w:sz w:val="18"/>
                <w:szCs w:val="18"/>
                <w:rtl w:val="0"/>
              </w:rPr>
              <w:t xml:space="preserve">Post-control</w:t>
            </w:r>
          </w:p>
        </w:tc>
        <w:tc>
          <w:tcPr>
            <w:vMerge w:val="restart"/>
            <w:shd w:fill="f2f2f2" w:val="clear"/>
            <w:vAlign w:val="center"/>
          </w:tcPr>
          <w:p w:rsidR="00000000" w:rsidDel="00000000" w:rsidP="00000000" w:rsidRDefault="00000000" w:rsidRPr="00000000" w14:paraId="0000000D">
            <w:pPr>
              <w:spacing w:after="0" w:before="0" w:lineRule="auto"/>
              <w:jc w:val="center"/>
              <w:rPr>
                <w:sz w:val="18"/>
                <w:szCs w:val="18"/>
              </w:rPr>
            </w:pPr>
            <w:r w:rsidDel="00000000" w:rsidR="00000000" w:rsidRPr="00000000">
              <w:rPr>
                <w:sz w:val="18"/>
                <w:szCs w:val="18"/>
                <w:rtl w:val="0"/>
              </w:rPr>
              <w:t xml:space="preserve">Risk score</w:t>
            </w:r>
          </w:p>
        </w:tc>
      </w:tr>
      <w:tr>
        <w:trPr>
          <w:cantSplit w:val="0"/>
          <w:trHeight w:val="1413" w:hRule="atLeast"/>
          <w:tblHeader w:val="0"/>
        </w:trPr>
        <w:tc>
          <w:tcPr>
            <w:vMerge w:val="continue"/>
            <w:shd w:fill="f2f2f2"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f2f2f2" w:val="clear"/>
            <w:vAlign w:val="center"/>
          </w:tcPr>
          <w:p w:rsidR="00000000" w:rsidDel="00000000" w:rsidP="00000000" w:rsidRDefault="00000000" w:rsidRPr="00000000" w14:paraId="0000000F">
            <w:pPr>
              <w:spacing w:after="0" w:before="0" w:lineRule="auto"/>
              <w:ind w:left="113" w:right="113" w:firstLine="0"/>
              <w:jc w:val="center"/>
              <w:rPr>
                <w:b w:val="1"/>
                <w:sz w:val="18"/>
                <w:szCs w:val="18"/>
              </w:rPr>
            </w:pPr>
            <w:r w:rsidDel="00000000" w:rsidR="00000000" w:rsidRPr="00000000">
              <w:rPr>
                <w:sz w:val="18"/>
                <w:szCs w:val="18"/>
                <w:rtl w:val="0"/>
              </w:rPr>
              <w:t xml:space="preserve">Likelihood</w:t>
            </w:r>
            <w:r w:rsidDel="00000000" w:rsidR="00000000" w:rsidRPr="00000000">
              <w:rPr>
                <w:rtl w:val="0"/>
              </w:rPr>
            </w:r>
          </w:p>
        </w:tc>
        <w:tc>
          <w:tcPr>
            <w:shd w:fill="f2f2f2" w:val="clear"/>
            <w:vAlign w:val="center"/>
          </w:tcPr>
          <w:p w:rsidR="00000000" w:rsidDel="00000000" w:rsidP="00000000" w:rsidRDefault="00000000" w:rsidRPr="00000000" w14:paraId="00000010">
            <w:pPr>
              <w:spacing w:after="0" w:before="0" w:lineRule="auto"/>
              <w:ind w:left="113" w:right="113" w:firstLine="0"/>
              <w:jc w:val="center"/>
              <w:rPr>
                <w:b w:val="1"/>
                <w:sz w:val="18"/>
                <w:szCs w:val="18"/>
              </w:rPr>
            </w:pPr>
            <w:r w:rsidDel="00000000" w:rsidR="00000000" w:rsidRPr="00000000">
              <w:rPr>
                <w:sz w:val="18"/>
                <w:szCs w:val="18"/>
                <w:rtl w:val="0"/>
              </w:rPr>
              <w:t xml:space="preserve">Impact</w:t>
            </w:r>
            <w:r w:rsidDel="00000000" w:rsidR="00000000" w:rsidRPr="00000000">
              <w:rPr>
                <w:rtl w:val="0"/>
              </w:rPr>
            </w:r>
          </w:p>
        </w:tc>
        <w:tc>
          <w:tcPr>
            <w:shd w:fill="f2f2f2" w:val="clear"/>
            <w:vAlign w:val="center"/>
          </w:tcPr>
          <w:p w:rsidR="00000000" w:rsidDel="00000000" w:rsidP="00000000" w:rsidRDefault="00000000" w:rsidRPr="00000000" w14:paraId="00000011">
            <w:pPr>
              <w:spacing w:after="0" w:before="0" w:lineRule="auto"/>
              <w:ind w:left="113" w:right="113" w:firstLine="0"/>
              <w:jc w:val="center"/>
              <w:rPr>
                <w:b w:val="1"/>
                <w:sz w:val="18"/>
                <w:szCs w:val="18"/>
              </w:rPr>
            </w:pPr>
            <w:r w:rsidDel="00000000" w:rsidR="00000000" w:rsidRPr="00000000">
              <w:rPr>
                <w:sz w:val="18"/>
                <w:szCs w:val="18"/>
                <w:rtl w:val="0"/>
              </w:rPr>
              <w:t xml:space="preserve">Priority</w:t>
            </w:r>
            <w:r w:rsidDel="00000000" w:rsidR="00000000" w:rsidRPr="00000000">
              <w:rPr>
                <w:rtl w:val="0"/>
              </w:rPr>
            </w:r>
          </w:p>
        </w:tc>
        <w:tc>
          <w:tcPr>
            <w:vMerge w:val="continue"/>
            <w:shd w:fill="f2f2f2"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shd w:fill="f2f2f2" w:val="clear"/>
          </w:tcPr>
          <w:p w:rsidR="00000000" w:rsidDel="00000000" w:rsidP="00000000" w:rsidRDefault="00000000" w:rsidRPr="00000000" w14:paraId="00000015">
            <w:pPr>
              <w:spacing w:after="0" w:before="0" w:lineRule="auto"/>
              <w:ind w:right="-149"/>
              <w:jc w:val="center"/>
              <w:rPr>
                <w:sz w:val="18"/>
                <w:szCs w:val="18"/>
              </w:rPr>
            </w:pPr>
            <w:r w:rsidDel="00000000" w:rsidR="00000000" w:rsidRPr="00000000">
              <w:rPr>
                <w:sz w:val="18"/>
                <w:szCs w:val="18"/>
                <w:rtl w:val="0"/>
              </w:rPr>
              <w:t xml:space="preserve">Likelihood</w:t>
            </w:r>
          </w:p>
        </w:tc>
        <w:tc>
          <w:tcPr>
            <w:shd w:fill="f2f2f2" w:val="clear"/>
          </w:tcPr>
          <w:p w:rsidR="00000000" w:rsidDel="00000000" w:rsidP="00000000" w:rsidRDefault="00000000" w:rsidRPr="00000000" w14:paraId="00000016">
            <w:pPr>
              <w:spacing w:after="0" w:before="0" w:lineRule="auto"/>
              <w:ind w:right="-149"/>
              <w:jc w:val="center"/>
              <w:rPr>
                <w:sz w:val="18"/>
                <w:szCs w:val="18"/>
              </w:rPr>
            </w:pPr>
            <w:r w:rsidDel="00000000" w:rsidR="00000000" w:rsidRPr="00000000">
              <w:rPr>
                <w:sz w:val="18"/>
                <w:szCs w:val="18"/>
                <w:rtl w:val="0"/>
              </w:rPr>
              <w:t xml:space="preserve">Impact</w:t>
            </w:r>
          </w:p>
        </w:tc>
        <w:tc>
          <w:tcPr>
            <w:shd w:fill="f2f2f2" w:val="clear"/>
          </w:tcPr>
          <w:p w:rsidR="00000000" w:rsidDel="00000000" w:rsidP="00000000" w:rsidRDefault="00000000" w:rsidRPr="00000000" w14:paraId="00000017">
            <w:pPr>
              <w:spacing w:after="0" w:before="0" w:lineRule="auto"/>
              <w:ind w:right="-149"/>
              <w:jc w:val="center"/>
              <w:rPr>
                <w:sz w:val="18"/>
                <w:szCs w:val="18"/>
              </w:rPr>
            </w:pPr>
            <w:r w:rsidDel="00000000" w:rsidR="00000000" w:rsidRPr="00000000">
              <w:rPr>
                <w:sz w:val="18"/>
                <w:szCs w:val="18"/>
                <w:rtl w:val="0"/>
              </w:rPr>
              <w:t xml:space="preserve">Priority</w:t>
            </w:r>
          </w:p>
        </w:tc>
        <w:tc>
          <w:tcPr>
            <w:vMerge w:val="continue"/>
            <w:shd w:fill="f2f2f2"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1413" w:hRule="atLeast"/>
          <w:tblHeader w:val="0"/>
        </w:trPr>
        <w:tc>
          <w:tcPr>
            <w:shd w:fill="ffffff" w:val="clear"/>
          </w:tcPr>
          <w:p w:rsidR="00000000" w:rsidDel="00000000" w:rsidP="00000000" w:rsidRDefault="00000000" w:rsidRPr="00000000" w14:paraId="00000019">
            <w:pPr>
              <w:spacing w:after="0" w:before="0" w:lineRule="auto"/>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1A">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1B">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1C">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1D">
            <w:pPr>
              <w:spacing w:after="0" w:before="0" w:lineRule="auto"/>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1E">
            <w:pPr>
              <w:spacing w:after="0" w:before="0" w:lineRule="auto"/>
              <w:jc w:val="left"/>
              <w:rPr>
                <w:b w:val="1"/>
                <w:sz w:val="18"/>
                <w:szCs w:val="18"/>
              </w:rPr>
            </w:pPr>
            <w:r w:rsidDel="00000000" w:rsidR="00000000" w:rsidRPr="00000000">
              <w:rPr>
                <w:rtl w:val="0"/>
              </w:rPr>
            </w:r>
          </w:p>
        </w:tc>
        <w:tc>
          <w:tcPr>
            <w:shd w:fill="ffffff" w:val="clear"/>
          </w:tcPr>
          <w:p w:rsidR="00000000" w:rsidDel="00000000" w:rsidP="00000000" w:rsidRDefault="00000000" w:rsidRPr="00000000" w14:paraId="0000001F">
            <w:pPr>
              <w:spacing w:after="0" w:before="0" w:lineRule="auto"/>
              <w:jc w:val="left"/>
              <w:rPr>
                <w:b w:val="1"/>
                <w:sz w:val="18"/>
                <w:szCs w:val="18"/>
              </w:rPr>
            </w:pPr>
            <w:r w:rsidDel="00000000" w:rsidR="00000000" w:rsidRPr="00000000">
              <w:rPr>
                <w:rtl w:val="0"/>
              </w:rPr>
            </w:r>
          </w:p>
        </w:tc>
        <w:tc>
          <w:tcPr>
            <w:shd w:fill="ffffff" w:val="clear"/>
          </w:tcPr>
          <w:p w:rsidR="00000000" w:rsidDel="00000000" w:rsidP="00000000" w:rsidRDefault="00000000" w:rsidRPr="00000000" w14:paraId="00000020">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1">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2">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3">
            <w:pPr>
              <w:spacing w:after="0" w:before="0" w:lineRule="auto"/>
              <w:ind w:right="-149"/>
              <w:jc w:val="left"/>
              <w:rPr>
                <w:sz w:val="18"/>
                <w:szCs w:val="18"/>
              </w:rPr>
            </w:pPr>
            <w:r w:rsidDel="00000000" w:rsidR="00000000" w:rsidRPr="00000000">
              <w:rPr>
                <w:rtl w:val="0"/>
              </w:rPr>
            </w:r>
          </w:p>
        </w:tc>
      </w:tr>
      <w:tr>
        <w:trPr>
          <w:cantSplit w:val="0"/>
          <w:trHeight w:val="1413" w:hRule="atLeast"/>
          <w:tblHeader w:val="0"/>
        </w:trPr>
        <w:tc>
          <w:tcPr>
            <w:shd w:fill="ffffff" w:val="clear"/>
          </w:tcPr>
          <w:p w:rsidR="00000000" w:rsidDel="00000000" w:rsidP="00000000" w:rsidRDefault="00000000" w:rsidRPr="00000000" w14:paraId="00000024">
            <w:pPr>
              <w:spacing w:after="0" w:before="0" w:lineRule="auto"/>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5">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6">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7">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8">
            <w:pPr>
              <w:spacing w:after="0" w:before="0" w:lineRule="auto"/>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9">
            <w:pPr>
              <w:spacing w:after="0" w:before="0" w:lineRule="auto"/>
              <w:jc w:val="left"/>
              <w:rPr>
                <w:b w:val="1"/>
                <w:sz w:val="18"/>
                <w:szCs w:val="18"/>
              </w:rPr>
            </w:pPr>
            <w:r w:rsidDel="00000000" w:rsidR="00000000" w:rsidRPr="00000000">
              <w:rPr>
                <w:rtl w:val="0"/>
              </w:rPr>
            </w:r>
          </w:p>
        </w:tc>
        <w:tc>
          <w:tcPr>
            <w:shd w:fill="ffffff" w:val="clear"/>
          </w:tcPr>
          <w:p w:rsidR="00000000" w:rsidDel="00000000" w:rsidP="00000000" w:rsidRDefault="00000000" w:rsidRPr="00000000" w14:paraId="0000002A">
            <w:pPr>
              <w:spacing w:after="0" w:before="0" w:lineRule="auto"/>
              <w:jc w:val="left"/>
              <w:rPr>
                <w:b w:val="1"/>
                <w:sz w:val="18"/>
                <w:szCs w:val="18"/>
              </w:rPr>
            </w:pPr>
            <w:r w:rsidDel="00000000" w:rsidR="00000000" w:rsidRPr="00000000">
              <w:rPr>
                <w:rtl w:val="0"/>
              </w:rPr>
            </w:r>
          </w:p>
        </w:tc>
        <w:tc>
          <w:tcPr>
            <w:shd w:fill="ffffff" w:val="clear"/>
          </w:tcPr>
          <w:p w:rsidR="00000000" w:rsidDel="00000000" w:rsidP="00000000" w:rsidRDefault="00000000" w:rsidRPr="00000000" w14:paraId="0000002B">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C">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D">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2E">
            <w:pPr>
              <w:spacing w:after="0" w:before="0" w:lineRule="auto"/>
              <w:ind w:right="-149"/>
              <w:jc w:val="left"/>
              <w:rPr>
                <w:sz w:val="18"/>
                <w:szCs w:val="18"/>
              </w:rPr>
            </w:pPr>
            <w:r w:rsidDel="00000000" w:rsidR="00000000" w:rsidRPr="00000000">
              <w:rPr>
                <w:rtl w:val="0"/>
              </w:rPr>
            </w:r>
          </w:p>
        </w:tc>
      </w:tr>
      <w:tr>
        <w:trPr>
          <w:cantSplit w:val="0"/>
          <w:trHeight w:val="1413" w:hRule="atLeast"/>
          <w:tblHeader w:val="0"/>
        </w:trPr>
        <w:tc>
          <w:tcPr>
            <w:shd w:fill="ffffff" w:val="clear"/>
          </w:tcPr>
          <w:p w:rsidR="00000000" w:rsidDel="00000000" w:rsidP="00000000" w:rsidRDefault="00000000" w:rsidRPr="00000000" w14:paraId="0000002F">
            <w:pPr>
              <w:spacing w:after="0" w:before="0" w:lineRule="auto"/>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0">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1">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2">
            <w:pPr>
              <w:spacing w:after="0" w:before="0" w:lineRule="auto"/>
              <w:ind w:left="113" w:right="113" w:firstLine="0"/>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3">
            <w:pPr>
              <w:spacing w:after="0" w:before="0" w:lineRule="auto"/>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4">
            <w:pPr>
              <w:spacing w:after="0" w:before="0" w:lineRule="auto"/>
              <w:jc w:val="left"/>
              <w:rPr>
                <w:b w:val="1"/>
                <w:sz w:val="18"/>
                <w:szCs w:val="18"/>
              </w:rPr>
            </w:pPr>
            <w:r w:rsidDel="00000000" w:rsidR="00000000" w:rsidRPr="00000000">
              <w:rPr>
                <w:rtl w:val="0"/>
              </w:rPr>
            </w:r>
          </w:p>
        </w:tc>
        <w:tc>
          <w:tcPr>
            <w:shd w:fill="ffffff" w:val="clear"/>
          </w:tcPr>
          <w:p w:rsidR="00000000" w:rsidDel="00000000" w:rsidP="00000000" w:rsidRDefault="00000000" w:rsidRPr="00000000" w14:paraId="00000035">
            <w:pPr>
              <w:spacing w:after="0" w:before="0" w:lineRule="auto"/>
              <w:jc w:val="left"/>
              <w:rPr>
                <w:b w:val="1"/>
                <w:sz w:val="18"/>
                <w:szCs w:val="18"/>
              </w:rPr>
            </w:pPr>
            <w:r w:rsidDel="00000000" w:rsidR="00000000" w:rsidRPr="00000000">
              <w:rPr>
                <w:rtl w:val="0"/>
              </w:rPr>
            </w:r>
          </w:p>
        </w:tc>
        <w:tc>
          <w:tcPr>
            <w:shd w:fill="ffffff" w:val="clear"/>
          </w:tcPr>
          <w:p w:rsidR="00000000" w:rsidDel="00000000" w:rsidP="00000000" w:rsidRDefault="00000000" w:rsidRPr="00000000" w14:paraId="00000036">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7">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8">
            <w:pPr>
              <w:spacing w:after="0" w:before="0" w:lineRule="auto"/>
              <w:ind w:right="-149"/>
              <w:jc w:val="left"/>
              <w:rPr>
                <w:sz w:val="18"/>
                <w:szCs w:val="18"/>
              </w:rPr>
            </w:pPr>
            <w:r w:rsidDel="00000000" w:rsidR="00000000" w:rsidRPr="00000000">
              <w:rPr>
                <w:rtl w:val="0"/>
              </w:rPr>
            </w:r>
          </w:p>
        </w:tc>
        <w:tc>
          <w:tcPr>
            <w:shd w:fill="ffffff" w:val="clear"/>
          </w:tcPr>
          <w:p w:rsidR="00000000" w:rsidDel="00000000" w:rsidP="00000000" w:rsidRDefault="00000000" w:rsidRPr="00000000" w14:paraId="00000039">
            <w:pPr>
              <w:spacing w:after="0" w:before="0" w:lineRule="auto"/>
              <w:ind w:right="-149"/>
              <w:jc w:val="left"/>
              <w:rPr>
                <w:sz w:val="18"/>
                <w:szCs w:val="18"/>
              </w:rPr>
            </w:pPr>
            <w:r w:rsidDel="00000000" w:rsidR="00000000" w:rsidRPr="00000000">
              <w:rPr>
                <w:rtl w:val="0"/>
              </w:rPr>
            </w:r>
          </w:p>
        </w:tc>
      </w:tr>
    </w:tbl>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rtl w:val="0"/>
        </w:rPr>
      </w:r>
    </w:p>
    <w:tbl>
      <w:tblPr>
        <w:tblStyle w:val="Table2"/>
        <w:tblW w:w="12895.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440"/>
        <w:gridCol w:w="1432"/>
        <w:gridCol w:w="11023"/>
        <w:tblGridChange w:id="0">
          <w:tblGrid>
            <w:gridCol w:w="440"/>
            <w:gridCol w:w="1432"/>
            <w:gridCol w:w="11023"/>
          </w:tblGrid>
        </w:tblGridChange>
      </w:tblGrid>
      <w:tr>
        <w:trPr>
          <w:cantSplit w:val="0"/>
          <w:trHeight w:val="703" w:hRule="atLeast"/>
          <w:tblHeader w:val="0"/>
        </w:trPr>
        <w:tc>
          <w:tcPr>
            <w:gridSpan w:val="3"/>
            <w:shd w:fill="f2f2f2" w:val="clear"/>
          </w:tcPr>
          <w:p w:rsidR="00000000" w:rsidDel="00000000" w:rsidP="00000000" w:rsidRDefault="00000000" w:rsidRPr="00000000" w14:paraId="0000003F">
            <w:pPr>
              <w:rPr>
                <w:b w:val="1"/>
              </w:rPr>
            </w:pPr>
            <w:r w:rsidDel="00000000" w:rsidR="00000000" w:rsidRPr="00000000">
              <w:rPr>
                <w:b w:val="1"/>
                <w:rtl w:val="0"/>
              </w:rPr>
              <w:t xml:space="preserve">Processes</w:t>
            </w:r>
          </w:p>
        </w:tc>
      </w:tr>
      <w:tr>
        <w:trPr>
          <w:cantSplit w:val="0"/>
          <w:trHeight w:val="703" w:hRule="atLeast"/>
          <w:tblHeader w:val="0"/>
        </w:trPr>
        <w:tc>
          <w:tcPr>
            <w:gridSpan w:val="3"/>
          </w:tcPr>
          <w:p w:rsidR="00000000" w:rsidDel="00000000" w:rsidP="00000000" w:rsidRDefault="00000000" w:rsidRPr="00000000" w14:paraId="00000042">
            <w:pPr>
              <w:rPr>
                <w:sz w:val="18"/>
                <w:szCs w:val="18"/>
              </w:rPr>
            </w:pPr>
            <w:r w:rsidDel="00000000" w:rsidR="00000000" w:rsidRPr="00000000">
              <w:rPr>
                <w:sz w:val="18"/>
                <w:szCs w:val="18"/>
                <w:rtl w:val="0"/>
              </w:rPr>
              <w:t xml:space="preserve">In line with best practice, MINTO DISABILITY SERVICES has adopted a seven-step process to support the implementation of risk management and help maintain impetus.</w:t>
            </w:r>
          </w:p>
          <w:p w:rsidR="00000000" w:rsidDel="00000000" w:rsidP="00000000" w:rsidRDefault="00000000" w:rsidRPr="00000000" w14:paraId="00000043">
            <w:pPr>
              <w:rPr>
                <w:sz w:val="18"/>
                <w:szCs w:val="18"/>
              </w:rPr>
            </w:pPr>
            <w:r w:rsidDel="00000000" w:rsidR="00000000" w:rsidRPr="00000000">
              <w:rPr>
                <w:rtl w:val="0"/>
              </w:rPr>
            </w:r>
          </w:p>
        </w:tc>
      </w:tr>
      <w:tr>
        <w:trPr>
          <w:cantSplit w:val="0"/>
          <w:trHeight w:val="703" w:hRule="atLeast"/>
          <w:tblHeader w:val="0"/>
        </w:trPr>
        <w:tc>
          <w:tcPr/>
          <w:p w:rsidR="00000000" w:rsidDel="00000000" w:rsidP="00000000" w:rsidRDefault="00000000" w:rsidRPr="00000000" w14:paraId="00000046">
            <w:pPr>
              <w:rPr>
                <w:sz w:val="18"/>
                <w:szCs w:val="18"/>
              </w:rPr>
            </w:pPr>
            <w:r w:rsidDel="00000000" w:rsidR="00000000" w:rsidRPr="00000000">
              <w:rPr>
                <w:rtl w:val="0"/>
              </w:rPr>
            </w:r>
          </w:p>
        </w:tc>
        <w:tc>
          <w:tcPr/>
          <w:p w:rsidR="00000000" w:rsidDel="00000000" w:rsidP="00000000" w:rsidRDefault="00000000" w:rsidRPr="00000000" w14:paraId="00000047">
            <w:pPr>
              <w:keepNext w:val="1"/>
              <w:jc w:val="center"/>
              <w:rPr>
                <w:b w:val="1"/>
                <w:sz w:val="18"/>
                <w:szCs w:val="18"/>
              </w:rPr>
            </w:pPr>
            <w:r w:rsidDel="00000000" w:rsidR="00000000" w:rsidRPr="00000000">
              <w:rPr>
                <w:sz w:val="18"/>
                <w:szCs w:val="18"/>
                <w:rtl w:val="0"/>
              </w:rPr>
              <w:t xml:space="preserve">Steps</w:t>
            </w:r>
            <w:r w:rsidDel="00000000" w:rsidR="00000000" w:rsidRPr="00000000">
              <w:rPr>
                <w:rtl w:val="0"/>
              </w:rPr>
            </w:r>
          </w:p>
        </w:tc>
        <w:tc>
          <w:tcPr/>
          <w:p w:rsidR="00000000" w:rsidDel="00000000" w:rsidP="00000000" w:rsidRDefault="00000000" w:rsidRPr="00000000" w14:paraId="00000048">
            <w:pPr>
              <w:rPr>
                <w:sz w:val="18"/>
                <w:szCs w:val="18"/>
              </w:rPr>
            </w:pPr>
            <w:r w:rsidDel="00000000" w:rsidR="00000000" w:rsidRPr="00000000">
              <w:rPr>
                <w:rtl w:val="0"/>
              </w:rPr>
            </w:r>
          </w:p>
        </w:tc>
      </w:tr>
      <w:tr>
        <w:trPr>
          <w:cantSplit w:val="0"/>
          <w:trHeight w:val="1034" w:hRule="atLeast"/>
          <w:tblHeader w:val="0"/>
        </w:trPr>
        <w:tc>
          <w:tcPr/>
          <w:p w:rsidR="00000000" w:rsidDel="00000000" w:rsidP="00000000" w:rsidRDefault="00000000" w:rsidRPr="00000000" w14:paraId="00000049">
            <w:pP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Identifying risk</w:t>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Risks will be identified during the service delivery planning process and cross-referenced, where possible, to key tasks and to the achievement of corporate objectives. </w:t>
            </w:r>
          </w:p>
        </w:tc>
      </w:tr>
      <w:tr>
        <w:trPr>
          <w:cantSplit w:val="0"/>
          <w:trHeight w:val="659" w:hRule="atLeast"/>
          <w:tblHeader w:val="0"/>
        </w:trPr>
        <w:tc>
          <w:tcPr/>
          <w:p w:rsidR="00000000" w:rsidDel="00000000" w:rsidP="00000000" w:rsidRDefault="00000000" w:rsidRPr="00000000" w14:paraId="0000004C">
            <w:pP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4D">
            <w:pPr>
              <w:rPr>
                <w:sz w:val="18"/>
                <w:szCs w:val="18"/>
              </w:rPr>
            </w:pPr>
            <w:r w:rsidDel="00000000" w:rsidR="00000000" w:rsidRPr="00000000">
              <w:rPr>
                <w:sz w:val="18"/>
                <w:szCs w:val="18"/>
                <w:rtl w:val="0"/>
              </w:rPr>
              <w:t xml:space="preserve">Analysing risk</w:t>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Risks will be assessed against probability and impact of the identified risks using MINTO DISABILITY SERVICES’ approved evaluation criteria to give a risk score. </w:t>
            </w:r>
          </w:p>
        </w:tc>
      </w:tr>
      <w:tr>
        <w:trPr>
          <w:cantSplit w:val="0"/>
          <w:trHeight w:val="616" w:hRule="atLeast"/>
          <w:tblHeader w:val="0"/>
        </w:trPr>
        <w:tc>
          <w:tcPr/>
          <w:p w:rsidR="00000000" w:rsidDel="00000000" w:rsidP="00000000" w:rsidRDefault="00000000" w:rsidRPr="00000000" w14:paraId="0000004F">
            <w:pP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50">
            <w:pPr>
              <w:rPr>
                <w:sz w:val="18"/>
                <w:szCs w:val="18"/>
              </w:rPr>
            </w:pPr>
            <w:r w:rsidDel="00000000" w:rsidR="00000000" w:rsidRPr="00000000">
              <w:rPr>
                <w:sz w:val="18"/>
                <w:szCs w:val="18"/>
                <w:rtl w:val="0"/>
              </w:rPr>
              <w:t xml:space="preserve">Profiling risk</w:t>
            </w:r>
          </w:p>
        </w:tc>
        <w:tc>
          <w:tcPr/>
          <w:p w:rsidR="00000000" w:rsidDel="00000000" w:rsidP="00000000" w:rsidRDefault="00000000" w:rsidRPr="00000000" w14:paraId="00000051">
            <w:pPr>
              <w:rPr>
                <w:sz w:val="18"/>
                <w:szCs w:val="18"/>
                <w:highlight w:val="yellow"/>
              </w:rPr>
            </w:pPr>
            <w:r w:rsidDel="00000000" w:rsidR="00000000" w:rsidRPr="00000000">
              <w:rPr>
                <w:sz w:val="18"/>
                <w:szCs w:val="18"/>
                <w:rtl w:val="0"/>
              </w:rPr>
              <w:t xml:space="preserve">The evaluation exercise will result in a risk score from which significant risks can be established.  </w:t>
            </w:r>
            <w:r w:rsidDel="00000000" w:rsidR="00000000" w:rsidRPr="00000000">
              <w:rPr>
                <w:rtl w:val="0"/>
              </w:rPr>
            </w:r>
          </w:p>
        </w:tc>
      </w:tr>
      <w:tr>
        <w:trPr>
          <w:cantSplit w:val="0"/>
          <w:trHeight w:val="538" w:hRule="atLeast"/>
          <w:tblHeader w:val="0"/>
        </w:trPr>
        <w:tc>
          <w:tcPr/>
          <w:p w:rsidR="00000000" w:rsidDel="00000000" w:rsidP="00000000" w:rsidRDefault="00000000" w:rsidRPr="00000000" w14:paraId="00000052">
            <w:pP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53">
            <w:pPr>
              <w:rPr>
                <w:sz w:val="18"/>
                <w:szCs w:val="18"/>
              </w:rPr>
            </w:pPr>
            <w:r w:rsidDel="00000000" w:rsidR="00000000" w:rsidRPr="00000000">
              <w:rPr>
                <w:sz w:val="18"/>
                <w:szCs w:val="18"/>
                <w:rtl w:val="0"/>
              </w:rPr>
              <w:t xml:space="preserve">Prioritising action</w:t>
            </w:r>
          </w:p>
        </w:tc>
        <w:tc>
          <w:tcPr/>
          <w:p w:rsidR="00000000" w:rsidDel="00000000" w:rsidP="00000000" w:rsidRDefault="00000000" w:rsidRPr="00000000" w14:paraId="00000054">
            <w:pPr>
              <w:rPr>
                <w:sz w:val="18"/>
                <w:szCs w:val="18"/>
                <w:highlight w:val="yellow"/>
              </w:rPr>
            </w:pPr>
            <w:r w:rsidDel="00000000" w:rsidR="00000000" w:rsidRPr="00000000">
              <w:rPr>
                <w:sz w:val="18"/>
                <w:szCs w:val="18"/>
                <w:rtl w:val="0"/>
              </w:rPr>
              <w:t xml:space="preserve">Risks will be entered in the risk register detailing the inherent risk score, existing controls and residual risk score. </w:t>
            </w:r>
            <w:r w:rsidDel="00000000" w:rsidR="00000000" w:rsidRPr="00000000">
              <w:rPr>
                <w:rtl w:val="0"/>
              </w:rPr>
            </w:r>
          </w:p>
        </w:tc>
      </w:tr>
      <w:tr>
        <w:trPr>
          <w:cantSplit w:val="0"/>
          <w:trHeight w:val="773" w:hRule="atLeast"/>
          <w:tblHeader w:val="0"/>
        </w:trPr>
        <w:tc>
          <w:tcPr/>
          <w:p w:rsidR="00000000" w:rsidDel="00000000" w:rsidP="00000000" w:rsidRDefault="00000000" w:rsidRPr="00000000" w14:paraId="00000055">
            <w:pP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Determining action</w:t>
            </w:r>
          </w:p>
        </w:tc>
        <w:tc>
          <w:tcPr/>
          <w:p w:rsidR="00000000" w:rsidDel="00000000" w:rsidP="00000000" w:rsidRDefault="00000000" w:rsidRPr="00000000" w14:paraId="00000057">
            <w:pPr>
              <w:rPr>
                <w:sz w:val="18"/>
                <w:szCs w:val="18"/>
              </w:rPr>
            </w:pPr>
            <w:r w:rsidDel="00000000" w:rsidR="00000000" w:rsidRPr="00000000">
              <w:rPr>
                <w:sz w:val="18"/>
                <w:szCs w:val="18"/>
                <w:rtl w:val="0"/>
              </w:rPr>
              <w:t xml:space="preserve"> Further actions required to reduce the threat of the risk occurring or minimise its impact will be stated in the risk register. Target dates and assignment of responsibility will also be stated.</w:t>
            </w:r>
          </w:p>
        </w:tc>
      </w:tr>
      <w:tr>
        <w:trPr>
          <w:cantSplit w:val="0"/>
          <w:trHeight w:val="414" w:hRule="atLeast"/>
          <w:tblHeader w:val="0"/>
        </w:trPr>
        <w:tc>
          <w:tcPr/>
          <w:p w:rsidR="00000000" w:rsidDel="00000000" w:rsidP="00000000" w:rsidRDefault="00000000" w:rsidRPr="00000000" w14:paraId="00000058">
            <w:pP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Controlling risk</w:t>
            </w:r>
          </w:p>
        </w:tc>
        <w:tc>
          <w:tcPr/>
          <w:p w:rsidR="00000000" w:rsidDel="00000000" w:rsidP="00000000" w:rsidRDefault="00000000" w:rsidRPr="00000000" w14:paraId="0000005A">
            <w:pPr>
              <w:rPr>
                <w:sz w:val="18"/>
                <w:szCs w:val="18"/>
              </w:rPr>
            </w:pPr>
            <w:r w:rsidDel="00000000" w:rsidR="00000000" w:rsidRPr="00000000">
              <w:rPr>
                <w:sz w:val="18"/>
                <w:szCs w:val="18"/>
                <w:rtl w:val="0"/>
              </w:rPr>
              <w:t xml:space="preserve">The specified actions will be carried out as stated in the risk register.</w:t>
            </w:r>
          </w:p>
        </w:tc>
      </w:tr>
      <w:tr>
        <w:trPr>
          <w:cantSplit w:val="0"/>
          <w:trHeight w:val="1394" w:hRule="atLeast"/>
          <w:tblHeader w:val="0"/>
        </w:trPr>
        <w:tc>
          <w:tcPr/>
          <w:p w:rsidR="00000000" w:rsidDel="00000000" w:rsidP="00000000" w:rsidRDefault="00000000" w:rsidRPr="00000000" w14:paraId="0000005B">
            <w:pP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05C">
            <w:pPr>
              <w:rPr>
                <w:sz w:val="18"/>
                <w:szCs w:val="18"/>
              </w:rPr>
            </w:pPr>
            <w:r w:rsidDel="00000000" w:rsidR="00000000" w:rsidRPr="00000000">
              <w:rPr>
                <w:sz w:val="18"/>
                <w:szCs w:val="18"/>
                <w:rtl w:val="0"/>
              </w:rPr>
              <w:t xml:space="preserve">Monitoring</w:t>
            </w:r>
          </w:p>
        </w:tc>
        <w:tc>
          <w:tcPr/>
          <w:p w:rsidR="00000000" w:rsidDel="00000000" w:rsidP="00000000" w:rsidRDefault="00000000" w:rsidRPr="00000000" w14:paraId="0000005D">
            <w:pPr>
              <w:rPr>
                <w:sz w:val="18"/>
                <w:szCs w:val="18"/>
              </w:rPr>
            </w:pPr>
            <w:r w:rsidDel="00000000" w:rsidR="00000000" w:rsidRPr="00000000">
              <w:rPr>
                <w:sz w:val="18"/>
                <w:szCs w:val="18"/>
                <w:rtl w:val="0"/>
              </w:rPr>
              <w:t xml:space="preserve">The risk management working group will keep the risk register under review and progress against further actions identified will be monitored quarterly. The register will be updated as actions are achieved, and risk scores amended as appropriate. The identification of risks should be a continual process and risks emerging throughout the year should be evaluated and, where necessary, added to the register. </w:t>
            </w:r>
          </w:p>
        </w:tc>
      </w:tr>
    </w:tbl>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pStyle w:val="Heading2"/>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Risk Management Matrix</w:t>
      </w:r>
    </w:p>
    <w:p w:rsidR="00000000" w:rsidDel="00000000" w:rsidP="00000000" w:rsidRDefault="00000000" w:rsidRPr="00000000" w14:paraId="00000060">
      <w:pPr>
        <w:spacing w:after="0" w:lineRule="auto"/>
        <w:rPr/>
      </w:pPr>
      <w:r w:rsidDel="00000000" w:rsidR="00000000" w:rsidRPr="00000000">
        <w:rPr>
          <w:rtl w:val="0"/>
        </w:rPr>
      </w:r>
    </w:p>
    <w:tbl>
      <w:tblPr>
        <w:tblStyle w:val="Table3"/>
        <w:tblW w:w="131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6"/>
        <w:gridCol w:w="868"/>
        <w:gridCol w:w="1221"/>
        <w:gridCol w:w="2945"/>
        <w:gridCol w:w="3193"/>
        <w:gridCol w:w="4325"/>
        <w:tblGridChange w:id="0">
          <w:tblGrid>
            <w:gridCol w:w="626"/>
            <w:gridCol w:w="868"/>
            <w:gridCol w:w="1221"/>
            <w:gridCol w:w="2945"/>
            <w:gridCol w:w="3193"/>
            <w:gridCol w:w="4325"/>
          </w:tblGrid>
        </w:tblGridChange>
      </w:tblGrid>
      <w:tr>
        <w:trPr>
          <w:cantSplit w:val="1"/>
          <w:tblHeader w:val="0"/>
        </w:trPr>
        <w:tc>
          <w:tcPr>
            <w:gridSpan w:val="6"/>
            <w:shd w:fill="595959" w:val="clear"/>
          </w:tcPr>
          <w:p w:rsidR="00000000" w:rsidDel="00000000" w:rsidP="00000000" w:rsidRDefault="00000000" w:rsidRPr="00000000" w14:paraId="00000061">
            <w:pPr>
              <w:keepNext w:val="1"/>
              <w:spacing w:after="0" w:before="0" w:lineRule="auto"/>
              <w:rPr>
                <w:b w:val="1"/>
                <w:color w:val="ffffff"/>
              </w:rPr>
            </w:pPr>
            <w:r w:rsidDel="00000000" w:rsidR="00000000" w:rsidRPr="00000000">
              <w:rPr>
                <w:b w:val="1"/>
                <w:color w:val="ffffff"/>
                <w:rtl w:val="0"/>
              </w:rPr>
              <w:t xml:space="preserve">Assessment Impact </w:t>
            </w:r>
          </w:p>
        </w:tc>
      </w:tr>
      <w:tr>
        <w:trPr>
          <w:cantSplit w:val="1"/>
          <w:tblHeader w:val="0"/>
        </w:trPr>
        <w:tc>
          <w:tcPr>
            <w:gridSpan w:val="2"/>
            <w:shd w:fill="c0c0c0" w:val="clear"/>
          </w:tcPr>
          <w:p w:rsidR="00000000" w:rsidDel="00000000" w:rsidP="00000000" w:rsidRDefault="00000000" w:rsidRPr="00000000" w14:paraId="00000067">
            <w:pPr>
              <w:spacing w:after="0" w:before="0" w:lineRule="auto"/>
              <w:rPr/>
            </w:pPr>
            <w:r w:rsidDel="00000000" w:rsidR="00000000" w:rsidRPr="00000000">
              <w:rPr>
                <w:rtl w:val="0"/>
              </w:rPr>
            </w:r>
          </w:p>
        </w:tc>
        <w:tc>
          <w:tcPr>
            <w:vAlign w:val="center"/>
          </w:tcPr>
          <w:p w:rsidR="00000000" w:rsidDel="00000000" w:rsidP="00000000" w:rsidRDefault="00000000" w:rsidRPr="00000000" w14:paraId="00000069">
            <w:pPr>
              <w:spacing w:after="0" w:before="0" w:lineRule="auto"/>
              <w:jc w:val="center"/>
              <w:rPr>
                <w:b w:val="1"/>
              </w:rPr>
            </w:pPr>
            <w:r w:rsidDel="00000000" w:rsidR="00000000" w:rsidRPr="00000000">
              <w:rPr>
                <w:b w:val="1"/>
                <w:rtl w:val="0"/>
              </w:rPr>
              <w:t xml:space="preserve">Financial</w:t>
            </w:r>
          </w:p>
          <w:p w:rsidR="00000000" w:rsidDel="00000000" w:rsidP="00000000" w:rsidRDefault="00000000" w:rsidRPr="00000000" w14:paraId="0000006A">
            <w:pPr>
              <w:spacing w:after="0" w:before="0" w:lineRule="auto"/>
              <w:jc w:val="center"/>
              <w:rPr>
                <w:b w:val="1"/>
              </w:rPr>
            </w:pPr>
            <w:r w:rsidDel="00000000" w:rsidR="00000000" w:rsidRPr="00000000">
              <w:rPr>
                <w:b w:val="1"/>
                <w:rtl w:val="0"/>
              </w:rPr>
              <w:t xml:space="preserve"> (F)</w:t>
            </w:r>
          </w:p>
        </w:tc>
        <w:tc>
          <w:tcPr>
            <w:vAlign w:val="center"/>
          </w:tcPr>
          <w:p w:rsidR="00000000" w:rsidDel="00000000" w:rsidP="00000000" w:rsidRDefault="00000000" w:rsidRPr="00000000" w14:paraId="0000006B">
            <w:pPr>
              <w:spacing w:after="0" w:before="0" w:lineRule="auto"/>
              <w:jc w:val="center"/>
              <w:rPr>
                <w:b w:val="1"/>
              </w:rPr>
            </w:pPr>
            <w:r w:rsidDel="00000000" w:rsidR="00000000" w:rsidRPr="00000000">
              <w:rPr>
                <w:b w:val="1"/>
                <w:rtl w:val="0"/>
              </w:rPr>
              <w:t xml:space="preserve">Reputation (D1)</w:t>
            </w:r>
          </w:p>
        </w:tc>
        <w:tc>
          <w:tcPr>
            <w:vAlign w:val="center"/>
          </w:tcPr>
          <w:p w:rsidR="00000000" w:rsidDel="00000000" w:rsidP="00000000" w:rsidRDefault="00000000" w:rsidRPr="00000000" w14:paraId="0000006C">
            <w:pPr>
              <w:spacing w:after="0" w:before="0" w:lineRule="auto"/>
              <w:jc w:val="center"/>
              <w:rPr>
                <w:b w:val="1"/>
              </w:rPr>
            </w:pPr>
            <w:r w:rsidDel="00000000" w:rsidR="00000000" w:rsidRPr="00000000">
              <w:rPr>
                <w:b w:val="1"/>
                <w:rtl w:val="0"/>
              </w:rPr>
              <w:t xml:space="preserve">Stakeholder (D2)</w:t>
            </w:r>
          </w:p>
        </w:tc>
        <w:tc>
          <w:tcPr>
            <w:vAlign w:val="center"/>
          </w:tcPr>
          <w:p w:rsidR="00000000" w:rsidDel="00000000" w:rsidP="00000000" w:rsidRDefault="00000000" w:rsidRPr="00000000" w14:paraId="0000006D">
            <w:pPr>
              <w:spacing w:after="0" w:before="0" w:lineRule="auto"/>
              <w:jc w:val="center"/>
              <w:rPr>
                <w:b w:val="1"/>
              </w:rPr>
            </w:pPr>
            <w:r w:rsidDel="00000000" w:rsidR="00000000" w:rsidRPr="00000000">
              <w:rPr>
                <w:b w:val="1"/>
                <w:rtl w:val="0"/>
              </w:rPr>
              <w:t xml:space="preserve">Community/ Customers (D3)</w:t>
            </w:r>
          </w:p>
        </w:tc>
      </w:tr>
      <w:tr>
        <w:trPr>
          <w:cantSplit w:val="1"/>
          <w:trHeight w:val="1134" w:hRule="atLeast"/>
          <w:tblHeader w:val="0"/>
        </w:trPr>
        <w:tc>
          <w:tcPr>
            <w:vAlign w:val="center"/>
          </w:tcPr>
          <w:p w:rsidR="00000000" w:rsidDel="00000000" w:rsidP="00000000" w:rsidRDefault="00000000" w:rsidRPr="00000000" w14:paraId="0000006E">
            <w:pPr>
              <w:spacing w:after="0" w:before="0" w:lineRule="auto"/>
              <w:jc w:val="center"/>
              <w:rPr/>
            </w:pPr>
            <w:r w:rsidDel="00000000" w:rsidR="00000000" w:rsidRPr="00000000">
              <w:rPr>
                <w:rtl w:val="0"/>
              </w:rPr>
              <w:t xml:space="preserve">1</w:t>
            </w:r>
          </w:p>
        </w:tc>
        <w:tc>
          <w:tcPr>
            <w:shd w:fill="00ff00" w:val="clear"/>
            <w:vAlign w:val="center"/>
          </w:tcPr>
          <w:p w:rsidR="00000000" w:rsidDel="00000000" w:rsidP="00000000" w:rsidRDefault="00000000" w:rsidRPr="00000000" w14:paraId="0000006F">
            <w:pPr>
              <w:spacing w:after="0" w:before="0" w:lineRule="auto"/>
              <w:ind w:left="113" w:right="113" w:firstLine="0"/>
              <w:jc w:val="center"/>
              <w:rPr>
                <w:b w:val="1"/>
              </w:rPr>
            </w:pPr>
            <w:r w:rsidDel="00000000" w:rsidR="00000000" w:rsidRPr="00000000">
              <w:rPr>
                <w:b w:val="1"/>
                <w:rtl w:val="0"/>
              </w:rPr>
              <w:t xml:space="preserve">Negligible</w:t>
            </w:r>
          </w:p>
        </w:tc>
        <w:tc>
          <w:tcPr>
            <w:vAlign w:val="center"/>
          </w:tcPr>
          <w:p w:rsidR="00000000" w:rsidDel="00000000" w:rsidP="00000000" w:rsidRDefault="00000000" w:rsidRPr="00000000" w14:paraId="00000070">
            <w:pPr>
              <w:spacing w:after="0" w:before="0" w:lineRule="auto"/>
              <w:rPr/>
            </w:pPr>
            <w:r w:rsidDel="00000000" w:rsidR="00000000" w:rsidRPr="00000000">
              <w:rPr>
                <w:rtl w:val="0"/>
              </w:rPr>
            </w:r>
          </w:p>
        </w:tc>
        <w:tc>
          <w:tcPr>
            <w:vAlign w:val="center"/>
          </w:tcPr>
          <w:p w:rsidR="00000000" w:rsidDel="00000000" w:rsidP="00000000" w:rsidRDefault="00000000" w:rsidRPr="00000000" w14:paraId="00000071">
            <w:pPr>
              <w:spacing w:after="0" w:before="0" w:lineRule="auto"/>
              <w:rPr/>
            </w:pPr>
            <w:r w:rsidDel="00000000" w:rsidR="00000000" w:rsidRPr="00000000">
              <w:rPr>
                <w:rtl w:val="0"/>
              </w:rPr>
              <w:t xml:space="preserve">Minimal loss of public trust</w:t>
            </w:r>
          </w:p>
        </w:tc>
        <w:tc>
          <w:tcPr>
            <w:vAlign w:val="center"/>
          </w:tcPr>
          <w:p w:rsidR="00000000" w:rsidDel="00000000" w:rsidP="00000000" w:rsidRDefault="00000000" w:rsidRPr="00000000" w14:paraId="00000072">
            <w:pPr>
              <w:spacing w:after="0" w:before="0" w:lineRule="auto"/>
              <w:rPr/>
            </w:pPr>
            <w:r w:rsidDel="00000000" w:rsidR="00000000" w:rsidRPr="00000000">
              <w:rPr>
                <w:rtl w:val="0"/>
              </w:rPr>
              <w:t xml:space="preserve">Minimal impact on stakeholder business arrangements</w:t>
            </w:r>
          </w:p>
        </w:tc>
        <w:tc>
          <w:tcPr>
            <w:vAlign w:val="center"/>
          </w:tcPr>
          <w:p w:rsidR="00000000" w:rsidDel="00000000" w:rsidP="00000000" w:rsidRDefault="00000000" w:rsidRPr="00000000" w14:paraId="00000073">
            <w:pPr>
              <w:spacing w:after="0" w:before="0" w:lineRule="auto"/>
              <w:rPr/>
            </w:pPr>
            <w:r w:rsidDel="00000000" w:rsidR="00000000" w:rsidRPr="00000000">
              <w:rPr>
                <w:rtl w:val="0"/>
              </w:rPr>
              <w:t xml:space="preserve">Minimal impact or disruption to community contained within a community area</w:t>
            </w:r>
          </w:p>
        </w:tc>
      </w:tr>
      <w:tr>
        <w:trPr>
          <w:cantSplit w:val="1"/>
          <w:trHeight w:val="1134" w:hRule="atLeast"/>
          <w:tblHeader w:val="0"/>
        </w:trPr>
        <w:tc>
          <w:tcPr>
            <w:vAlign w:val="center"/>
          </w:tcPr>
          <w:p w:rsidR="00000000" w:rsidDel="00000000" w:rsidP="00000000" w:rsidRDefault="00000000" w:rsidRPr="00000000" w14:paraId="00000074">
            <w:pPr>
              <w:spacing w:after="0" w:before="0" w:lineRule="auto"/>
              <w:jc w:val="center"/>
              <w:rPr/>
            </w:pPr>
            <w:r w:rsidDel="00000000" w:rsidR="00000000" w:rsidRPr="00000000">
              <w:rPr>
                <w:rtl w:val="0"/>
              </w:rPr>
              <w:t xml:space="preserve">2</w:t>
            </w:r>
          </w:p>
        </w:tc>
        <w:tc>
          <w:tcPr>
            <w:tcBorders>
              <w:bottom w:color="000000" w:space="0" w:sz="4" w:val="single"/>
            </w:tcBorders>
            <w:shd w:fill="ffff00" w:val="clear"/>
            <w:vAlign w:val="center"/>
          </w:tcPr>
          <w:p w:rsidR="00000000" w:rsidDel="00000000" w:rsidP="00000000" w:rsidRDefault="00000000" w:rsidRPr="00000000" w14:paraId="00000075">
            <w:pPr>
              <w:spacing w:after="0" w:before="0" w:lineRule="auto"/>
              <w:ind w:left="113" w:right="113" w:firstLine="0"/>
              <w:jc w:val="center"/>
              <w:rPr>
                <w:b w:val="1"/>
              </w:rPr>
            </w:pPr>
            <w:r w:rsidDel="00000000" w:rsidR="00000000" w:rsidRPr="00000000">
              <w:rPr>
                <w:b w:val="1"/>
                <w:rtl w:val="0"/>
              </w:rPr>
              <w:t xml:space="preserve">Minor</w:t>
            </w:r>
          </w:p>
        </w:tc>
        <w:tc>
          <w:tcPr>
            <w:vAlign w:val="center"/>
          </w:tcPr>
          <w:p w:rsidR="00000000" w:rsidDel="00000000" w:rsidP="00000000" w:rsidRDefault="00000000" w:rsidRPr="00000000" w14:paraId="00000076">
            <w:pPr>
              <w:spacing w:after="0" w:before="0" w:lineRule="auto"/>
              <w:rPr/>
            </w:pPr>
            <w:r w:rsidDel="00000000" w:rsidR="00000000" w:rsidRPr="00000000">
              <w:rPr>
                <w:rtl w:val="0"/>
              </w:rPr>
            </w:r>
          </w:p>
        </w:tc>
        <w:tc>
          <w:tcPr>
            <w:vAlign w:val="center"/>
          </w:tcPr>
          <w:p w:rsidR="00000000" w:rsidDel="00000000" w:rsidP="00000000" w:rsidRDefault="00000000" w:rsidRPr="00000000" w14:paraId="00000077">
            <w:pPr>
              <w:spacing w:after="0" w:before="0" w:lineRule="auto"/>
              <w:rPr/>
            </w:pPr>
            <w:r w:rsidDel="00000000" w:rsidR="00000000" w:rsidRPr="00000000">
              <w:rPr>
                <w:rtl w:val="0"/>
              </w:rPr>
              <w:t xml:space="preserve">Slight loss of trust with no lasting impact. Little adverse publicity</w:t>
            </w:r>
          </w:p>
        </w:tc>
        <w:tc>
          <w:tcPr>
            <w:vAlign w:val="center"/>
          </w:tcPr>
          <w:p w:rsidR="00000000" w:rsidDel="00000000" w:rsidP="00000000" w:rsidRDefault="00000000" w:rsidRPr="00000000" w14:paraId="00000078">
            <w:pPr>
              <w:spacing w:after="0" w:before="0" w:lineRule="auto"/>
              <w:rPr/>
            </w:pPr>
            <w:r w:rsidDel="00000000" w:rsidR="00000000" w:rsidRPr="00000000">
              <w:rPr>
                <w:rtl w:val="0"/>
              </w:rPr>
              <w:t xml:space="preserve">Minor impact on stakeholder business arrangements</w:t>
            </w:r>
          </w:p>
        </w:tc>
        <w:tc>
          <w:tcPr>
            <w:vAlign w:val="center"/>
          </w:tcPr>
          <w:p w:rsidR="00000000" w:rsidDel="00000000" w:rsidP="00000000" w:rsidRDefault="00000000" w:rsidRPr="00000000" w14:paraId="00000079">
            <w:pPr>
              <w:spacing w:after="0" w:before="0" w:lineRule="auto"/>
              <w:rPr/>
            </w:pPr>
            <w:r w:rsidDel="00000000" w:rsidR="00000000" w:rsidRPr="00000000">
              <w:rPr>
                <w:rtl w:val="0"/>
              </w:rPr>
              <w:t xml:space="preserve">Minor impact to community and community dissatisfaction. Limited-service disruption.</w:t>
            </w:r>
          </w:p>
        </w:tc>
      </w:tr>
      <w:tr>
        <w:trPr>
          <w:cantSplit w:val="1"/>
          <w:trHeight w:val="1134" w:hRule="atLeast"/>
          <w:tblHeader w:val="0"/>
        </w:trPr>
        <w:tc>
          <w:tcPr>
            <w:vAlign w:val="center"/>
          </w:tcPr>
          <w:p w:rsidR="00000000" w:rsidDel="00000000" w:rsidP="00000000" w:rsidRDefault="00000000" w:rsidRPr="00000000" w14:paraId="0000007A">
            <w:pPr>
              <w:spacing w:after="0" w:before="0" w:lineRule="auto"/>
              <w:jc w:val="center"/>
              <w:rPr/>
            </w:pPr>
            <w:r w:rsidDel="00000000" w:rsidR="00000000" w:rsidRPr="00000000">
              <w:rPr>
                <w:rtl w:val="0"/>
              </w:rPr>
              <w:t xml:space="preserve">3</w:t>
            </w:r>
          </w:p>
        </w:tc>
        <w:tc>
          <w:tcPr>
            <w:tcBorders>
              <w:bottom w:color="000000" w:space="0" w:sz="4" w:val="single"/>
            </w:tcBorders>
            <w:shd w:fill="ff6600" w:val="clear"/>
            <w:vAlign w:val="center"/>
          </w:tcPr>
          <w:p w:rsidR="00000000" w:rsidDel="00000000" w:rsidP="00000000" w:rsidRDefault="00000000" w:rsidRPr="00000000" w14:paraId="0000007B">
            <w:pPr>
              <w:spacing w:after="0" w:before="0" w:lineRule="auto"/>
              <w:ind w:left="113" w:right="113" w:firstLine="0"/>
              <w:jc w:val="center"/>
              <w:rPr>
                <w:b w:val="1"/>
              </w:rPr>
            </w:pPr>
            <w:r w:rsidDel="00000000" w:rsidR="00000000" w:rsidRPr="00000000">
              <w:rPr>
                <w:b w:val="1"/>
                <w:rtl w:val="0"/>
              </w:rPr>
              <w:t xml:space="preserve">Moderate</w:t>
            </w:r>
          </w:p>
        </w:tc>
        <w:tc>
          <w:tcPr>
            <w:vAlign w:val="center"/>
          </w:tcPr>
          <w:p w:rsidR="00000000" w:rsidDel="00000000" w:rsidP="00000000" w:rsidRDefault="00000000" w:rsidRPr="00000000" w14:paraId="0000007C">
            <w:pPr>
              <w:spacing w:after="0" w:before="0" w:lineRule="auto"/>
              <w:rPr/>
            </w:pPr>
            <w:r w:rsidDel="00000000" w:rsidR="00000000" w:rsidRPr="00000000">
              <w:rPr>
                <w:rtl w:val="0"/>
              </w:rPr>
            </w:r>
          </w:p>
        </w:tc>
        <w:tc>
          <w:tcPr>
            <w:vAlign w:val="center"/>
          </w:tcPr>
          <w:p w:rsidR="00000000" w:rsidDel="00000000" w:rsidP="00000000" w:rsidRDefault="00000000" w:rsidRPr="00000000" w14:paraId="0000007D">
            <w:pPr>
              <w:spacing w:after="0" w:before="0" w:lineRule="auto"/>
              <w:rPr/>
            </w:pPr>
            <w:r w:rsidDel="00000000" w:rsidR="00000000" w:rsidRPr="00000000">
              <w:rPr>
                <w:rtl w:val="0"/>
              </w:rPr>
              <w:t xml:space="preserve">Moderate loss of trust that receives significant adverse publicity locally with no lasting impact</w:t>
            </w:r>
          </w:p>
        </w:tc>
        <w:tc>
          <w:tcPr>
            <w:vAlign w:val="center"/>
          </w:tcPr>
          <w:p w:rsidR="00000000" w:rsidDel="00000000" w:rsidP="00000000" w:rsidRDefault="00000000" w:rsidRPr="00000000" w14:paraId="0000007E">
            <w:pPr>
              <w:spacing w:after="0" w:before="0" w:lineRule="auto"/>
              <w:rPr/>
            </w:pPr>
            <w:r w:rsidDel="00000000" w:rsidR="00000000" w:rsidRPr="00000000">
              <w:rPr>
                <w:rtl w:val="0"/>
              </w:rPr>
              <w:t xml:space="preserve">Moderate disruption to stakeholder’s arrangements.</w:t>
            </w:r>
          </w:p>
        </w:tc>
        <w:tc>
          <w:tcPr>
            <w:vAlign w:val="center"/>
          </w:tcPr>
          <w:p w:rsidR="00000000" w:rsidDel="00000000" w:rsidP="00000000" w:rsidRDefault="00000000" w:rsidRPr="00000000" w14:paraId="0000007F">
            <w:pPr>
              <w:spacing w:after="0" w:before="0" w:lineRule="auto"/>
              <w:rPr/>
            </w:pPr>
            <w:r w:rsidDel="00000000" w:rsidR="00000000" w:rsidRPr="00000000">
              <w:rPr>
                <w:rtl w:val="0"/>
              </w:rPr>
              <w:t xml:space="preserve">Moderate impact to community and customer dissatisfaction. Moderate service disruption.</w:t>
            </w:r>
          </w:p>
        </w:tc>
      </w:tr>
      <w:tr>
        <w:trPr>
          <w:cantSplit w:val="1"/>
          <w:trHeight w:val="1134" w:hRule="atLeast"/>
          <w:tblHeader w:val="0"/>
        </w:trPr>
        <w:tc>
          <w:tcPr>
            <w:vAlign w:val="center"/>
          </w:tcPr>
          <w:p w:rsidR="00000000" w:rsidDel="00000000" w:rsidP="00000000" w:rsidRDefault="00000000" w:rsidRPr="00000000" w14:paraId="00000080">
            <w:pPr>
              <w:spacing w:after="0" w:before="0" w:lineRule="auto"/>
              <w:jc w:val="center"/>
              <w:rPr/>
            </w:pPr>
            <w:r w:rsidDel="00000000" w:rsidR="00000000" w:rsidRPr="00000000">
              <w:rPr>
                <w:rtl w:val="0"/>
              </w:rPr>
              <w:t xml:space="preserve">4</w:t>
            </w:r>
          </w:p>
        </w:tc>
        <w:tc>
          <w:tcPr>
            <w:tcBorders>
              <w:bottom w:color="000000" w:space="0" w:sz="4" w:val="single"/>
            </w:tcBorders>
            <w:shd w:fill="ff0000" w:val="clear"/>
            <w:vAlign w:val="center"/>
          </w:tcPr>
          <w:p w:rsidR="00000000" w:rsidDel="00000000" w:rsidP="00000000" w:rsidRDefault="00000000" w:rsidRPr="00000000" w14:paraId="00000081">
            <w:pPr>
              <w:spacing w:after="0" w:before="0" w:lineRule="auto"/>
              <w:ind w:left="113" w:right="113" w:firstLine="0"/>
              <w:jc w:val="center"/>
              <w:rPr>
                <w:b w:val="1"/>
              </w:rPr>
            </w:pPr>
            <w:r w:rsidDel="00000000" w:rsidR="00000000" w:rsidRPr="00000000">
              <w:rPr>
                <w:b w:val="1"/>
                <w:rtl w:val="0"/>
              </w:rPr>
              <w:t xml:space="preserve">Major</w:t>
            </w:r>
          </w:p>
        </w:tc>
        <w:tc>
          <w:tcPr>
            <w:vAlign w:val="center"/>
          </w:tcPr>
          <w:p w:rsidR="00000000" w:rsidDel="00000000" w:rsidP="00000000" w:rsidRDefault="00000000" w:rsidRPr="00000000" w14:paraId="00000082">
            <w:pPr>
              <w:spacing w:after="0" w:before="0" w:lineRule="auto"/>
              <w:rPr/>
            </w:pPr>
            <w:r w:rsidDel="00000000" w:rsidR="00000000" w:rsidRPr="00000000">
              <w:rPr>
                <w:rtl w:val="0"/>
              </w:rPr>
            </w:r>
          </w:p>
        </w:tc>
        <w:tc>
          <w:tcPr>
            <w:vAlign w:val="center"/>
          </w:tcPr>
          <w:p w:rsidR="00000000" w:rsidDel="00000000" w:rsidP="00000000" w:rsidRDefault="00000000" w:rsidRPr="00000000" w14:paraId="00000083">
            <w:pPr>
              <w:spacing w:after="0" w:before="0" w:lineRule="auto"/>
              <w:rPr/>
            </w:pPr>
            <w:r w:rsidDel="00000000" w:rsidR="00000000" w:rsidRPr="00000000">
              <w:rPr>
                <w:rtl w:val="0"/>
              </w:rPr>
              <w:t xml:space="preserve">Significant loss of trust and receives local media attention. Potential for lasting impact</w:t>
            </w:r>
          </w:p>
        </w:tc>
        <w:tc>
          <w:tcPr>
            <w:vAlign w:val="center"/>
          </w:tcPr>
          <w:p w:rsidR="00000000" w:rsidDel="00000000" w:rsidP="00000000" w:rsidRDefault="00000000" w:rsidRPr="00000000" w14:paraId="00000084">
            <w:pPr>
              <w:spacing w:after="0" w:before="0" w:lineRule="auto"/>
              <w:rPr/>
            </w:pPr>
            <w:r w:rsidDel="00000000" w:rsidR="00000000" w:rsidRPr="00000000">
              <w:rPr>
                <w:rtl w:val="0"/>
              </w:rPr>
              <w:t xml:space="preserve">Significant disruption to and opposition from stakeholders</w:t>
            </w:r>
          </w:p>
        </w:tc>
        <w:tc>
          <w:tcPr>
            <w:vAlign w:val="center"/>
          </w:tcPr>
          <w:p w:rsidR="00000000" w:rsidDel="00000000" w:rsidP="00000000" w:rsidRDefault="00000000" w:rsidRPr="00000000" w14:paraId="00000085">
            <w:pPr>
              <w:spacing w:after="0" w:before="0" w:lineRule="auto"/>
              <w:rPr/>
            </w:pPr>
            <w:r w:rsidDel="00000000" w:rsidR="00000000" w:rsidRPr="00000000">
              <w:rPr>
                <w:rtl w:val="0"/>
              </w:rPr>
              <w:t xml:space="preserve">Significant service disruption and community opposition. Threat of legal action.</w:t>
            </w:r>
          </w:p>
        </w:tc>
      </w:tr>
      <w:tr>
        <w:trPr>
          <w:cantSplit w:val="1"/>
          <w:trHeight w:val="1134" w:hRule="atLeast"/>
          <w:tblHeader w:val="0"/>
        </w:trPr>
        <w:tc>
          <w:tcPr>
            <w:vAlign w:val="center"/>
          </w:tcPr>
          <w:p w:rsidR="00000000" w:rsidDel="00000000" w:rsidP="00000000" w:rsidRDefault="00000000" w:rsidRPr="00000000" w14:paraId="00000086">
            <w:pPr>
              <w:spacing w:after="0" w:before="0" w:lineRule="auto"/>
              <w:jc w:val="center"/>
              <w:rPr/>
            </w:pPr>
            <w:r w:rsidDel="00000000" w:rsidR="00000000" w:rsidRPr="00000000">
              <w:rPr>
                <w:rtl w:val="0"/>
              </w:rPr>
              <w:t xml:space="preserve">5</w:t>
            </w:r>
          </w:p>
        </w:tc>
        <w:tc>
          <w:tcPr>
            <w:shd w:fill="cc99ff" w:val="clear"/>
            <w:vAlign w:val="center"/>
          </w:tcPr>
          <w:p w:rsidR="00000000" w:rsidDel="00000000" w:rsidP="00000000" w:rsidRDefault="00000000" w:rsidRPr="00000000" w14:paraId="00000087">
            <w:pPr>
              <w:spacing w:after="0" w:before="0" w:lineRule="auto"/>
              <w:ind w:left="113" w:right="113" w:firstLine="0"/>
              <w:jc w:val="center"/>
              <w:rPr>
                <w:b w:val="1"/>
              </w:rPr>
            </w:pPr>
            <w:r w:rsidDel="00000000" w:rsidR="00000000" w:rsidRPr="00000000">
              <w:rPr>
                <w:b w:val="1"/>
                <w:rtl w:val="0"/>
              </w:rPr>
              <w:t xml:space="preserve">Catastrophic</w:t>
            </w:r>
          </w:p>
        </w:tc>
        <w:tc>
          <w:tcPr>
            <w:vAlign w:val="center"/>
          </w:tcPr>
          <w:p w:rsidR="00000000" w:rsidDel="00000000" w:rsidP="00000000" w:rsidRDefault="00000000" w:rsidRPr="00000000" w14:paraId="00000088">
            <w:pPr>
              <w:spacing w:after="0" w:before="0" w:lineRule="auto"/>
              <w:rPr/>
            </w:pPr>
            <w:r w:rsidDel="00000000" w:rsidR="00000000" w:rsidRPr="00000000">
              <w:rPr>
                <w:rtl w:val="0"/>
              </w:rPr>
            </w:r>
          </w:p>
        </w:tc>
        <w:tc>
          <w:tcPr>
            <w:vAlign w:val="center"/>
          </w:tcPr>
          <w:p w:rsidR="00000000" w:rsidDel="00000000" w:rsidP="00000000" w:rsidRDefault="00000000" w:rsidRPr="00000000" w14:paraId="00000089">
            <w:pPr>
              <w:spacing w:after="0" w:before="0" w:lineRule="auto"/>
              <w:rPr/>
            </w:pPr>
            <w:r w:rsidDel="00000000" w:rsidR="00000000" w:rsidRPr="00000000">
              <w:rPr>
                <w:rtl w:val="0"/>
              </w:rPr>
              <w:t xml:space="preserve">Significant loss of trust and receives national media attention with potential for persisting impact.</w:t>
            </w:r>
          </w:p>
        </w:tc>
        <w:tc>
          <w:tcPr>
            <w:vAlign w:val="center"/>
          </w:tcPr>
          <w:p w:rsidR="00000000" w:rsidDel="00000000" w:rsidP="00000000" w:rsidRDefault="00000000" w:rsidRPr="00000000" w14:paraId="0000008A">
            <w:pPr>
              <w:spacing w:after="0" w:before="0" w:lineRule="auto"/>
              <w:rPr/>
            </w:pPr>
            <w:r w:rsidDel="00000000" w:rsidR="00000000" w:rsidRPr="00000000">
              <w:rPr>
                <w:rtl w:val="0"/>
              </w:rPr>
              <w:t xml:space="preserve">Major disruption to and strong opposition from stakeholders who represent vulnerable clients</w:t>
            </w:r>
          </w:p>
        </w:tc>
        <w:tc>
          <w:tcPr>
            <w:vAlign w:val="center"/>
          </w:tcPr>
          <w:p w:rsidR="00000000" w:rsidDel="00000000" w:rsidP="00000000" w:rsidRDefault="00000000" w:rsidRPr="00000000" w14:paraId="0000008B">
            <w:pPr>
              <w:spacing w:after="0" w:before="0" w:lineRule="auto"/>
              <w:rPr/>
            </w:pPr>
            <w:r w:rsidDel="00000000" w:rsidR="00000000" w:rsidRPr="00000000">
              <w:rPr>
                <w:rtl w:val="0"/>
              </w:rPr>
              <w:t xml:space="preserve">Major service disruption. Significant community opposition. Legal action. Long-term public memory.</w:t>
            </w:r>
          </w:p>
        </w:tc>
      </w:tr>
    </w:tbl>
    <w:p w:rsidR="00000000" w:rsidDel="00000000" w:rsidP="00000000" w:rsidRDefault="00000000" w:rsidRPr="00000000" w14:paraId="0000008C">
      <w:pPr>
        <w:rPr/>
      </w:pPr>
      <w:r w:rsidDel="00000000" w:rsidR="00000000" w:rsidRPr="00000000">
        <w:rPr>
          <w:rtl w:val="0"/>
        </w:rPr>
      </w:r>
    </w:p>
    <w:tbl>
      <w:tblPr>
        <w:tblStyle w:val="Table4"/>
        <w:tblpPr w:leftFromText="180" w:rightFromText="180" w:topFromText="0" w:bottomFromText="0" w:vertAnchor="page" w:horzAnchor="margin" w:tblpX="0" w:tblpY="735"/>
        <w:tblW w:w="13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5"/>
        <w:gridCol w:w="1395"/>
        <w:gridCol w:w="795"/>
        <w:gridCol w:w="3405"/>
        <w:gridCol w:w="5100"/>
        <w:tblGridChange w:id="0">
          <w:tblGrid>
            <w:gridCol w:w="2475"/>
            <w:gridCol w:w="1395"/>
            <w:gridCol w:w="795"/>
            <w:gridCol w:w="3405"/>
            <w:gridCol w:w="5100"/>
          </w:tblGrid>
        </w:tblGridChange>
      </w:tblGrid>
      <w:tr>
        <w:trPr>
          <w:cantSplit w:val="1"/>
          <w:trHeight w:val="352" w:hRule="atLeast"/>
          <w:tblHeader w:val="0"/>
        </w:trPr>
        <w:tc>
          <w:tcPr>
            <w:gridSpan w:val="2"/>
            <w:shd w:fill="595959" w:val="clear"/>
          </w:tcPr>
          <w:p w:rsidR="00000000" w:rsidDel="00000000" w:rsidP="00000000" w:rsidRDefault="00000000" w:rsidRPr="00000000" w14:paraId="0000008D">
            <w:pPr>
              <w:spacing w:after="0" w:before="0" w:lineRule="auto"/>
              <w:rPr>
                <w:color w:val="ffffff"/>
              </w:rPr>
            </w:pPr>
            <w:r w:rsidDel="00000000" w:rsidR="00000000" w:rsidRPr="00000000">
              <w:rPr>
                <w:rtl w:val="0"/>
              </w:rPr>
            </w:r>
          </w:p>
        </w:tc>
        <w:tc>
          <w:tcPr>
            <w:shd w:fill="595959" w:val="clear"/>
            <w:vAlign w:val="center"/>
          </w:tcPr>
          <w:p w:rsidR="00000000" w:rsidDel="00000000" w:rsidP="00000000" w:rsidRDefault="00000000" w:rsidRPr="00000000" w14:paraId="0000008F">
            <w:pPr>
              <w:spacing w:after="0" w:before="0" w:lineRule="auto"/>
              <w:rPr>
                <w:b w:val="1"/>
                <w:color w:val="ffffff"/>
              </w:rPr>
            </w:pPr>
            <w:r w:rsidDel="00000000" w:rsidR="00000000" w:rsidRPr="00000000">
              <w:rPr>
                <w:b w:val="1"/>
                <w:color w:val="ffffff"/>
                <w:rtl w:val="0"/>
              </w:rPr>
              <w:t xml:space="preserve">Safety (S)</w:t>
            </w:r>
          </w:p>
        </w:tc>
        <w:tc>
          <w:tcPr>
            <w:shd w:fill="595959" w:val="clear"/>
            <w:vAlign w:val="center"/>
          </w:tcPr>
          <w:p w:rsidR="00000000" w:rsidDel="00000000" w:rsidP="00000000" w:rsidRDefault="00000000" w:rsidRPr="00000000" w14:paraId="00000090">
            <w:pPr>
              <w:spacing w:after="0" w:before="0" w:lineRule="auto"/>
              <w:rPr>
                <w:b w:val="1"/>
                <w:color w:val="ffffff"/>
              </w:rPr>
            </w:pPr>
            <w:r w:rsidDel="00000000" w:rsidR="00000000" w:rsidRPr="00000000">
              <w:rPr>
                <w:b w:val="1"/>
                <w:color w:val="ffffff"/>
                <w:rtl w:val="0"/>
              </w:rPr>
              <w:t xml:space="preserve">Health (H)</w:t>
            </w:r>
          </w:p>
        </w:tc>
        <w:tc>
          <w:tcPr>
            <w:shd w:fill="595959" w:val="clear"/>
            <w:vAlign w:val="center"/>
          </w:tcPr>
          <w:p w:rsidR="00000000" w:rsidDel="00000000" w:rsidP="00000000" w:rsidRDefault="00000000" w:rsidRPr="00000000" w14:paraId="00000091">
            <w:pPr>
              <w:spacing w:after="0" w:before="0" w:lineRule="auto"/>
              <w:rPr>
                <w:b w:val="1"/>
                <w:color w:val="ffffff"/>
              </w:rPr>
            </w:pPr>
            <w:r w:rsidDel="00000000" w:rsidR="00000000" w:rsidRPr="00000000">
              <w:rPr>
                <w:b w:val="1"/>
                <w:color w:val="ffffff"/>
                <w:rtl w:val="0"/>
              </w:rPr>
              <w:t xml:space="preserve">Environmental (E)</w:t>
            </w:r>
          </w:p>
        </w:tc>
      </w:tr>
      <w:tr>
        <w:trPr>
          <w:cantSplit w:val="1"/>
          <w:trHeight w:val="1663" w:hRule="atLeast"/>
          <w:tblHeader w:val="0"/>
        </w:trPr>
        <w:tc>
          <w:tcPr>
            <w:vAlign w:val="center"/>
          </w:tcPr>
          <w:p w:rsidR="00000000" w:rsidDel="00000000" w:rsidP="00000000" w:rsidRDefault="00000000" w:rsidRPr="00000000" w14:paraId="00000092">
            <w:pPr>
              <w:spacing w:after="0" w:before="0" w:lineRule="auto"/>
              <w:jc w:val="center"/>
              <w:rPr/>
            </w:pPr>
            <w:r w:rsidDel="00000000" w:rsidR="00000000" w:rsidRPr="00000000">
              <w:rPr>
                <w:rtl w:val="0"/>
              </w:rPr>
              <w:t xml:space="preserve">1</w:t>
            </w:r>
          </w:p>
        </w:tc>
        <w:tc>
          <w:tcPr>
            <w:shd w:fill="00ff00" w:val="clear"/>
            <w:vAlign w:val="center"/>
          </w:tcPr>
          <w:p w:rsidR="00000000" w:rsidDel="00000000" w:rsidP="00000000" w:rsidRDefault="00000000" w:rsidRPr="00000000" w14:paraId="00000093">
            <w:pPr>
              <w:spacing w:after="0" w:before="0" w:lineRule="auto"/>
              <w:ind w:left="113" w:right="113" w:firstLine="0"/>
              <w:jc w:val="center"/>
              <w:rPr>
                <w:b w:val="1"/>
              </w:rPr>
            </w:pPr>
            <w:r w:rsidDel="00000000" w:rsidR="00000000" w:rsidRPr="00000000">
              <w:rPr>
                <w:b w:val="1"/>
                <w:rtl w:val="0"/>
              </w:rPr>
              <w:t xml:space="preserve">Negligible</w:t>
            </w:r>
          </w:p>
        </w:tc>
        <w:tc>
          <w:tcPr>
            <w:vAlign w:val="center"/>
          </w:tcPr>
          <w:p w:rsidR="00000000" w:rsidDel="00000000" w:rsidP="00000000" w:rsidRDefault="00000000" w:rsidRPr="00000000" w14:paraId="00000094">
            <w:pPr>
              <w:spacing w:after="0" w:before="0" w:lineRule="auto"/>
              <w:rPr/>
            </w:pPr>
            <w:r w:rsidDel="00000000" w:rsidR="00000000" w:rsidRPr="00000000">
              <w:rPr>
                <w:rtl w:val="0"/>
              </w:rPr>
              <w:t xml:space="preserve">First aid case, with no lost time.</w:t>
            </w:r>
          </w:p>
          <w:p w:rsidR="00000000" w:rsidDel="00000000" w:rsidP="00000000" w:rsidRDefault="00000000" w:rsidRPr="00000000" w14:paraId="00000095">
            <w:pPr>
              <w:spacing w:after="0" w:before="0" w:lineRule="auto"/>
              <w:rPr/>
            </w:pPr>
            <w:r w:rsidDel="00000000" w:rsidR="00000000" w:rsidRPr="00000000">
              <w:rPr>
                <w:rtl w:val="0"/>
              </w:rPr>
              <w:t xml:space="preserve">Negligible safety impact</w:t>
            </w:r>
          </w:p>
        </w:tc>
        <w:tc>
          <w:tcPr>
            <w:vAlign w:val="center"/>
          </w:tcPr>
          <w:p w:rsidR="00000000" w:rsidDel="00000000" w:rsidP="00000000" w:rsidRDefault="00000000" w:rsidRPr="00000000" w14:paraId="00000096">
            <w:pPr>
              <w:spacing w:after="0" w:before="0" w:lineRule="auto"/>
              <w:rPr/>
            </w:pPr>
            <w:r w:rsidDel="00000000" w:rsidR="00000000" w:rsidRPr="00000000">
              <w:rPr>
                <w:rtl w:val="0"/>
              </w:rPr>
              <w:t xml:space="preserve">Mild health effect for short period.</w:t>
            </w:r>
          </w:p>
        </w:tc>
        <w:tc>
          <w:tcPr>
            <w:vAlign w:val="center"/>
          </w:tcPr>
          <w:p w:rsidR="00000000" w:rsidDel="00000000" w:rsidP="00000000" w:rsidRDefault="00000000" w:rsidRPr="00000000" w14:paraId="00000097">
            <w:pPr>
              <w:spacing w:after="0" w:before="0" w:lineRule="auto"/>
              <w:rPr/>
            </w:pPr>
            <w:r w:rsidDel="00000000" w:rsidR="00000000" w:rsidRPr="00000000">
              <w:rPr>
                <w:rtl w:val="0"/>
              </w:rPr>
              <w:t xml:space="preserve">Minimal environmental impact.</w:t>
            </w:r>
          </w:p>
        </w:tc>
      </w:tr>
      <w:tr>
        <w:trPr>
          <w:cantSplit w:val="1"/>
          <w:trHeight w:val="1663" w:hRule="atLeast"/>
          <w:tblHeader w:val="0"/>
        </w:trPr>
        <w:tc>
          <w:tcPr>
            <w:vAlign w:val="center"/>
          </w:tcPr>
          <w:p w:rsidR="00000000" w:rsidDel="00000000" w:rsidP="00000000" w:rsidRDefault="00000000" w:rsidRPr="00000000" w14:paraId="00000098">
            <w:pPr>
              <w:spacing w:after="0" w:before="0" w:lineRule="auto"/>
              <w:jc w:val="center"/>
              <w:rPr/>
            </w:pPr>
            <w:r w:rsidDel="00000000" w:rsidR="00000000" w:rsidRPr="00000000">
              <w:rPr>
                <w:rtl w:val="0"/>
              </w:rPr>
              <w:t xml:space="preserve">2</w:t>
            </w:r>
          </w:p>
        </w:tc>
        <w:tc>
          <w:tcPr>
            <w:tcBorders>
              <w:bottom w:color="000000" w:space="0" w:sz="4" w:val="single"/>
            </w:tcBorders>
            <w:shd w:fill="ffff00" w:val="clear"/>
            <w:vAlign w:val="center"/>
          </w:tcPr>
          <w:p w:rsidR="00000000" w:rsidDel="00000000" w:rsidP="00000000" w:rsidRDefault="00000000" w:rsidRPr="00000000" w14:paraId="00000099">
            <w:pPr>
              <w:spacing w:after="0" w:before="0" w:lineRule="auto"/>
              <w:ind w:left="113" w:right="113" w:firstLine="0"/>
              <w:jc w:val="center"/>
              <w:rPr>
                <w:b w:val="1"/>
              </w:rPr>
            </w:pPr>
            <w:r w:rsidDel="00000000" w:rsidR="00000000" w:rsidRPr="00000000">
              <w:rPr>
                <w:b w:val="1"/>
                <w:rtl w:val="0"/>
              </w:rPr>
              <w:t xml:space="preserve">Minor</w:t>
            </w:r>
          </w:p>
        </w:tc>
        <w:tc>
          <w:tcPr>
            <w:vAlign w:val="center"/>
          </w:tcPr>
          <w:p w:rsidR="00000000" w:rsidDel="00000000" w:rsidP="00000000" w:rsidRDefault="00000000" w:rsidRPr="00000000" w14:paraId="0000009A">
            <w:pPr>
              <w:spacing w:after="0" w:before="0" w:lineRule="auto"/>
              <w:rPr/>
            </w:pPr>
            <w:r w:rsidDel="00000000" w:rsidR="00000000" w:rsidRPr="00000000">
              <w:rPr>
                <w:rtl w:val="0"/>
              </w:rPr>
              <w:t xml:space="preserve">Minor injury (worker or third party).</w:t>
            </w:r>
          </w:p>
          <w:p w:rsidR="00000000" w:rsidDel="00000000" w:rsidP="00000000" w:rsidRDefault="00000000" w:rsidRPr="00000000" w14:paraId="0000009B">
            <w:pPr>
              <w:spacing w:after="0" w:before="0" w:lineRule="auto"/>
              <w:rPr/>
            </w:pPr>
            <w:r w:rsidDel="00000000" w:rsidR="00000000" w:rsidRPr="00000000">
              <w:rPr>
                <w:rtl w:val="0"/>
              </w:rPr>
              <w:t xml:space="preserve">Medical treatment beyond first aid.</w:t>
            </w:r>
          </w:p>
        </w:tc>
        <w:tc>
          <w:tcPr>
            <w:vAlign w:val="center"/>
          </w:tcPr>
          <w:p w:rsidR="00000000" w:rsidDel="00000000" w:rsidP="00000000" w:rsidRDefault="00000000" w:rsidRPr="00000000" w14:paraId="0000009C">
            <w:pPr>
              <w:spacing w:after="0" w:before="0" w:lineRule="auto"/>
              <w:rPr/>
            </w:pPr>
            <w:r w:rsidDel="00000000" w:rsidR="00000000" w:rsidRPr="00000000">
              <w:rPr>
                <w:rtl w:val="0"/>
              </w:rPr>
              <w:t xml:space="preserve">Reversible health effect.</w:t>
            </w:r>
          </w:p>
          <w:p w:rsidR="00000000" w:rsidDel="00000000" w:rsidP="00000000" w:rsidRDefault="00000000" w:rsidRPr="00000000" w14:paraId="0000009D">
            <w:pPr>
              <w:spacing w:after="0" w:before="0" w:lineRule="auto"/>
              <w:rPr/>
            </w:pPr>
            <w:r w:rsidDel="00000000" w:rsidR="00000000" w:rsidRPr="00000000">
              <w:rPr>
                <w:rtl w:val="0"/>
              </w:rPr>
              <w:t xml:space="preserve">Minor illness.</w:t>
            </w:r>
          </w:p>
        </w:tc>
        <w:tc>
          <w:tcPr>
            <w:vAlign w:val="center"/>
          </w:tcPr>
          <w:p w:rsidR="00000000" w:rsidDel="00000000" w:rsidP="00000000" w:rsidRDefault="00000000" w:rsidRPr="00000000" w14:paraId="0000009E">
            <w:pPr>
              <w:spacing w:after="0" w:before="0" w:lineRule="auto"/>
              <w:rPr/>
            </w:pPr>
            <w:r w:rsidDel="00000000" w:rsidR="00000000" w:rsidRPr="00000000">
              <w:rPr>
                <w:rtl w:val="0"/>
              </w:rPr>
              <w:t xml:space="preserve">Local impact requiring response, but from which there is a natural recovery.</w:t>
            </w:r>
          </w:p>
        </w:tc>
      </w:tr>
      <w:tr>
        <w:trPr>
          <w:cantSplit w:val="1"/>
          <w:trHeight w:val="1663" w:hRule="atLeast"/>
          <w:tblHeader w:val="0"/>
        </w:trPr>
        <w:tc>
          <w:tcPr>
            <w:vAlign w:val="center"/>
          </w:tcPr>
          <w:p w:rsidR="00000000" w:rsidDel="00000000" w:rsidP="00000000" w:rsidRDefault="00000000" w:rsidRPr="00000000" w14:paraId="0000009F">
            <w:pPr>
              <w:spacing w:after="0" w:before="0" w:lineRule="auto"/>
              <w:jc w:val="center"/>
              <w:rPr/>
            </w:pPr>
            <w:r w:rsidDel="00000000" w:rsidR="00000000" w:rsidRPr="00000000">
              <w:rPr>
                <w:rtl w:val="0"/>
              </w:rPr>
              <w:t xml:space="preserve">3</w:t>
            </w:r>
          </w:p>
        </w:tc>
        <w:tc>
          <w:tcPr>
            <w:tcBorders>
              <w:bottom w:color="000000" w:space="0" w:sz="4" w:val="single"/>
            </w:tcBorders>
            <w:shd w:fill="ff6600" w:val="clear"/>
            <w:vAlign w:val="center"/>
          </w:tcPr>
          <w:p w:rsidR="00000000" w:rsidDel="00000000" w:rsidP="00000000" w:rsidRDefault="00000000" w:rsidRPr="00000000" w14:paraId="000000A0">
            <w:pPr>
              <w:spacing w:after="0" w:before="0" w:lineRule="auto"/>
              <w:ind w:left="113" w:right="113" w:firstLine="0"/>
              <w:jc w:val="center"/>
              <w:rPr>
                <w:b w:val="1"/>
              </w:rPr>
            </w:pPr>
            <w:r w:rsidDel="00000000" w:rsidR="00000000" w:rsidRPr="00000000">
              <w:rPr>
                <w:b w:val="1"/>
                <w:rtl w:val="0"/>
              </w:rPr>
              <w:t xml:space="preserve">Moderate</w:t>
            </w:r>
          </w:p>
        </w:tc>
        <w:tc>
          <w:tcPr>
            <w:vAlign w:val="center"/>
          </w:tcPr>
          <w:p w:rsidR="00000000" w:rsidDel="00000000" w:rsidP="00000000" w:rsidRDefault="00000000" w:rsidRPr="00000000" w14:paraId="000000A1">
            <w:pPr>
              <w:spacing w:after="0" w:before="0" w:lineRule="auto"/>
              <w:rPr/>
            </w:pPr>
            <w:r w:rsidDel="00000000" w:rsidR="00000000" w:rsidRPr="00000000">
              <w:rPr>
                <w:rtl w:val="0"/>
              </w:rPr>
              <w:t xml:space="preserve">Single major injury,</w:t>
            </w:r>
          </w:p>
        </w:tc>
        <w:tc>
          <w:tcPr>
            <w:vAlign w:val="center"/>
          </w:tcPr>
          <w:p w:rsidR="00000000" w:rsidDel="00000000" w:rsidP="00000000" w:rsidRDefault="00000000" w:rsidRPr="00000000" w14:paraId="000000A2">
            <w:pPr>
              <w:spacing w:after="0" w:before="0" w:lineRule="auto"/>
              <w:rPr/>
            </w:pPr>
            <w:r w:rsidDel="00000000" w:rsidR="00000000" w:rsidRPr="00000000">
              <w:rPr>
                <w:rtl w:val="0"/>
              </w:rPr>
              <w:t xml:space="preserve">Irreversible health effect for example loss of hearing.</w:t>
            </w:r>
          </w:p>
          <w:p w:rsidR="00000000" w:rsidDel="00000000" w:rsidP="00000000" w:rsidRDefault="00000000" w:rsidRPr="00000000" w14:paraId="000000A3">
            <w:pPr>
              <w:spacing w:after="0" w:before="0" w:lineRule="auto"/>
              <w:rPr/>
            </w:pPr>
            <w:r w:rsidDel="00000000" w:rsidR="00000000" w:rsidRPr="00000000">
              <w:rPr>
                <w:rtl w:val="0"/>
              </w:rPr>
              <w:t xml:space="preserve">Serious illness from which there is full recovery.</w:t>
            </w:r>
          </w:p>
        </w:tc>
        <w:tc>
          <w:tcPr>
            <w:vAlign w:val="center"/>
          </w:tcPr>
          <w:p w:rsidR="00000000" w:rsidDel="00000000" w:rsidP="00000000" w:rsidRDefault="00000000" w:rsidRPr="00000000" w14:paraId="000000A4">
            <w:pPr>
              <w:spacing w:after="0" w:before="0" w:lineRule="auto"/>
              <w:rPr/>
            </w:pPr>
            <w:r w:rsidDel="00000000" w:rsidR="00000000" w:rsidRPr="00000000">
              <w:rPr>
                <w:rtl w:val="0"/>
              </w:rPr>
              <w:t xml:space="preserve">Moderate environmental impact, requiring response to aid recovery.</w:t>
            </w:r>
          </w:p>
          <w:p w:rsidR="00000000" w:rsidDel="00000000" w:rsidP="00000000" w:rsidRDefault="00000000" w:rsidRPr="00000000" w14:paraId="000000A5">
            <w:pPr>
              <w:spacing w:after="0" w:before="0" w:lineRule="auto"/>
              <w:rPr/>
            </w:pPr>
            <w:r w:rsidDel="00000000" w:rsidR="00000000" w:rsidRPr="00000000">
              <w:rPr>
                <w:rtl w:val="0"/>
              </w:rPr>
              <w:t xml:space="preserve">Reportable to authorities.</w:t>
            </w:r>
          </w:p>
        </w:tc>
      </w:tr>
      <w:tr>
        <w:trPr>
          <w:cantSplit w:val="1"/>
          <w:trHeight w:val="1663" w:hRule="atLeast"/>
          <w:tblHeader w:val="0"/>
        </w:trPr>
        <w:tc>
          <w:tcPr>
            <w:vAlign w:val="center"/>
          </w:tcPr>
          <w:p w:rsidR="00000000" w:rsidDel="00000000" w:rsidP="00000000" w:rsidRDefault="00000000" w:rsidRPr="00000000" w14:paraId="000000A6">
            <w:pPr>
              <w:spacing w:after="0" w:before="0" w:lineRule="auto"/>
              <w:jc w:val="center"/>
              <w:rPr/>
            </w:pPr>
            <w:r w:rsidDel="00000000" w:rsidR="00000000" w:rsidRPr="00000000">
              <w:rPr>
                <w:rtl w:val="0"/>
              </w:rPr>
              <w:t xml:space="preserve">4</w:t>
            </w:r>
          </w:p>
        </w:tc>
        <w:tc>
          <w:tcPr>
            <w:tcBorders>
              <w:bottom w:color="000000" w:space="0" w:sz="4" w:val="single"/>
            </w:tcBorders>
            <w:shd w:fill="ff0000" w:val="clear"/>
            <w:vAlign w:val="center"/>
          </w:tcPr>
          <w:p w:rsidR="00000000" w:rsidDel="00000000" w:rsidP="00000000" w:rsidRDefault="00000000" w:rsidRPr="00000000" w14:paraId="000000A7">
            <w:pPr>
              <w:spacing w:after="0" w:before="0" w:lineRule="auto"/>
              <w:ind w:left="113" w:right="113" w:firstLine="0"/>
              <w:jc w:val="center"/>
              <w:rPr>
                <w:b w:val="1"/>
              </w:rPr>
            </w:pPr>
            <w:r w:rsidDel="00000000" w:rsidR="00000000" w:rsidRPr="00000000">
              <w:rPr>
                <w:b w:val="1"/>
                <w:rtl w:val="0"/>
              </w:rPr>
              <w:t xml:space="preserve">Major</w:t>
            </w:r>
          </w:p>
        </w:tc>
        <w:tc>
          <w:tcPr>
            <w:vAlign w:val="center"/>
          </w:tcPr>
          <w:p w:rsidR="00000000" w:rsidDel="00000000" w:rsidP="00000000" w:rsidRDefault="00000000" w:rsidRPr="00000000" w14:paraId="000000A8">
            <w:pPr>
              <w:spacing w:after="0" w:before="0" w:lineRule="auto"/>
              <w:jc w:val="center"/>
              <w:rPr/>
            </w:pPr>
            <w:r w:rsidDel="00000000" w:rsidR="00000000" w:rsidRPr="00000000">
              <w:rPr>
                <w:rtl w:val="0"/>
              </w:rPr>
              <w:t xml:space="preserve">Multiple major injuries which may result in permanent disabilities</w:t>
            </w:r>
          </w:p>
        </w:tc>
        <w:tc>
          <w:tcPr>
            <w:vAlign w:val="center"/>
          </w:tcPr>
          <w:p w:rsidR="00000000" w:rsidDel="00000000" w:rsidP="00000000" w:rsidRDefault="00000000" w:rsidRPr="00000000" w14:paraId="000000A9">
            <w:pPr>
              <w:spacing w:after="0" w:before="0" w:lineRule="auto"/>
              <w:jc w:val="center"/>
              <w:rPr/>
            </w:pPr>
            <w:r w:rsidDel="00000000" w:rsidR="00000000" w:rsidRPr="00000000">
              <w:rPr>
                <w:rtl w:val="0"/>
              </w:rPr>
              <w:t xml:space="preserve">Life shortening health effect.</w:t>
            </w:r>
          </w:p>
          <w:p w:rsidR="00000000" w:rsidDel="00000000" w:rsidP="00000000" w:rsidRDefault="00000000" w:rsidRPr="00000000" w14:paraId="000000AA">
            <w:pPr>
              <w:spacing w:after="0" w:before="0" w:lineRule="auto"/>
              <w:jc w:val="center"/>
              <w:rPr/>
            </w:pPr>
            <w:r w:rsidDel="00000000" w:rsidR="00000000" w:rsidRPr="00000000">
              <w:rPr>
                <w:rtl w:val="0"/>
              </w:rPr>
              <w:t xml:space="preserve">Health effect causing significant irreversible disabilities.</w:t>
            </w:r>
          </w:p>
        </w:tc>
        <w:tc>
          <w:tcPr>
            <w:vAlign w:val="center"/>
          </w:tcPr>
          <w:p w:rsidR="00000000" w:rsidDel="00000000" w:rsidP="00000000" w:rsidRDefault="00000000" w:rsidRPr="00000000" w14:paraId="000000AB">
            <w:pPr>
              <w:spacing w:after="0" w:before="0" w:lineRule="auto"/>
              <w:jc w:val="center"/>
              <w:rPr/>
            </w:pPr>
            <w:r w:rsidDel="00000000" w:rsidR="00000000" w:rsidRPr="00000000">
              <w:rPr>
                <w:rtl w:val="0"/>
              </w:rPr>
              <w:t xml:space="preserve">Major environmental incident resulting in significant impact requiring management by external authorities</w:t>
            </w:r>
          </w:p>
        </w:tc>
      </w:tr>
      <w:tr>
        <w:trPr>
          <w:cantSplit w:val="1"/>
          <w:trHeight w:val="1663" w:hRule="atLeast"/>
          <w:tblHeader w:val="0"/>
        </w:trPr>
        <w:tc>
          <w:tcPr>
            <w:vAlign w:val="center"/>
          </w:tcPr>
          <w:p w:rsidR="00000000" w:rsidDel="00000000" w:rsidP="00000000" w:rsidRDefault="00000000" w:rsidRPr="00000000" w14:paraId="000000AC">
            <w:pPr>
              <w:spacing w:after="0" w:before="0" w:lineRule="auto"/>
              <w:jc w:val="center"/>
              <w:rPr/>
            </w:pPr>
            <w:r w:rsidDel="00000000" w:rsidR="00000000" w:rsidRPr="00000000">
              <w:rPr>
                <w:rtl w:val="0"/>
              </w:rPr>
              <w:t xml:space="preserve">5</w:t>
            </w:r>
          </w:p>
        </w:tc>
        <w:tc>
          <w:tcPr>
            <w:shd w:fill="cc99ff" w:val="clear"/>
            <w:vAlign w:val="center"/>
          </w:tcPr>
          <w:p w:rsidR="00000000" w:rsidDel="00000000" w:rsidP="00000000" w:rsidRDefault="00000000" w:rsidRPr="00000000" w14:paraId="000000AD">
            <w:pPr>
              <w:spacing w:after="0" w:before="0" w:lineRule="auto"/>
              <w:ind w:left="113" w:right="113" w:firstLine="0"/>
              <w:jc w:val="center"/>
              <w:rPr>
                <w:b w:val="1"/>
              </w:rPr>
            </w:pPr>
            <w:r w:rsidDel="00000000" w:rsidR="00000000" w:rsidRPr="00000000">
              <w:rPr>
                <w:b w:val="1"/>
                <w:rtl w:val="0"/>
              </w:rPr>
              <w:t xml:space="preserve">Catastrophic</w:t>
            </w:r>
          </w:p>
        </w:tc>
        <w:tc>
          <w:tcPr>
            <w:vAlign w:val="center"/>
          </w:tcPr>
          <w:p w:rsidR="00000000" w:rsidDel="00000000" w:rsidP="00000000" w:rsidRDefault="00000000" w:rsidRPr="00000000" w14:paraId="000000AE">
            <w:pPr>
              <w:spacing w:after="0" w:before="0" w:lineRule="auto"/>
              <w:jc w:val="center"/>
              <w:rPr/>
            </w:pPr>
            <w:r w:rsidDel="00000000" w:rsidR="00000000" w:rsidRPr="00000000">
              <w:rPr>
                <w:rtl w:val="0"/>
              </w:rPr>
              <w:t xml:space="preserve">Death</w:t>
            </w:r>
          </w:p>
        </w:tc>
        <w:tc>
          <w:tcPr>
            <w:vAlign w:val="center"/>
          </w:tcPr>
          <w:p w:rsidR="00000000" w:rsidDel="00000000" w:rsidP="00000000" w:rsidRDefault="00000000" w:rsidRPr="00000000" w14:paraId="000000AF">
            <w:pPr>
              <w:spacing w:after="0" w:before="0" w:lineRule="auto"/>
              <w:jc w:val="center"/>
              <w:rPr/>
            </w:pPr>
            <w:r w:rsidDel="00000000" w:rsidR="00000000" w:rsidRPr="00000000">
              <w:rPr>
                <w:rtl w:val="0"/>
              </w:rPr>
              <w:t xml:space="preserve">Death</w:t>
            </w:r>
          </w:p>
        </w:tc>
        <w:tc>
          <w:tcPr>
            <w:vAlign w:val="center"/>
          </w:tcPr>
          <w:p w:rsidR="00000000" w:rsidDel="00000000" w:rsidP="00000000" w:rsidRDefault="00000000" w:rsidRPr="00000000" w14:paraId="000000B0">
            <w:pPr>
              <w:spacing w:after="0" w:before="0" w:lineRule="auto"/>
              <w:jc w:val="center"/>
              <w:rPr/>
            </w:pPr>
            <w:r w:rsidDel="00000000" w:rsidR="00000000" w:rsidRPr="00000000">
              <w:rPr>
                <w:rtl w:val="0"/>
              </w:rPr>
              <w:t xml:space="preserve">Extreme environmental incident, resulting in irreversible long term or widespread harm</w:t>
            </w:r>
          </w:p>
        </w:tc>
      </w:tr>
      <w:tr>
        <w:trPr>
          <w:cantSplit w:val="0"/>
          <w:trHeight w:val="517" w:hRule="atLeast"/>
          <w:tblHeader w:val="0"/>
        </w:trPr>
        <w:tc>
          <w:tcPr/>
          <w:p w:rsidR="00000000" w:rsidDel="00000000" w:rsidP="00000000" w:rsidRDefault="00000000" w:rsidRPr="00000000" w14:paraId="000000B1">
            <w:pPr>
              <w:pStyle w:val="Heading1"/>
              <w:rPr>
                <w:sz w:val="20"/>
                <w:szCs w:val="20"/>
              </w:rPr>
            </w:pPr>
            <w:r w:rsidDel="00000000" w:rsidR="00000000" w:rsidRPr="00000000">
              <w:rPr>
                <w:sz w:val="20"/>
                <w:szCs w:val="20"/>
                <w:rtl w:val="0"/>
              </w:rPr>
              <w:t xml:space="preserve">Assessment Impact </w:t>
            </w:r>
          </w:p>
        </w:tc>
      </w:tr>
    </w:tbl>
    <w:p w:rsidR="00000000" w:rsidDel="00000000" w:rsidP="00000000" w:rsidRDefault="00000000" w:rsidRPr="00000000" w14:paraId="000000B2">
      <w:pPr>
        <w:rPr/>
      </w:pPr>
      <w:r w:rsidDel="00000000" w:rsidR="00000000" w:rsidRPr="00000000">
        <w:rPr>
          <w:rtl w:val="0"/>
        </w:rPr>
      </w:r>
    </w:p>
    <w:tbl>
      <w:tblPr>
        <w:tblStyle w:val="Table5"/>
        <w:tblW w:w="131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29"/>
        <w:gridCol w:w="7213"/>
        <w:gridCol w:w="3685"/>
        <w:tblGridChange w:id="0">
          <w:tblGrid>
            <w:gridCol w:w="651"/>
            <w:gridCol w:w="1629"/>
            <w:gridCol w:w="7213"/>
            <w:gridCol w:w="3685"/>
          </w:tblGrid>
        </w:tblGridChange>
      </w:tblGrid>
      <w:tr>
        <w:trPr>
          <w:cantSplit w:val="1"/>
          <w:trHeight w:val="394" w:hRule="atLeast"/>
          <w:tblHeader w:val="0"/>
        </w:trPr>
        <w:tc>
          <w:tcPr>
            <w:gridSpan w:val="4"/>
            <w:shd w:fill="595959" w:val="clear"/>
          </w:tcPr>
          <w:p w:rsidR="00000000" w:rsidDel="00000000" w:rsidP="00000000" w:rsidRDefault="00000000" w:rsidRPr="00000000" w14:paraId="000000B3">
            <w:pPr>
              <w:keepNext w:val="1"/>
              <w:rPr>
                <w:b w:val="1"/>
                <w:color w:val="ffffff"/>
              </w:rPr>
            </w:pPr>
            <w:r w:rsidDel="00000000" w:rsidR="00000000" w:rsidRPr="00000000">
              <w:rPr>
                <w:b w:val="1"/>
                <w:color w:val="ffffff"/>
                <w:rtl w:val="0"/>
              </w:rPr>
              <w:t xml:space="preserve">Likelihood Ranges</w:t>
            </w:r>
          </w:p>
        </w:tc>
      </w:tr>
      <w:tr>
        <w:trPr>
          <w:cantSplit w:val="0"/>
          <w:trHeight w:val="319" w:hRule="atLeast"/>
          <w:tblHeader w:val="0"/>
        </w:trPr>
        <w:tc>
          <w:tcPr>
            <w:shd w:fill="c0c0c0" w:val="clear"/>
          </w:tcPr>
          <w:p w:rsidR="00000000" w:rsidDel="00000000" w:rsidP="00000000" w:rsidRDefault="00000000" w:rsidRPr="00000000" w14:paraId="000000B7">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8">
            <w:pPr>
              <w:jc w:val="center"/>
              <w:rPr>
                <w:b w:val="1"/>
              </w:rPr>
            </w:pPr>
            <w:r w:rsidDel="00000000" w:rsidR="00000000" w:rsidRPr="00000000">
              <w:rPr>
                <w:b w:val="1"/>
                <w:rtl w:val="0"/>
              </w:rPr>
              <w:t xml:space="preserve">Description</w:t>
            </w:r>
          </w:p>
        </w:tc>
        <w:tc>
          <w:tcPr/>
          <w:p w:rsidR="00000000" w:rsidDel="00000000" w:rsidP="00000000" w:rsidRDefault="00000000" w:rsidRPr="00000000" w14:paraId="000000B9">
            <w:pPr>
              <w:jc w:val="center"/>
              <w:rPr>
                <w:b w:val="1"/>
              </w:rPr>
            </w:pPr>
            <w:r w:rsidDel="00000000" w:rsidR="00000000" w:rsidRPr="00000000">
              <w:rPr>
                <w:b w:val="1"/>
                <w:rtl w:val="0"/>
              </w:rPr>
              <w:t xml:space="preserve">Guidance</w:t>
            </w:r>
          </w:p>
        </w:tc>
        <w:tc>
          <w:tcPr/>
          <w:p w:rsidR="00000000" w:rsidDel="00000000" w:rsidP="00000000" w:rsidRDefault="00000000" w:rsidRPr="00000000" w14:paraId="000000BA">
            <w:pPr>
              <w:jc w:val="center"/>
              <w:rPr>
                <w:b w:val="1"/>
              </w:rPr>
            </w:pPr>
            <w:r w:rsidDel="00000000" w:rsidR="00000000" w:rsidRPr="00000000">
              <w:rPr>
                <w:b w:val="1"/>
                <w:rtl w:val="0"/>
              </w:rPr>
              <w:t xml:space="preserve">Probability Range</w:t>
            </w:r>
          </w:p>
        </w:tc>
      </w:tr>
      <w:tr>
        <w:trPr>
          <w:cantSplit w:val="0"/>
          <w:trHeight w:val="619" w:hRule="atLeast"/>
          <w:tblHeader w:val="0"/>
        </w:trPr>
        <w:tc>
          <w:tcPr>
            <w:vAlign w:val="center"/>
          </w:tcPr>
          <w:p w:rsidR="00000000" w:rsidDel="00000000" w:rsidP="00000000" w:rsidRDefault="00000000" w:rsidRPr="00000000" w14:paraId="000000BB">
            <w:pPr>
              <w:jc w:val="center"/>
              <w:rPr/>
            </w:pPr>
            <w:r w:rsidDel="00000000" w:rsidR="00000000" w:rsidRPr="00000000">
              <w:rPr>
                <w:rtl w:val="0"/>
              </w:rPr>
              <w:t xml:space="preserve">1</w:t>
            </w:r>
          </w:p>
        </w:tc>
        <w:tc>
          <w:tcPr>
            <w:tcBorders>
              <w:bottom w:color="000000" w:space="0" w:sz="4" w:val="single"/>
            </w:tcBorders>
            <w:shd w:fill="00ff00" w:val="clear"/>
            <w:vAlign w:val="center"/>
          </w:tcPr>
          <w:p w:rsidR="00000000" w:rsidDel="00000000" w:rsidP="00000000" w:rsidRDefault="00000000" w:rsidRPr="00000000" w14:paraId="000000BC">
            <w:pPr>
              <w:jc w:val="center"/>
              <w:rPr/>
            </w:pPr>
            <w:r w:rsidDel="00000000" w:rsidR="00000000" w:rsidRPr="00000000">
              <w:rPr>
                <w:rtl w:val="0"/>
              </w:rPr>
              <w:t xml:space="preserve">Improbable</w:t>
            </w:r>
          </w:p>
        </w:tc>
        <w:tc>
          <w:tcPr>
            <w:vAlign w:val="center"/>
          </w:tcPr>
          <w:p w:rsidR="00000000" w:rsidDel="00000000" w:rsidP="00000000" w:rsidRDefault="00000000" w:rsidRPr="00000000" w14:paraId="000000BD">
            <w:pPr>
              <w:jc w:val="center"/>
              <w:rPr/>
            </w:pPr>
            <w:r w:rsidDel="00000000" w:rsidR="00000000" w:rsidRPr="00000000">
              <w:rPr>
                <w:rtl w:val="0"/>
              </w:rPr>
              <w:t xml:space="preserve">Very remote probability that the event would occur</w:t>
            </w:r>
          </w:p>
        </w:tc>
        <w:tc>
          <w:tcPr>
            <w:vAlign w:val="center"/>
          </w:tcPr>
          <w:p w:rsidR="00000000" w:rsidDel="00000000" w:rsidP="00000000" w:rsidRDefault="00000000" w:rsidRPr="00000000" w14:paraId="000000BE">
            <w:pPr>
              <w:jc w:val="center"/>
              <w:rPr/>
            </w:pPr>
            <w:r w:rsidDel="00000000" w:rsidR="00000000" w:rsidRPr="00000000">
              <w:rPr>
                <w:rtl w:val="0"/>
              </w:rPr>
              <w:t xml:space="preserve">&lt;1%</w:t>
            </w:r>
          </w:p>
        </w:tc>
      </w:tr>
      <w:tr>
        <w:trPr>
          <w:cantSplit w:val="0"/>
          <w:trHeight w:val="638" w:hRule="atLeast"/>
          <w:tblHeader w:val="0"/>
        </w:trPr>
        <w:tc>
          <w:tcPr>
            <w:vAlign w:val="center"/>
          </w:tcPr>
          <w:p w:rsidR="00000000" w:rsidDel="00000000" w:rsidP="00000000" w:rsidRDefault="00000000" w:rsidRPr="00000000" w14:paraId="000000BF">
            <w:pPr>
              <w:jc w:val="center"/>
              <w:rPr/>
            </w:pPr>
            <w:r w:rsidDel="00000000" w:rsidR="00000000" w:rsidRPr="00000000">
              <w:rPr>
                <w:rtl w:val="0"/>
              </w:rPr>
              <w:t xml:space="preserve">2</w:t>
            </w:r>
          </w:p>
        </w:tc>
        <w:tc>
          <w:tcPr>
            <w:shd w:fill="ffff00" w:val="clear"/>
            <w:vAlign w:val="center"/>
          </w:tcPr>
          <w:p w:rsidR="00000000" w:rsidDel="00000000" w:rsidP="00000000" w:rsidRDefault="00000000" w:rsidRPr="00000000" w14:paraId="000000C0">
            <w:pPr>
              <w:jc w:val="center"/>
              <w:rPr/>
            </w:pPr>
            <w:r w:rsidDel="00000000" w:rsidR="00000000" w:rsidRPr="00000000">
              <w:rPr>
                <w:rtl w:val="0"/>
              </w:rPr>
              <w:t xml:space="preserve">Remote</w:t>
            </w:r>
          </w:p>
        </w:tc>
        <w:tc>
          <w:tcPr>
            <w:vAlign w:val="center"/>
          </w:tcPr>
          <w:p w:rsidR="00000000" w:rsidDel="00000000" w:rsidP="00000000" w:rsidRDefault="00000000" w:rsidRPr="00000000" w14:paraId="000000C1">
            <w:pPr>
              <w:jc w:val="center"/>
              <w:rPr/>
            </w:pPr>
            <w:r w:rsidDel="00000000" w:rsidR="00000000" w:rsidRPr="00000000">
              <w:rPr>
                <w:rtl w:val="0"/>
              </w:rPr>
              <w:t xml:space="preserve">Event may occur only in exceptional circumstances</w:t>
            </w:r>
          </w:p>
        </w:tc>
        <w:tc>
          <w:tcPr>
            <w:vAlign w:val="center"/>
          </w:tcPr>
          <w:p w:rsidR="00000000" w:rsidDel="00000000" w:rsidP="00000000" w:rsidRDefault="00000000" w:rsidRPr="00000000" w14:paraId="000000C2">
            <w:pPr>
              <w:jc w:val="center"/>
              <w:rPr/>
            </w:pPr>
            <w:r w:rsidDel="00000000" w:rsidR="00000000" w:rsidRPr="00000000">
              <w:rPr>
                <w:rtl w:val="0"/>
              </w:rPr>
              <w:t xml:space="preserve">1 – 10%</w:t>
            </w:r>
          </w:p>
        </w:tc>
      </w:tr>
      <w:tr>
        <w:trPr>
          <w:cantSplit w:val="0"/>
          <w:trHeight w:val="300" w:hRule="atLeast"/>
          <w:tblHeader w:val="0"/>
        </w:trPr>
        <w:tc>
          <w:tcPr>
            <w:vAlign w:val="center"/>
          </w:tcPr>
          <w:p w:rsidR="00000000" w:rsidDel="00000000" w:rsidP="00000000" w:rsidRDefault="00000000" w:rsidRPr="00000000" w14:paraId="000000C3">
            <w:pPr>
              <w:jc w:val="center"/>
              <w:rPr/>
            </w:pPr>
            <w:r w:rsidDel="00000000" w:rsidR="00000000" w:rsidRPr="00000000">
              <w:rPr>
                <w:rtl w:val="0"/>
              </w:rPr>
              <w:t xml:space="preserve">3</w:t>
            </w:r>
          </w:p>
        </w:tc>
        <w:tc>
          <w:tcPr>
            <w:tcBorders>
              <w:bottom w:color="000000" w:space="0" w:sz="4" w:val="single"/>
            </w:tcBorders>
            <w:shd w:fill="ff9900" w:val="clear"/>
            <w:vAlign w:val="center"/>
          </w:tcPr>
          <w:p w:rsidR="00000000" w:rsidDel="00000000" w:rsidP="00000000" w:rsidRDefault="00000000" w:rsidRPr="00000000" w14:paraId="000000C4">
            <w:pPr>
              <w:jc w:val="center"/>
              <w:rPr/>
            </w:pPr>
            <w:r w:rsidDel="00000000" w:rsidR="00000000" w:rsidRPr="00000000">
              <w:rPr>
                <w:rtl w:val="0"/>
              </w:rPr>
              <w:t xml:space="preserve">Possible</w:t>
            </w:r>
          </w:p>
        </w:tc>
        <w:tc>
          <w:tcPr>
            <w:vAlign w:val="center"/>
          </w:tcPr>
          <w:p w:rsidR="00000000" w:rsidDel="00000000" w:rsidP="00000000" w:rsidRDefault="00000000" w:rsidRPr="00000000" w14:paraId="000000C5">
            <w:pPr>
              <w:jc w:val="center"/>
              <w:rPr/>
            </w:pPr>
            <w:r w:rsidDel="00000000" w:rsidR="00000000" w:rsidRPr="00000000">
              <w:rPr>
                <w:rtl w:val="0"/>
              </w:rPr>
              <w:t xml:space="preserve">Event could occur at some time</w:t>
            </w:r>
          </w:p>
        </w:tc>
        <w:tc>
          <w:tcPr>
            <w:vAlign w:val="center"/>
          </w:tcPr>
          <w:p w:rsidR="00000000" w:rsidDel="00000000" w:rsidP="00000000" w:rsidRDefault="00000000" w:rsidRPr="00000000" w14:paraId="000000C6">
            <w:pPr>
              <w:jc w:val="center"/>
              <w:rPr/>
            </w:pPr>
            <w:r w:rsidDel="00000000" w:rsidR="00000000" w:rsidRPr="00000000">
              <w:rPr>
                <w:rtl w:val="0"/>
              </w:rPr>
              <w:t xml:space="preserve">11 - 50%</w:t>
            </w:r>
          </w:p>
        </w:tc>
      </w:tr>
      <w:tr>
        <w:trPr>
          <w:cantSplit w:val="0"/>
          <w:trHeight w:val="319" w:hRule="atLeast"/>
          <w:tblHeader w:val="0"/>
        </w:trPr>
        <w:tc>
          <w:tcPr>
            <w:vAlign w:val="center"/>
          </w:tcPr>
          <w:p w:rsidR="00000000" w:rsidDel="00000000" w:rsidP="00000000" w:rsidRDefault="00000000" w:rsidRPr="00000000" w14:paraId="000000C7">
            <w:pPr>
              <w:jc w:val="center"/>
              <w:rPr/>
            </w:pPr>
            <w:r w:rsidDel="00000000" w:rsidR="00000000" w:rsidRPr="00000000">
              <w:rPr>
                <w:rtl w:val="0"/>
              </w:rPr>
              <w:t xml:space="preserve">4</w:t>
            </w:r>
          </w:p>
        </w:tc>
        <w:tc>
          <w:tcPr>
            <w:tcBorders>
              <w:bottom w:color="000000" w:space="0" w:sz="4" w:val="single"/>
            </w:tcBorders>
            <w:shd w:fill="ff0000" w:val="clear"/>
            <w:vAlign w:val="center"/>
          </w:tcPr>
          <w:p w:rsidR="00000000" w:rsidDel="00000000" w:rsidP="00000000" w:rsidRDefault="00000000" w:rsidRPr="00000000" w14:paraId="000000C8">
            <w:pPr>
              <w:jc w:val="center"/>
              <w:rPr/>
            </w:pPr>
            <w:r w:rsidDel="00000000" w:rsidR="00000000" w:rsidRPr="00000000">
              <w:rPr>
                <w:rtl w:val="0"/>
              </w:rPr>
              <w:t xml:space="preserve">Probable</w:t>
            </w:r>
          </w:p>
        </w:tc>
        <w:tc>
          <w:tcPr>
            <w:vAlign w:val="center"/>
          </w:tcPr>
          <w:p w:rsidR="00000000" w:rsidDel="00000000" w:rsidP="00000000" w:rsidRDefault="00000000" w:rsidRPr="00000000" w14:paraId="000000C9">
            <w:pPr>
              <w:jc w:val="center"/>
              <w:rPr/>
            </w:pPr>
            <w:r w:rsidDel="00000000" w:rsidR="00000000" w:rsidRPr="00000000">
              <w:rPr>
                <w:rtl w:val="0"/>
              </w:rPr>
              <w:t xml:space="preserve">Event should occur at some time</w:t>
            </w:r>
          </w:p>
        </w:tc>
        <w:tc>
          <w:tcPr>
            <w:vAlign w:val="center"/>
          </w:tcPr>
          <w:p w:rsidR="00000000" w:rsidDel="00000000" w:rsidP="00000000" w:rsidRDefault="00000000" w:rsidRPr="00000000" w14:paraId="000000CA">
            <w:pPr>
              <w:jc w:val="center"/>
              <w:rPr/>
            </w:pPr>
            <w:r w:rsidDel="00000000" w:rsidR="00000000" w:rsidRPr="00000000">
              <w:rPr>
                <w:rtl w:val="0"/>
              </w:rPr>
              <w:t xml:space="preserve">51 – 90%</w:t>
            </w:r>
          </w:p>
        </w:tc>
      </w:tr>
      <w:tr>
        <w:trPr>
          <w:cantSplit w:val="0"/>
          <w:trHeight w:val="638" w:hRule="atLeast"/>
          <w:tblHeader w:val="0"/>
        </w:trPr>
        <w:tc>
          <w:tcPr>
            <w:vAlign w:val="center"/>
          </w:tcPr>
          <w:p w:rsidR="00000000" w:rsidDel="00000000" w:rsidP="00000000" w:rsidRDefault="00000000" w:rsidRPr="00000000" w14:paraId="000000CB">
            <w:pPr>
              <w:jc w:val="center"/>
              <w:rPr/>
            </w:pPr>
            <w:r w:rsidDel="00000000" w:rsidR="00000000" w:rsidRPr="00000000">
              <w:rPr>
                <w:rtl w:val="0"/>
              </w:rPr>
              <w:t xml:space="preserve">5</w:t>
            </w:r>
          </w:p>
        </w:tc>
        <w:tc>
          <w:tcPr>
            <w:shd w:fill="cc99ff" w:val="clear"/>
            <w:vAlign w:val="center"/>
          </w:tcPr>
          <w:p w:rsidR="00000000" w:rsidDel="00000000" w:rsidP="00000000" w:rsidRDefault="00000000" w:rsidRPr="00000000" w14:paraId="000000CC">
            <w:pPr>
              <w:jc w:val="center"/>
              <w:rPr/>
            </w:pPr>
            <w:r w:rsidDel="00000000" w:rsidR="00000000" w:rsidRPr="00000000">
              <w:rPr>
                <w:rtl w:val="0"/>
              </w:rPr>
              <w:t xml:space="preserve">Almost Certain</w:t>
            </w:r>
          </w:p>
        </w:tc>
        <w:tc>
          <w:tcPr>
            <w:vAlign w:val="center"/>
          </w:tcPr>
          <w:p w:rsidR="00000000" w:rsidDel="00000000" w:rsidP="00000000" w:rsidRDefault="00000000" w:rsidRPr="00000000" w14:paraId="000000CD">
            <w:pPr>
              <w:jc w:val="center"/>
              <w:rPr/>
            </w:pPr>
            <w:r w:rsidDel="00000000" w:rsidR="00000000" w:rsidRPr="00000000">
              <w:rPr>
                <w:rtl w:val="0"/>
              </w:rPr>
              <w:t xml:space="preserve">Event will occur in most circumstances</w:t>
            </w:r>
          </w:p>
        </w:tc>
        <w:tc>
          <w:tcPr>
            <w:vAlign w:val="center"/>
          </w:tcPr>
          <w:p w:rsidR="00000000" w:rsidDel="00000000" w:rsidP="00000000" w:rsidRDefault="00000000" w:rsidRPr="00000000" w14:paraId="000000CE">
            <w:pPr>
              <w:jc w:val="center"/>
              <w:rPr/>
            </w:pPr>
            <w:r w:rsidDel="00000000" w:rsidR="00000000" w:rsidRPr="00000000">
              <w:rPr>
                <w:rtl w:val="0"/>
              </w:rPr>
              <w:t xml:space="preserve">&gt;90%</w:t>
            </w:r>
          </w:p>
        </w:tc>
      </w:tr>
    </w:tbl>
    <w:p w:rsidR="00000000" w:rsidDel="00000000" w:rsidP="00000000" w:rsidRDefault="00000000" w:rsidRPr="00000000" w14:paraId="000000CF">
      <w:pPr>
        <w:spacing w:after="0" w:lineRule="auto"/>
        <w:rPr/>
      </w:pPr>
      <w:r w:rsidDel="00000000" w:rsidR="00000000" w:rsidRPr="00000000">
        <w:rPr>
          <w:rtl w:val="0"/>
        </w:rPr>
      </w:r>
    </w:p>
    <w:tbl>
      <w:tblPr>
        <w:tblStyle w:val="Table6"/>
        <w:tblW w:w="85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2"/>
        <w:gridCol w:w="1809"/>
        <w:gridCol w:w="1448"/>
        <w:gridCol w:w="1620"/>
        <w:gridCol w:w="1428"/>
        <w:gridCol w:w="1430"/>
        <w:tblGridChange w:id="0">
          <w:tblGrid>
            <w:gridCol w:w="832"/>
            <w:gridCol w:w="1809"/>
            <w:gridCol w:w="1448"/>
            <w:gridCol w:w="1620"/>
            <w:gridCol w:w="1428"/>
            <w:gridCol w:w="1430"/>
          </w:tblGrid>
        </w:tblGridChange>
      </w:tblGrid>
      <w:tr>
        <w:trPr>
          <w:cantSplit w:val="1"/>
          <w:trHeight w:val="565" w:hRule="atLeast"/>
          <w:tblHeader w:val="0"/>
        </w:trPr>
        <w:tc>
          <w:tcPr>
            <w:vMerge w:val="restart"/>
            <w:vAlign w:val="center"/>
          </w:tcPr>
          <w:p w:rsidR="00000000" w:rsidDel="00000000" w:rsidP="00000000" w:rsidRDefault="00000000" w:rsidRPr="00000000" w14:paraId="000000D0">
            <w:pPr>
              <w:spacing w:after="0" w:lineRule="auto"/>
              <w:ind w:left="113" w:right="113" w:firstLine="0"/>
              <w:jc w:val="center"/>
              <w:rPr>
                <w:b w:val="1"/>
              </w:rPr>
            </w:pPr>
            <w:r w:rsidDel="00000000" w:rsidR="00000000" w:rsidRPr="00000000">
              <w:rPr>
                <w:b w:val="1"/>
                <w:rtl w:val="0"/>
              </w:rPr>
              <w:t xml:space="preserve">Impact </w:t>
            </w:r>
          </w:p>
        </w:tc>
        <w:tc>
          <w:tcPr>
            <w:tcBorders>
              <w:bottom w:color="000000" w:space="0" w:sz="4" w:val="single"/>
            </w:tcBorders>
            <w:shd w:fill="00ff00" w:val="clear"/>
            <w:vAlign w:val="center"/>
          </w:tcPr>
          <w:p w:rsidR="00000000" w:rsidDel="00000000" w:rsidP="00000000" w:rsidRDefault="00000000" w:rsidRPr="00000000" w14:paraId="000000D1">
            <w:pPr>
              <w:spacing w:after="0" w:lineRule="auto"/>
              <w:jc w:val="center"/>
              <w:rPr>
                <w:b w:val="1"/>
              </w:rPr>
            </w:pPr>
            <w:r w:rsidDel="00000000" w:rsidR="00000000" w:rsidRPr="00000000">
              <w:rPr>
                <w:b w:val="1"/>
                <w:rtl w:val="0"/>
              </w:rPr>
              <w:t xml:space="preserve">5</w:t>
            </w:r>
          </w:p>
        </w:tc>
        <w:tc>
          <w:tcPr>
            <w:tcBorders>
              <w:bottom w:color="000000" w:space="0" w:sz="4" w:val="single"/>
            </w:tcBorders>
            <w:shd w:fill="ffff00" w:val="clear"/>
            <w:vAlign w:val="center"/>
          </w:tcPr>
          <w:p w:rsidR="00000000" w:rsidDel="00000000" w:rsidP="00000000" w:rsidRDefault="00000000" w:rsidRPr="00000000" w14:paraId="000000D2">
            <w:pPr>
              <w:spacing w:after="0" w:lineRule="auto"/>
              <w:jc w:val="center"/>
              <w:rPr>
                <w:b w:val="1"/>
              </w:rPr>
            </w:pPr>
            <w:r w:rsidDel="00000000" w:rsidR="00000000" w:rsidRPr="00000000">
              <w:rPr>
                <w:b w:val="1"/>
                <w:rtl w:val="0"/>
              </w:rPr>
              <w:t xml:space="preserve">10</w:t>
            </w:r>
          </w:p>
        </w:tc>
        <w:tc>
          <w:tcPr>
            <w:shd w:fill="ff6600" w:val="clear"/>
            <w:vAlign w:val="center"/>
          </w:tcPr>
          <w:p w:rsidR="00000000" w:rsidDel="00000000" w:rsidP="00000000" w:rsidRDefault="00000000" w:rsidRPr="00000000" w14:paraId="000000D3">
            <w:pPr>
              <w:spacing w:after="0" w:lineRule="auto"/>
              <w:jc w:val="center"/>
              <w:rPr>
                <w:b w:val="1"/>
              </w:rPr>
            </w:pPr>
            <w:r w:rsidDel="00000000" w:rsidR="00000000" w:rsidRPr="00000000">
              <w:rPr>
                <w:b w:val="1"/>
                <w:rtl w:val="0"/>
              </w:rPr>
              <w:t xml:space="preserve">15</w:t>
            </w:r>
          </w:p>
        </w:tc>
        <w:tc>
          <w:tcPr>
            <w:tcBorders>
              <w:bottom w:color="000000" w:space="0" w:sz="4" w:val="single"/>
            </w:tcBorders>
            <w:shd w:fill="ff0000" w:val="clear"/>
            <w:vAlign w:val="center"/>
          </w:tcPr>
          <w:p w:rsidR="00000000" w:rsidDel="00000000" w:rsidP="00000000" w:rsidRDefault="00000000" w:rsidRPr="00000000" w14:paraId="000000D4">
            <w:pPr>
              <w:spacing w:after="0" w:lineRule="auto"/>
              <w:jc w:val="center"/>
              <w:rPr>
                <w:b w:val="1"/>
              </w:rPr>
            </w:pPr>
            <w:r w:rsidDel="00000000" w:rsidR="00000000" w:rsidRPr="00000000">
              <w:rPr>
                <w:b w:val="1"/>
                <w:rtl w:val="0"/>
              </w:rPr>
              <w:t xml:space="preserve">20</w:t>
            </w:r>
          </w:p>
        </w:tc>
        <w:tc>
          <w:tcPr>
            <w:tcBorders>
              <w:bottom w:color="000000" w:space="0" w:sz="4" w:val="single"/>
            </w:tcBorders>
            <w:shd w:fill="ff0000" w:val="clear"/>
            <w:vAlign w:val="center"/>
          </w:tcPr>
          <w:p w:rsidR="00000000" w:rsidDel="00000000" w:rsidP="00000000" w:rsidRDefault="00000000" w:rsidRPr="00000000" w14:paraId="000000D5">
            <w:pPr>
              <w:spacing w:after="0" w:lineRule="auto"/>
              <w:jc w:val="center"/>
              <w:rPr>
                <w:b w:val="1"/>
              </w:rPr>
            </w:pPr>
            <w:r w:rsidDel="00000000" w:rsidR="00000000" w:rsidRPr="00000000">
              <w:rPr>
                <w:b w:val="1"/>
                <w:rtl w:val="0"/>
              </w:rPr>
              <w:t xml:space="preserve">25</w:t>
            </w:r>
          </w:p>
        </w:tc>
      </w:tr>
      <w:tr>
        <w:trPr>
          <w:cantSplit w:val="1"/>
          <w:trHeight w:val="460" w:hRule="atLeast"/>
          <w:tblHeader w:val="0"/>
        </w:trPr>
        <w:tc>
          <w:tcPr>
            <w:vMerge w:val="continue"/>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00ff00" w:val="clear"/>
            <w:vAlign w:val="center"/>
          </w:tcPr>
          <w:p w:rsidR="00000000" w:rsidDel="00000000" w:rsidP="00000000" w:rsidRDefault="00000000" w:rsidRPr="00000000" w14:paraId="000000D7">
            <w:pPr>
              <w:spacing w:after="0" w:lineRule="auto"/>
              <w:jc w:val="center"/>
              <w:rPr>
                <w:b w:val="1"/>
              </w:rPr>
            </w:pPr>
            <w:r w:rsidDel="00000000" w:rsidR="00000000" w:rsidRPr="00000000">
              <w:rPr>
                <w:b w:val="1"/>
                <w:rtl w:val="0"/>
              </w:rPr>
              <w:t xml:space="preserve">4</w:t>
            </w:r>
          </w:p>
        </w:tc>
        <w:tc>
          <w:tcPr>
            <w:tcBorders>
              <w:bottom w:color="000000" w:space="0" w:sz="4" w:val="single"/>
            </w:tcBorders>
            <w:shd w:fill="ffff00" w:val="clear"/>
            <w:vAlign w:val="center"/>
          </w:tcPr>
          <w:p w:rsidR="00000000" w:rsidDel="00000000" w:rsidP="00000000" w:rsidRDefault="00000000" w:rsidRPr="00000000" w14:paraId="000000D8">
            <w:pPr>
              <w:spacing w:after="0" w:lineRule="auto"/>
              <w:jc w:val="center"/>
              <w:rPr>
                <w:b w:val="1"/>
              </w:rPr>
            </w:pPr>
            <w:r w:rsidDel="00000000" w:rsidR="00000000" w:rsidRPr="00000000">
              <w:rPr>
                <w:b w:val="1"/>
                <w:rtl w:val="0"/>
              </w:rPr>
              <w:t xml:space="preserve">8</w:t>
            </w:r>
          </w:p>
        </w:tc>
        <w:tc>
          <w:tcPr>
            <w:tcBorders>
              <w:bottom w:color="000000" w:space="0" w:sz="4" w:val="single"/>
            </w:tcBorders>
            <w:shd w:fill="ff6600" w:val="clear"/>
            <w:vAlign w:val="center"/>
          </w:tcPr>
          <w:p w:rsidR="00000000" w:rsidDel="00000000" w:rsidP="00000000" w:rsidRDefault="00000000" w:rsidRPr="00000000" w14:paraId="000000D9">
            <w:pPr>
              <w:spacing w:after="0" w:lineRule="auto"/>
              <w:jc w:val="center"/>
              <w:rPr>
                <w:b w:val="1"/>
              </w:rPr>
            </w:pPr>
            <w:r w:rsidDel="00000000" w:rsidR="00000000" w:rsidRPr="00000000">
              <w:rPr>
                <w:b w:val="1"/>
                <w:rtl w:val="0"/>
              </w:rPr>
              <w:t xml:space="preserve">12</w:t>
            </w:r>
          </w:p>
        </w:tc>
        <w:tc>
          <w:tcPr>
            <w:tcBorders>
              <w:bottom w:color="000000" w:space="0" w:sz="4" w:val="single"/>
            </w:tcBorders>
            <w:shd w:fill="ff6600" w:val="clear"/>
            <w:vAlign w:val="center"/>
          </w:tcPr>
          <w:p w:rsidR="00000000" w:rsidDel="00000000" w:rsidP="00000000" w:rsidRDefault="00000000" w:rsidRPr="00000000" w14:paraId="000000DA">
            <w:pPr>
              <w:spacing w:after="0" w:lineRule="auto"/>
              <w:jc w:val="center"/>
              <w:rPr>
                <w:b w:val="1"/>
              </w:rPr>
            </w:pPr>
            <w:r w:rsidDel="00000000" w:rsidR="00000000" w:rsidRPr="00000000">
              <w:rPr>
                <w:b w:val="1"/>
                <w:rtl w:val="0"/>
              </w:rPr>
              <w:t xml:space="preserve">16</w:t>
            </w:r>
          </w:p>
        </w:tc>
        <w:tc>
          <w:tcPr>
            <w:tcBorders>
              <w:bottom w:color="000000" w:space="0" w:sz="4" w:val="single"/>
            </w:tcBorders>
            <w:shd w:fill="ff0000" w:val="clear"/>
            <w:vAlign w:val="center"/>
          </w:tcPr>
          <w:p w:rsidR="00000000" w:rsidDel="00000000" w:rsidP="00000000" w:rsidRDefault="00000000" w:rsidRPr="00000000" w14:paraId="000000DB">
            <w:pPr>
              <w:spacing w:after="0" w:lineRule="auto"/>
              <w:jc w:val="center"/>
              <w:rPr>
                <w:b w:val="1"/>
              </w:rPr>
            </w:pPr>
            <w:r w:rsidDel="00000000" w:rsidR="00000000" w:rsidRPr="00000000">
              <w:rPr>
                <w:b w:val="1"/>
                <w:rtl w:val="0"/>
              </w:rPr>
              <w:t xml:space="preserve">20</w:t>
            </w:r>
          </w:p>
        </w:tc>
      </w:tr>
      <w:tr>
        <w:trPr>
          <w:cantSplit w:val="1"/>
          <w:trHeight w:val="460" w:hRule="atLeast"/>
          <w:tblHeader w:val="0"/>
        </w:trPr>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00ff00" w:val="clear"/>
            <w:vAlign w:val="center"/>
          </w:tcPr>
          <w:p w:rsidR="00000000" w:rsidDel="00000000" w:rsidP="00000000" w:rsidRDefault="00000000" w:rsidRPr="00000000" w14:paraId="000000DD">
            <w:pPr>
              <w:spacing w:after="0" w:lineRule="auto"/>
              <w:jc w:val="center"/>
              <w:rPr>
                <w:b w:val="1"/>
              </w:rPr>
            </w:pPr>
            <w:r w:rsidDel="00000000" w:rsidR="00000000" w:rsidRPr="00000000">
              <w:rPr>
                <w:b w:val="1"/>
                <w:rtl w:val="0"/>
              </w:rPr>
              <w:t xml:space="preserve">3</w:t>
            </w:r>
          </w:p>
        </w:tc>
        <w:tc>
          <w:tcPr>
            <w:shd w:fill="00ff00" w:val="clear"/>
            <w:vAlign w:val="center"/>
          </w:tcPr>
          <w:p w:rsidR="00000000" w:rsidDel="00000000" w:rsidP="00000000" w:rsidRDefault="00000000" w:rsidRPr="00000000" w14:paraId="000000DE">
            <w:pPr>
              <w:spacing w:after="0" w:lineRule="auto"/>
              <w:jc w:val="center"/>
              <w:rPr>
                <w:b w:val="1"/>
              </w:rPr>
            </w:pPr>
            <w:r w:rsidDel="00000000" w:rsidR="00000000" w:rsidRPr="00000000">
              <w:rPr>
                <w:b w:val="1"/>
                <w:rtl w:val="0"/>
              </w:rPr>
              <w:t xml:space="preserve">6</w:t>
            </w:r>
          </w:p>
        </w:tc>
        <w:tc>
          <w:tcPr>
            <w:tcBorders>
              <w:bottom w:color="000000" w:space="0" w:sz="4" w:val="single"/>
            </w:tcBorders>
            <w:shd w:fill="ffff00" w:val="clear"/>
            <w:vAlign w:val="center"/>
          </w:tcPr>
          <w:p w:rsidR="00000000" w:rsidDel="00000000" w:rsidP="00000000" w:rsidRDefault="00000000" w:rsidRPr="00000000" w14:paraId="000000DF">
            <w:pPr>
              <w:spacing w:after="0" w:lineRule="auto"/>
              <w:jc w:val="center"/>
              <w:rPr>
                <w:b w:val="1"/>
              </w:rPr>
            </w:pPr>
            <w:r w:rsidDel="00000000" w:rsidR="00000000" w:rsidRPr="00000000">
              <w:rPr>
                <w:b w:val="1"/>
                <w:rtl w:val="0"/>
              </w:rPr>
              <w:t xml:space="preserve">9</w:t>
            </w:r>
          </w:p>
        </w:tc>
        <w:tc>
          <w:tcPr>
            <w:tcBorders>
              <w:bottom w:color="000000" w:space="0" w:sz="4" w:val="single"/>
            </w:tcBorders>
            <w:shd w:fill="ff6600" w:val="clear"/>
            <w:vAlign w:val="center"/>
          </w:tcPr>
          <w:p w:rsidR="00000000" w:rsidDel="00000000" w:rsidP="00000000" w:rsidRDefault="00000000" w:rsidRPr="00000000" w14:paraId="000000E0">
            <w:pPr>
              <w:spacing w:after="0" w:lineRule="auto"/>
              <w:jc w:val="center"/>
              <w:rPr>
                <w:b w:val="1"/>
              </w:rPr>
            </w:pPr>
            <w:r w:rsidDel="00000000" w:rsidR="00000000" w:rsidRPr="00000000">
              <w:rPr>
                <w:b w:val="1"/>
                <w:rtl w:val="0"/>
              </w:rPr>
              <w:t xml:space="preserve">12</w:t>
            </w:r>
          </w:p>
        </w:tc>
        <w:tc>
          <w:tcPr>
            <w:tcBorders>
              <w:bottom w:color="000000" w:space="0" w:sz="4" w:val="single"/>
            </w:tcBorders>
            <w:shd w:fill="ff6600" w:val="clear"/>
            <w:vAlign w:val="center"/>
          </w:tcPr>
          <w:p w:rsidR="00000000" w:rsidDel="00000000" w:rsidP="00000000" w:rsidRDefault="00000000" w:rsidRPr="00000000" w14:paraId="000000E1">
            <w:pPr>
              <w:spacing w:after="0" w:lineRule="auto"/>
              <w:jc w:val="center"/>
              <w:rPr>
                <w:b w:val="1"/>
              </w:rPr>
            </w:pPr>
            <w:r w:rsidDel="00000000" w:rsidR="00000000" w:rsidRPr="00000000">
              <w:rPr>
                <w:b w:val="1"/>
                <w:rtl w:val="0"/>
              </w:rPr>
              <w:t xml:space="preserve">15</w:t>
            </w:r>
          </w:p>
        </w:tc>
      </w:tr>
      <w:tr>
        <w:trPr>
          <w:cantSplit w:val="1"/>
          <w:trHeight w:val="460" w:hRule="atLeast"/>
          <w:tblHeader w:val="0"/>
        </w:trPr>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00ff00" w:val="clear"/>
            <w:vAlign w:val="center"/>
          </w:tcPr>
          <w:p w:rsidR="00000000" w:rsidDel="00000000" w:rsidP="00000000" w:rsidRDefault="00000000" w:rsidRPr="00000000" w14:paraId="000000E3">
            <w:pPr>
              <w:spacing w:after="0" w:lineRule="auto"/>
              <w:jc w:val="center"/>
              <w:rPr>
                <w:b w:val="1"/>
              </w:rPr>
            </w:pPr>
            <w:r w:rsidDel="00000000" w:rsidR="00000000" w:rsidRPr="00000000">
              <w:rPr>
                <w:b w:val="1"/>
                <w:rtl w:val="0"/>
              </w:rPr>
              <w:t xml:space="preserve">2</w:t>
            </w:r>
          </w:p>
        </w:tc>
        <w:tc>
          <w:tcPr>
            <w:shd w:fill="00ff00" w:val="clear"/>
            <w:vAlign w:val="center"/>
          </w:tcPr>
          <w:p w:rsidR="00000000" w:rsidDel="00000000" w:rsidP="00000000" w:rsidRDefault="00000000" w:rsidRPr="00000000" w14:paraId="000000E4">
            <w:pPr>
              <w:spacing w:after="0" w:lineRule="auto"/>
              <w:jc w:val="center"/>
              <w:rPr>
                <w:b w:val="1"/>
              </w:rPr>
            </w:pPr>
            <w:r w:rsidDel="00000000" w:rsidR="00000000" w:rsidRPr="00000000">
              <w:rPr>
                <w:b w:val="1"/>
                <w:rtl w:val="0"/>
              </w:rPr>
              <w:t xml:space="preserve">4</w:t>
            </w:r>
          </w:p>
        </w:tc>
        <w:tc>
          <w:tcPr>
            <w:tcBorders>
              <w:bottom w:color="000000" w:space="0" w:sz="4" w:val="single"/>
            </w:tcBorders>
            <w:shd w:fill="00ff00" w:val="clear"/>
            <w:vAlign w:val="center"/>
          </w:tcPr>
          <w:p w:rsidR="00000000" w:rsidDel="00000000" w:rsidP="00000000" w:rsidRDefault="00000000" w:rsidRPr="00000000" w14:paraId="000000E5">
            <w:pPr>
              <w:spacing w:after="0" w:lineRule="auto"/>
              <w:jc w:val="center"/>
              <w:rPr>
                <w:b w:val="1"/>
              </w:rPr>
            </w:pPr>
            <w:r w:rsidDel="00000000" w:rsidR="00000000" w:rsidRPr="00000000">
              <w:rPr>
                <w:b w:val="1"/>
                <w:rtl w:val="0"/>
              </w:rPr>
              <w:t xml:space="preserve">6</w:t>
            </w:r>
          </w:p>
        </w:tc>
        <w:tc>
          <w:tcPr>
            <w:tcBorders>
              <w:bottom w:color="000000" w:space="0" w:sz="4" w:val="single"/>
            </w:tcBorders>
            <w:shd w:fill="ffff00" w:val="clear"/>
            <w:vAlign w:val="center"/>
          </w:tcPr>
          <w:p w:rsidR="00000000" w:rsidDel="00000000" w:rsidP="00000000" w:rsidRDefault="00000000" w:rsidRPr="00000000" w14:paraId="000000E6">
            <w:pPr>
              <w:spacing w:after="0" w:lineRule="auto"/>
              <w:jc w:val="center"/>
              <w:rPr>
                <w:b w:val="1"/>
              </w:rPr>
            </w:pPr>
            <w:r w:rsidDel="00000000" w:rsidR="00000000" w:rsidRPr="00000000">
              <w:rPr>
                <w:b w:val="1"/>
                <w:rtl w:val="0"/>
              </w:rPr>
              <w:t xml:space="preserve">8</w:t>
            </w:r>
          </w:p>
        </w:tc>
        <w:tc>
          <w:tcPr>
            <w:tcBorders>
              <w:bottom w:color="000000" w:space="0" w:sz="4" w:val="single"/>
            </w:tcBorders>
            <w:shd w:fill="ffff00" w:val="clear"/>
            <w:vAlign w:val="center"/>
          </w:tcPr>
          <w:p w:rsidR="00000000" w:rsidDel="00000000" w:rsidP="00000000" w:rsidRDefault="00000000" w:rsidRPr="00000000" w14:paraId="000000E7">
            <w:pPr>
              <w:spacing w:after="0" w:lineRule="auto"/>
              <w:jc w:val="center"/>
              <w:rPr>
                <w:b w:val="1"/>
              </w:rPr>
            </w:pPr>
            <w:r w:rsidDel="00000000" w:rsidR="00000000" w:rsidRPr="00000000">
              <w:rPr>
                <w:b w:val="1"/>
                <w:rtl w:val="0"/>
              </w:rPr>
              <w:t xml:space="preserve">10</w:t>
            </w:r>
          </w:p>
        </w:tc>
      </w:tr>
      <w:tr>
        <w:trPr>
          <w:cantSplit w:val="1"/>
          <w:trHeight w:val="460"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00ff00" w:val="clear"/>
            <w:vAlign w:val="center"/>
          </w:tcPr>
          <w:p w:rsidR="00000000" w:rsidDel="00000000" w:rsidP="00000000" w:rsidRDefault="00000000" w:rsidRPr="00000000" w14:paraId="000000E9">
            <w:pPr>
              <w:spacing w:after="0" w:lineRule="auto"/>
              <w:jc w:val="center"/>
              <w:rPr>
                <w:b w:val="1"/>
              </w:rPr>
            </w:pPr>
            <w:r w:rsidDel="00000000" w:rsidR="00000000" w:rsidRPr="00000000">
              <w:rPr>
                <w:b w:val="1"/>
                <w:rtl w:val="0"/>
              </w:rPr>
              <w:t xml:space="preserve">1</w:t>
            </w:r>
          </w:p>
        </w:tc>
        <w:tc>
          <w:tcPr>
            <w:shd w:fill="00ff00" w:val="clear"/>
            <w:vAlign w:val="center"/>
          </w:tcPr>
          <w:p w:rsidR="00000000" w:rsidDel="00000000" w:rsidP="00000000" w:rsidRDefault="00000000" w:rsidRPr="00000000" w14:paraId="000000EA">
            <w:pPr>
              <w:spacing w:after="0" w:lineRule="auto"/>
              <w:jc w:val="center"/>
              <w:rPr>
                <w:b w:val="1"/>
              </w:rPr>
            </w:pPr>
            <w:r w:rsidDel="00000000" w:rsidR="00000000" w:rsidRPr="00000000">
              <w:rPr>
                <w:b w:val="1"/>
                <w:rtl w:val="0"/>
              </w:rPr>
              <w:t xml:space="preserve">2</w:t>
            </w:r>
          </w:p>
        </w:tc>
        <w:tc>
          <w:tcPr>
            <w:shd w:fill="00ff00" w:val="clear"/>
            <w:vAlign w:val="center"/>
          </w:tcPr>
          <w:p w:rsidR="00000000" w:rsidDel="00000000" w:rsidP="00000000" w:rsidRDefault="00000000" w:rsidRPr="00000000" w14:paraId="000000EB">
            <w:pPr>
              <w:spacing w:after="0" w:lineRule="auto"/>
              <w:jc w:val="center"/>
              <w:rPr>
                <w:b w:val="1"/>
              </w:rPr>
            </w:pPr>
            <w:r w:rsidDel="00000000" w:rsidR="00000000" w:rsidRPr="00000000">
              <w:rPr>
                <w:b w:val="1"/>
                <w:rtl w:val="0"/>
              </w:rPr>
              <w:t xml:space="preserve">3</w:t>
            </w:r>
          </w:p>
        </w:tc>
        <w:tc>
          <w:tcPr>
            <w:shd w:fill="00ff00" w:val="clear"/>
            <w:vAlign w:val="center"/>
          </w:tcPr>
          <w:p w:rsidR="00000000" w:rsidDel="00000000" w:rsidP="00000000" w:rsidRDefault="00000000" w:rsidRPr="00000000" w14:paraId="000000EC">
            <w:pPr>
              <w:spacing w:after="0" w:lineRule="auto"/>
              <w:jc w:val="center"/>
              <w:rPr>
                <w:b w:val="1"/>
              </w:rPr>
            </w:pPr>
            <w:r w:rsidDel="00000000" w:rsidR="00000000" w:rsidRPr="00000000">
              <w:rPr>
                <w:b w:val="1"/>
                <w:rtl w:val="0"/>
              </w:rPr>
              <w:t xml:space="preserve">4</w:t>
            </w:r>
          </w:p>
        </w:tc>
        <w:tc>
          <w:tcPr>
            <w:shd w:fill="00ff00" w:val="clear"/>
            <w:vAlign w:val="center"/>
          </w:tcPr>
          <w:p w:rsidR="00000000" w:rsidDel="00000000" w:rsidP="00000000" w:rsidRDefault="00000000" w:rsidRPr="00000000" w14:paraId="000000ED">
            <w:pPr>
              <w:spacing w:after="0" w:lineRule="auto"/>
              <w:jc w:val="center"/>
              <w:rPr>
                <w:b w:val="1"/>
              </w:rPr>
            </w:pPr>
            <w:r w:rsidDel="00000000" w:rsidR="00000000" w:rsidRPr="00000000">
              <w:rPr>
                <w:b w:val="1"/>
                <w:rtl w:val="0"/>
              </w:rPr>
              <w:t xml:space="preserve">5</w:t>
            </w:r>
          </w:p>
        </w:tc>
      </w:tr>
      <w:tr>
        <w:trPr>
          <w:cantSplit w:val="1"/>
          <w:trHeight w:val="815" w:hRule="atLeast"/>
          <w:tblHeader w:val="0"/>
        </w:trPr>
        <w:tc>
          <w:tcPr/>
          <w:p w:rsidR="00000000" w:rsidDel="00000000" w:rsidP="00000000" w:rsidRDefault="00000000" w:rsidRPr="00000000" w14:paraId="000000EE">
            <w:pPr>
              <w:spacing w:after="0" w:lineRule="auto"/>
              <w:rPr/>
            </w:pPr>
            <w:r w:rsidDel="00000000" w:rsidR="00000000" w:rsidRPr="00000000">
              <w:rPr>
                <w:rtl w:val="0"/>
              </w:rPr>
            </w:r>
          </w:p>
        </w:tc>
        <w:tc>
          <w:tcPr>
            <w:gridSpan w:val="5"/>
            <w:vAlign w:val="center"/>
          </w:tcPr>
          <w:p w:rsidR="00000000" w:rsidDel="00000000" w:rsidP="00000000" w:rsidRDefault="00000000" w:rsidRPr="00000000" w14:paraId="000000EF">
            <w:pPr>
              <w:keepNext w:val="1"/>
              <w:spacing w:after="0" w:lineRule="auto"/>
              <w:jc w:val="center"/>
              <w:rPr>
                <w:b w:val="1"/>
              </w:rPr>
            </w:pPr>
            <w:r w:rsidDel="00000000" w:rsidR="00000000" w:rsidRPr="00000000">
              <w:rPr>
                <w:rtl w:val="0"/>
              </w:rPr>
              <w:t xml:space="preserve">Likelihood</w:t>
            </w:r>
            <w:r w:rsidDel="00000000" w:rsidR="00000000" w:rsidRPr="00000000">
              <w:rPr>
                <w:rtl w:val="0"/>
              </w:rPr>
            </w:r>
          </w:p>
        </w:tc>
      </w:tr>
    </w:tbl>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rPr>
          <w:sz w:val="18"/>
          <w:szCs w:val="18"/>
        </w:rPr>
      </w:pPr>
      <w:r w:rsidDel="00000000" w:rsidR="00000000" w:rsidRPr="00000000">
        <w:rPr>
          <w:sz w:val="18"/>
          <w:szCs w:val="18"/>
          <w:rtl w:val="0"/>
        </w:rPr>
        <w:t xml:space="preserve">Red Risk: (20-25)</w:t>
        <w:tab/>
        <w:t xml:space="preserve">Unacceptable risk.</w:t>
        <w:tab/>
        <w:t xml:space="preserve">Reduce risk by mitigation.</w:t>
        <w:tab/>
        <w:t xml:space="preserve">Transfer risk.</w:t>
      </w:r>
    </w:p>
    <w:p w:rsidR="00000000" w:rsidDel="00000000" w:rsidP="00000000" w:rsidRDefault="00000000" w:rsidRPr="00000000" w14:paraId="000000F6">
      <w:pPr>
        <w:rPr>
          <w:sz w:val="18"/>
          <w:szCs w:val="18"/>
        </w:rPr>
      </w:pPr>
      <w:r w:rsidDel="00000000" w:rsidR="00000000" w:rsidRPr="00000000">
        <w:rPr>
          <w:sz w:val="18"/>
          <w:szCs w:val="18"/>
          <w:rtl w:val="0"/>
        </w:rPr>
        <w:t xml:space="preserve">Amber Risk (12-16)</w:t>
        <w:tab/>
        <w:t xml:space="preserve">Reduce risk by mitigation. Regularly review </w:t>
      </w:r>
    </w:p>
    <w:p w:rsidR="00000000" w:rsidDel="00000000" w:rsidP="00000000" w:rsidRDefault="00000000" w:rsidRPr="00000000" w14:paraId="000000F7">
      <w:pPr>
        <w:rPr>
          <w:sz w:val="18"/>
          <w:szCs w:val="18"/>
        </w:rPr>
      </w:pPr>
      <w:r w:rsidDel="00000000" w:rsidR="00000000" w:rsidRPr="00000000">
        <w:rPr>
          <w:sz w:val="18"/>
          <w:szCs w:val="18"/>
          <w:rtl w:val="0"/>
        </w:rPr>
        <w:t xml:space="preserve">Yellow Risk (8-10)</w:t>
        <w:tab/>
        <w:t xml:space="preserve">Tolerate risk. Review control measures</w:t>
        <w:tab/>
      </w:r>
    </w:p>
    <w:p w:rsidR="00000000" w:rsidDel="00000000" w:rsidP="00000000" w:rsidRDefault="00000000" w:rsidRPr="00000000" w14:paraId="000000F8">
      <w:pPr>
        <w:rPr>
          <w:sz w:val="18"/>
          <w:szCs w:val="18"/>
        </w:rPr>
      </w:pPr>
      <w:r w:rsidDel="00000000" w:rsidR="00000000" w:rsidRPr="00000000">
        <w:rPr>
          <w:sz w:val="18"/>
          <w:szCs w:val="18"/>
          <w:rtl w:val="0"/>
        </w:rPr>
        <w:t xml:space="preserve">Green Risk. (1-6)</w:t>
        <w:tab/>
        <w:t xml:space="preserve">Acceptable Risk.</w:t>
        <w:tab/>
        <w:t xml:space="preserve">Monitor risk.</w:t>
      </w:r>
    </w:p>
    <w:p w:rsidR="00000000" w:rsidDel="00000000" w:rsidP="00000000" w:rsidRDefault="00000000" w:rsidRPr="00000000" w14:paraId="000000F9">
      <w:pPr>
        <w:rPr>
          <w:sz w:val="18"/>
          <w:szCs w:val="18"/>
        </w:rPr>
      </w:pPr>
      <w:r w:rsidDel="00000000" w:rsidR="00000000" w:rsidRPr="00000000">
        <w:rPr>
          <w:rtl w:val="0"/>
        </w:rPr>
      </w:r>
    </w:p>
    <w:sectPr>
      <w:headerReference r:id="rId7" w:type="default"/>
      <w:headerReference r:id="rId8" w:type="first"/>
      <w:footerReference r:id="rId9" w:type="default"/>
      <w:footerReference r:id="rId10" w:type="first"/>
      <w:pgSz w:h="12240" w:w="15840" w:orient="landscape"/>
      <w:pgMar w:bottom="1080" w:top="1080" w:left="1440" w:right="144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2743.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7"/>
      <w:gridCol w:w="4248"/>
      <w:gridCol w:w="4248"/>
      <w:tblGridChange w:id="0">
        <w:tblGrid>
          <w:gridCol w:w="4247"/>
          <w:gridCol w:w="4248"/>
          <w:gridCol w:w="4248"/>
        </w:tblGrid>
      </w:tblGridChange>
    </w:tblGrid>
    <w:tr>
      <w:trPr>
        <w:cantSplit w:val="0"/>
        <w:trHeight w:val="384" w:hRule="atLeast"/>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Business Continuity Management Plan</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203200</wp:posOffset>
              </wp:positionV>
              <wp:extent cx="5503378" cy="226695"/>
              <wp:effectExtent b="0" l="0" r="0" t="0"/>
              <wp:wrapNone/>
              <wp:docPr id="34"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203200</wp:posOffset>
              </wp:positionV>
              <wp:extent cx="5503378" cy="226695"/>
              <wp:effectExtent b="0" l="0" r="0" t="0"/>
              <wp:wrapNone/>
              <wp:docPr id="3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13518.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20"/>
      <w:gridCol w:w="4349"/>
      <w:gridCol w:w="4349"/>
      <w:tblGridChange w:id="0">
        <w:tblGrid>
          <w:gridCol w:w="4820"/>
          <w:gridCol w:w="4349"/>
          <w:gridCol w:w="4349"/>
        </w:tblGrid>
      </w:tblGridChange>
    </w:tblGrid>
    <w:tr>
      <w:trPr>
        <w:cantSplit w:val="0"/>
        <w:trHeight w:val="384" w:hRule="atLeast"/>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Business Continuity Management Plan</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190500</wp:posOffset>
              </wp:positionV>
              <wp:extent cx="5503378" cy="226695"/>
              <wp:effectExtent b="0" l="0" r="0" t="0"/>
              <wp:wrapNone/>
              <wp:docPr id="35"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190500</wp:posOffset>
              </wp:positionV>
              <wp:extent cx="5503378" cy="226695"/>
              <wp:effectExtent b="0" l="0" r="0" t="0"/>
              <wp:wrapNone/>
              <wp:docPr id="3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7"/>
      <w:tblW w:w="1718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16"/>
      <w:gridCol w:w="4583"/>
      <w:gridCol w:w="4583"/>
      <w:tblGridChange w:id="0">
        <w:tblGrid>
          <w:gridCol w:w="8016"/>
          <w:gridCol w:w="4583"/>
          <w:gridCol w:w="4583"/>
        </w:tblGrid>
      </w:tblGridChange>
    </w:tblGrid>
    <w:tr>
      <w:trPr>
        <w:cantSplit w:val="0"/>
        <w:trHeight w:val="688" w:hRule="atLeast"/>
        <w:tblHeader w:val="0"/>
      </w:trPr>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Business Continuity Management Plan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b w:val="1"/>
              <w:rtl w:val="0"/>
            </w:rPr>
            <w:t xml:space="preserve">MINTO DISABILITY SERVICES</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&lt;logo&gt;</w:t>
          </w:r>
          <w:r w:rsidDel="00000000" w:rsidR="00000000" w:rsidRPr="00000000">
            <w:rPr>
              <w:rtl w:val="0"/>
            </w:rPr>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Business Continuity Management Plan</w:t>
      <w:tab/>
      <w:tab/>
      <w:tab/>
      <w:tab/>
      <w:tab/>
      <w:tab/>
      <w:tab/>
      <w:tab/>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b w:val="1"/>
        <w:rtl w:val="0"/>
      </w:rPr>
      <w:t xml:space="preserve">MINTO DISABILITY SERVICES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before="720" w:lineRule="auto"/>
    </w:pPr>
    <w:rPr>
      <w:smallCaps w:val="1"/>
      <w:color w:val="292929"/>
      <w:sz w:val="52"/>
      <w:szCs w:val="52"/>
    </w:rPr>
  </w:style>
  <w:style w:type="paragraph" w:styleId="Normal" w:default="1">
    <w:name w:val="Normal"/>
    <w:qFormat w:val="1"/>
    <w:rsid w:val="002851E5"/>
    <w:pPr>
      <w:spacing w:after="120" w:before="120" w:line="240" w:lineRule="auto"/>
      <w:jc w:val="both"/>
    </w:pPr>
    <w:rPr>
      <w:sz w:val="20"/>
    </w:rPr>
  </w:style>
  <w:style w:type="paragraph" w:styleId="Heading1">
    <w:name w:val="heading 1"/>
    <w:basedOn w:val="Normal"/>
    <w:next w:val="Normal"/>
    <w:link w:val="Heading1Char"/>
    <w:uiPriority w:val="9"/>
    <w:qFormat w:val="1"/>
    <w:rsid w:val="00CB5C13"/>
    <w:pPr>
      <w:keepNext w:val="1"/>
      <w:keepLines w:val="1"/>
      <w:spacing w:after="480" w:before="0"/>
      <w:outlineLvl w:val="0"/>
    </w:pPr>
    <w:rPr>
      <w:rFonts w:asciiTheme="majorHAnsi" w:cstheme="majorBidi" w:eastAsiaTheme="majorEastAsia" w:hAnsiTheme="majorHAnsi"/>
      <w:b w:val="1"/>
      <w:bCs w:val="1"/>
      <w:caps w:val="1"/>
      <w:color w:val="000000" w:themeColor="text2"/>
      <w:sz w:val="34"/>
      <w:szCs w:val="34"/>
    </w:rPr>
  </w:style>
  <w:style w:type="paragraph" w:styleId="Heading2">
    <w:name w:val="heading 2"/>
    <w:basedOn w:val="Normal"/>
    <w:next w:val="Normal"/>
    <w:link w:val="Heading2Char"/>
    <w:uiPriority w:val="9"/>
    <w:unhideWhenUsed w:val="1"/>
    <w:qFormat w:val="1"/>
    <w:rsid w:val="00D50D5C"/>
    <w:pPr>
      <w:keepNext w:val="1"/>
      <w:keepLines w:val="1"/>
      <w:spacing w:after="0" w:before="40"/>
      <w:outlineLvl w:val="1"/>
    </w:pPr>
    <w:rPr>
      <w:rFonts w:asciiTheme="majorHAnsi" w:cstheme="majorBidi" w:eastAsiaTheme="majorEastAsia" w:hAnsiTheme="majorHAnsi"/>
      <w:color w:val="292929" w:themeColor="accent1"/>
      <w:sz w:val="32"/>
      <w:szCs w:val="32"/>
    </w:rPr>
  </w:style>
  <w:style w:type="paragraph" w:styleId="Heading3">
    <w:name w:val="heading 3"/>
    <w:basedOn w:val="Normal"/>
    <w:next w:val="Normal"/>
    <w:link w:val="Heading3Char"/>
    <w:uiPriority w:val="9"/>
    <w:unhideWhenUsed w:val="1"/>
    <w:qFormat w:val="1"/>
    <w:rsid w:val="00D50D5C"/>
    <w:pPr>
      <w:keepNext w:val="1"/>
      <w:keepLines w:val="1"/>
      <w:outlineLvl w:val="2"/>
    </w:pPr>
    <w:rPr>
      <w:rFonts w:asciiTheme="majorHAnsi" w:cstheme="majorBidi" w:eastAsiaTheme="majorEastAsia" w:hAnsiTheme="majorHAnsi"/>
      <w:noProof w:val="1"/>
      <w:color w:val="141414" w:themeColor="accent1" w:themeShade="00007F"/>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eilagenKopie" w:customStyle="1">
    <w:name w:val="Beilagen/Kopie"/>
    <w:basedOn w:val="Normal"/>
    <w:rsid w:val="008256CB"/>
    <w:pPr>
      <w:spacing w:after="100" w:line="200" w:lineRule="atLeast"/>
    </w:pPr>
    <w:rPr>
      <w:rFonts w:ascii="Arial" w:hAnsi="Arial"/>
      <w:lang w:val="de-CH"/>
    </w:rPr>
  </w:style>
  <w:style w:type="paragraph" w:styleId="Header">
    <w:name w:val="header"/>
    <w:basedOn w:val="Normal"/>
    <w:link w:val="HeaderChar"/>
    <w:uiPriority w:val="99"/>
    <w:unhideWhenUsed w:val="1"/>
    <w:rsid w:val="00886D2E"/>
    <w:pPr>
      <w:tabs>
        <w:tab w:val="center" w:pos="4680"/>
        <w:tab w:val="right" w:pos="9360"/>
      </w:tabs>
      <w:spacing w:after="0" w:before="0"/>
    </w:pPr>
  </w:style>
  <w:style w:type="character" w:styleId="HeaderChar" w:customStyle="1">
    <w:name w:val="Header Char"/>
    <w:basedOn w:val="DefaultParagraphFont"/>
    <w:link w:val="Header"/>
    <w:uiPriority w:val="99"/>
    <w:rsid w:val="00886D2E"/>
    <w:rPr>
      <w:sz w:val="24"/>
    </w:rPr>
  </w:style>
  <w:style w:type="paragraph" w:styleId="Footer">
    <w:name w:val="footer"/>
    <w:basedOn w:val="Normal"/>
    <w:link w:val="FooterChar"/>
    <w:uiPriority w:val="99"/>
    <w:unhideWhenUsed w:val="1"/>
    <w:rsid w:val="00886D2E"/>
    <w:pPr>
      <w:tabs>
        <w:tab w:val="center" w:pos="4680"/>
        <w:tab w:val="right" w:pos="9360"/>
      </w:tabs>
      <w:spacing w:after="0" w:before="0"/>
    </w:pPr>
  </w:style>
  <w:style w:type="character" w:styleId="FooterChar" w:customStyle="1">
    <w:name w:val="Footer Char"/>
    <w:basedOn w:val="DefaultParagraphFont"/>
    <w:link w:val="Footer"/>
    <w:uiPriority w:val="99"/>
    <w:rsid w:val="00886D2E"/>
    <w:rPr>
      <w:sz w:val="24"/>
    </w:rPr>
  </w:style>
  <w:style w:type="paragraph" w:styleId="Title">
    <w:name w:val="Title"/>
    <w:basedOn w:val="Normal"/>
    <w:next w:val="Normal"/>
    <w:link w:val="TitleChar"/>
    <w:uiPriority w:val="10"/>
    <w:qFormat w:val="1"/>
    <w:rsid w:val="00E35AE0"/>
    <w:pPr>
      <w:spacing w:after="200" w:before="720"/>
    </w:pPr>
    <w:rPr>
      <w:rFonts w:eastAsiaTheme="minorEastAsia"/>
      <w:caps w:val="1"/>
      <w:color w:val="292929" w:themeColor="accent1"/>
      <w:spacing w:val="10"/>
      <w:kern w:val="28"/>
      <w:sz w:val="52"/>
      <w:szCs w:val="52"/>
      <w:lang w:val="en-AU"/>
    </w:rPr>
  </w:style>
  <w:style w:type="character" w:styleId="TitleChar" w:customStyle="1">
    <w:name w:val="Title Char"/>
    <w:basedOn w:val="DefaultParagraphFont"/>
    <w:link w:val="Title"/>
    <w:uiPriority w:val="10"/>
    <w:rsid w:val="00E35AE0"/>
    <w:rPr>
      <w:rFonts w:eastAsiaTheme="minorEastAsia"/>
      <w:caps w:val="1"/>
      <w:color w:val="292929" w:themeColor="accent1"/>
      <w:spacing w:val="10"/>
      <w:kern w:val="28"/>
      <w:sz w:val="52"/>
      <w:szCs w:val="52"/>
      <w:lang w:val="en-AU"/>
    </w:rPr>
  </w:style>
  <w:style w:type="table" w:styleId="TableGrid">
    <w:name w:val="Table Grid"/>
    <w:basedOn w:val="TableNormal"/>
    <w:uiPriority w:val="39"/>
    <w:rsid w:val="00AC2A38"/>
    <w:pPr>
      <w:spacing w:after="200" w:before="200" w:line="276" w:lineRule="auto"/>
    </w:pPr>
    <w:rPr>
      <w:rFonts w:eastAsiaTheme="minorEastAsia"/>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B00533"/>
    <w:rPr>
      <w:b w:val="1"/>
      <w:bCs w:val="1"/>
    </w:rPr>
  </w:style>
  <w:style w:type="character" w:styleId="Heading1Char" w:customStyle="1">
    <w:name w:val="Heading 1 Char"/>
    <w:basedOn w:val="DefaultParagraphFont"/>
    <w:link w:val="Heading1"/>
    <w:uiPriority w:val="9"/>
    <w:rsid w:val="00CB5C13"/>
    <w:rPr>
      <w:rFonts w:asciiTheme="majorHAnsi" w:cstheme="majorBidi" w:eastAsiaTheme="majorEastAsia" w:hAnsiTheme="majorHAnsi"/>
      <w:b w:val="1"/>
      <w:bCs w:val="1"/>
      <w:caps w:val="1"/>
      <w:color w:val="000000" w:themeColor="text2"/>
      <w:sz w:val="34"/>
      <w:szCs w:val="34"/>
    </w:rPr>
  </w:style>
  <w:style w:type="character" w:styleId="Heading2Char" w:customStyle="1">
    <w:name w:val="Heading 2 Char"/>
    <w:basedOn w:val="DefaultParagraphFont"/>
    <w:link w:val="Heading2"/>
    <w:uiPriority w:val="9"/>
    <w:rsid w:val="00D50D5C"/>
    <w:rPr>
      <w:rFonts w:asciiTheme="majorHAnsi" w:cstheme="majorBidi" w:eastAsiaTheme="majorEastAsia" w:hAnsiTheme="majorHAnsi"/>
      <w:color w:val="292929" w:themeColor="accent1"/>
      <w:sz w:val="32"/>
      <w:szCs w:val="32"/>
    </w:rPr>
  </w:style>
  <w:style w:type="character" w:styleId="Heading3Char" w:customStyle="1">
    <w:name w:val="Heading 3 Char"/>
    <w:basedOn w:val="DefaultParagraphFont"/>
    <w:link w:val="Heading3"/>
    <w:uiPriority w:val="9"/>
    <w:rsid w:val="00D50D5C"/>
    <w:rPr>
      <w:rFonts w:asciiTheme="majorHAnsi" w:cstheme="majorBidi" w:eastAsiaTheme="majorEastAsia" w:hAnsiTheme="majorHAnsi"/>
      <w:noProof w:val="1"/>
      <w:color w:val="141414" w:themeColor="accent1" w:themeShade="00007F"/>
      <w:sz w:val="24"/>
      <w:szCs w:val="24"/>
      <w:u w:val="single"/>
    </w:rPr>
  </w:style>
  <w:style w:type="paragraph" w:styleId="TOCHeading">
    <w:name w:val="TOC Heading"/>
    <w:basedOn w:val="Heading1"/>
    <w:next w:val="Normal"/>
    <w:uiPriority w:val="39"/>
    <w:unhideWhenUsed w:val="1"/>
    <w:qFormat w:val="1"/>
    <w:rsid w:val="00D50D5C"/>
    <w:pPr>
      <w:spacing w:after="0" w:before="240" w:line="259" w:lineRule="auto"/>
      <w:outlineLvl w:val="9"/>
    </w:pPr>
    <w:rPr>
      <w:b w:val="0"/>
      <w:bCs w:val="0"/>
      <w:caps w:val="0"/>
      <w:sz w:val="32"/>
      <w:szCs w:val="32"/>
    </w:rPr>
  </w:style>
  <w:style w:type="paragraph" w:styleId="TOC1">
    <w:name w:val="toc 1"/>
    <w:basedOn w:val="Normal"/>
    <w:next w:val="Normal"/>
    <w:autoRedefine w:val="1"/>
    <w:uiPriority w:val="39"/>
    <w:unhideWhenUsed w:val="1"/>
    <w:rsid w:val="00D50D5C"/>
    <w:pPr>
      <w:spacing w:after="100"/>
    </w:pPr>
  </w:style>
  <w:style w:type="paragraph" w:styleId="TOC2">
    <w:name w:val="toc 2"/>
    <w:basedOn w:val="Normal"/>
    <w:next w:val="Normal"/>
    <w:autoRedefine w:val="1"/>
    <w:uiPriority w:val="39"/>
    <w:unhideWhenUsed w:val="1"/>
    <w:rsid w:val="00D50D5C"/>
    <w:pPr>
      <w:spacing w:after="100"/>
      <w:ind w:left="240"/>
    </w:pPr>
  </w:style>
  <w:style w:type="paragraph" w:styleId="TOC3">
    <w:name w:val="toc 3"/>
    <w:basedOn w:val="Normal"/>
    <w:next w:val="Normal"/>
    <w:autoRedefine w:val="1"/>
    <w:uiPriority w:val="39"/>
    <w:unhideWhenUsed w:val="1"/>
    <w:rsid w:val="00D50D5C"/>
    <w:pPr>
      <w:spacing w:after="100"/>
      <w:ind w:left="480"/>
    </w:pPr>
  </w:style>
  <w:style w:type="character" w:styleId="Hyperlink">
    <w:name w:val="Hyperlink"/>
    <w:basedOn w:val="DefaultParagraphFont"/>
    <w:uiPriority w:val="99"/>
    <w:unhideWhenUsed w:val="1"/>
    <w:rsid w:val="00D50D5C"/>
    <w:rPr>
      <w:color w:val="5f5f5f" w:themeColor="hyperlink"/>
      <w:u w:val="single"/>
    </w:rPr>
  </w:style>
  <w:style w:type="table" w:styleId="Fazmantable" w:customStyle="1">
    <w:name w:val="Fazman table"/>
    <w:basedOn w:val="TableGridLight"/>
    <w:uiPriority w:val="99"/>
    <w:rsid w:val="00276A67"/>
    <w:rPr>
      <w:color w:val="000000" w:themeColor="text1"/>
      <w:sz w:val="20"/>
      <w:szCs w:val="20"/>
      <w:lang w:eastAsia="en-GB" w:val="en-AU"/>
    </w:rPr>
    <w:tblPr>
      <w:tblStyleRow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pPr>
        <w:jc w:val="center"/>
      </w:pPr>
      <w:rPr>
        <w:rFonts w:asciiTheme="minorHAnsi" w:hAnsiTheme="minorHAnsi"/>
        <w:b w:val="0"/>
        <w:bCs w:val="1"/>
        <w:color w:val="ffffff" w:themeColor="background1"/>
        <w:sz w:val="20"/>
      </w:rPr>
      <w:tblPr/>
      <w:tcPr>
        <w:tcBorders>
          <w:bottom w:color="7e7e7e" w:space="0" w:sz="12" w:themeColor="accent1" w:themeTint="000099" w:val="single"/>
        </w:tcBorders>
        <w:shd w:color="auto" w:fill="000000" w:themeFill="text2" w:val="clear"/>
        <w:vAlign w:val="center"/>
      </w:tcPr>
    </w:tblStylePr>
    <w:tblStylePr w:type="lastRow">
      <w:rPr>
        <w:b w:val="1"/>
        <w:bCs w:val="1"/>
        <w:color w:val="000000" w:themeColor="text1"/>
      </w:rPr>
      <w:tblPr/>
      <w:tcPr>
        <w:tcBorders>
          <w:top w:color="7e7e7e" w:space="0" w:sz="2" w:themeColor="accent1" w:themeTint="000099" w:val="double"/>
          <w:tl2br w:color="auto" w:space="0" w:sz="0" w:val="none"/>
          <w:tr2bl w:color="auto" w:space="0" w:sz="0" w:val="none"/>
        </w:tcBorders>
      </w:tcPr>
    </w:tblStylePr>
    <w:tblStylePr w:type="firstCol">
      <w:rPr>
        <w:b w:val="0"/>
        <w:bCs w:val="1"/>
      </w:rPr>
    </w:tblStylePr>
    <w:tblStylePr w:type="lastCol">
      <w:rPr>
        <w:b w:val="1"/>
        <w:bCs w:val="1"/>
      </w:rPr>
      <w:tblPr/>
      <w:tcPr>
        <w:tcBorders>
          <w:tl2br w:color="auto" w:space="0" w:sz="0" w:val="none"/>
          <w:tr2bl w:color="auto" w:space="0" w:sz="0" w:val="none"/>
        </w:tcBorders>
      </w:tcPr>
    </w:tblStylePr>
    <w:tblStylePr w:type="band1Horz">
      <w:rPr>
        <w:color w:val="auto"/>
      </w:rPr>
      <w:tblPr/>
      <w:tcPr>
        <w:shd w:color="auto" w:fill="ffffff" w:themeFill="background1" w:val="clear"/>
      </w:tcPr>
    </w:tblStylePr>
    <w:tblStylePr w:type="band2Horz">
      <w:pPr>
        <w:jc w:val="left"/>
      </w:pPr>
      <w:rPr>
        <w:rFonts w:asciiTheme="minorHAnsi" w:hAnsiTheme="minorHAnsi"/>
        <w:b w:val="0"/>
        <w:color w:val="000000" w:themeColor="text1"/>
        <w:sz w:val="20"/>
      </w:rPr>
      <w:tblPr/>
      <w:tcPr>
        <w:shd w:color="auto" w:fill="cccccc" w:themeFill="text2" w:themeFillTint="000033" w:val="clear"/>
      </w:tcPr>
    </w:tblStylePr>
  </w:style>
  <w:style w:type="table" w:styleId="GridTable4-Accent2">
    <w:name w:val="Grid Table 4 Accent 2"/>
    <w:basedOn w:val="TableNormal"/>
    <w:uiPriority w:val="49"/>
    <w:rsid w:val="00593301"/>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Grid3">
    <w:name w:val="Table Grid 3"/>
    <w:basedOn w:val="TableNormal"/>
    <w:uiPriority w:val="99"/>
    <w:semiHidden w:val="1"/>
    <w:unhideWhenUsed w:val="1"/>
    <w:rsid w:val="000D3844"/>
    <w:pPr>
      <w:spacing w:after="120" w:before="120" w:line="240" w:lineRule="auto"/>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593301"/>
    <w:pPr>
      <w:spacing w:after="120" w:before="120" w:line="240" w:lineRule="auto"/>
      <w:jc w:val="both"/>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GridLight">
    <w:name w:val="Grid Table Light"/>
    <w:basedOn w:val="TableNormal"/>
    <w:uiPriority w:val="40"/>
    <w:rsid w:val="0059330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aster docs">
      <a:dk1>
        <a:sysClr val="windowText" lastClr="000000"/>
      </a:dk1>
      <a:lt1>
        <a:sysClr val="window" lastClr="FFFFFF"/>
      </a:lt1>
      <a:dk2>
        <a:srgbClr val="000000"/>
      </a:dk2>
      <a:lt2>
        <a:srgbClr val="F8F8F8"/>
      </a:lt2>
      <a:accent1>
        <a:srgbClr val="292929"/>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zman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w5yhMN1zi+Jt4QlffXOsuRVjiA==">CgMxLjA4AHIhMUJocEFQQnA4X1lOTHdNZ1RSRGtNTERLWDVoTEVualZt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2021-06-26T13:00:00Z</dcterms:created>
  <dc:creator>mian latif</dc:creator>
</cp:coreProperties>
</file>