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2D58CF" w14:textId="77777777" w:rsidR="00095FE2" w:rsidRDefault="00095FE2" w:rsidP="00095FE2">
      <w:pPr>
        <w:spacing w:before="100" w:beforeAutospacing="1" w:after="100" w:afterAutospacing="1"/>
        <w:rPr>
          <w:rFonts w:eastAsia="Arial Unicode MS"/>
          <w:b/>
          <w:bCs/>
          <w:color w:val="333333"/>
        </w:rPr>
      </w:pPr>
      <w:bookmarkStart w:id="0" w:name="_Hlk22721430"/>
      <w:r w:rsidRPr="00BF22DB">
        <w:rPr>
          <w:rFonts w:eastAsia="Arial Unicode MS"/>
          <w:b/>
          <w:bCs/>
          <w:color w:val="333333"/>
        </w:rPr>
        <w:t>Kingston University, BSc (Hons) (top-up)</w:t>
      </w:r>
    </w:p>
    <w:p w14:paraId="00B4EEDF" w14:textId="1737D3E1" w:rsidR="00095FE2" w:rsidRDefault="00095FE2" w:rsidP="00095FE2">
      <w:pPr>
        <w:spacing w:before="100" w:beforeAutospacing="1" w:after="100" w:afterAutospacing="1"/>
        <w:rPr>
          <w:rFonts w:eastAsia="Arial Unicode MS"/>
          <w:b/>
          <w:bCs/>
          <w:color w:val="333333"/>
          <w:sz w:val="28"/>
          <w:szCs w:val="28"/>
          <w:u w:val="single"/>
        </w:rPr>
      </w:pPr>
      <w:r w:rsidRPr="00BF22DB">
        <w:rPr>
          <w:rFonts w:eastAsia="Arial Unicode MS"/>
          <w:b/>
          <w:bCs/>
          <w:color w:val="333333"/>
          <w:sz w:val="28"/>
          <w:szCs w:val="28"/>
          <w:u w:val="single"/>
        </w:rPr>
        <w:t xml:space="preserve">Coursework Coversheet </w:t>
      </w:r>
    </w:p>
    <w:p w14:paraId="53C828FE" w14:textId="4A32BF02" w:rsidR="00D770C2" w:rsidRPr="00D770C2" w:rsidRDefault="00D770C2" w:rsidP="00D770C2">
      <w:pPr>
        <w:spacing w:before="92"/>
        <w:rPr>
          <w:b/>
          <w:color w:val="FF0000"/>
          <w:sz w:val="32"/>
          <w:szCs w:val="22"/>
        </w:rPr>
      </w:pPr>
      <w:r>
        <w:rPr>
          <w:b/>
          <w:color w:val="FF0000"/>
          <w:sz w:val="32"/>
        </w:rPr>
        <w:t>Draft Coursework – Subject to Moderation</w:t>
      </w:r>
      <w:bookmarkStart w:id="1" w:name="_GoBack"/>
      <w:bookmarkEnd w:id="1"/>
    </w:p>
    <w:p w14:paraId="383C832E" w14:textId="77777777" w:rsidR="00095FE2" w:rsidRPr="00BF22DB" w:rsidRDefault="00095FE2" w:rsidP="00095FE2">
      <w:pPr>
        <w:spacing w:before="100" w:beforeAutospacing="1" w:after="100" w:afterAutospacing="1"/>
        <w:rPr>
          <w:rFonts w:eastAsia="Arial Unicode MS"/>
          <w:color w:val="333333"/>
          <w:sz w:val="26"/>
          <w:szCs w:val="26"/>
        </w:rPr>
      </w:pPr>
      <w:r w:rsidRPr="00BF22DB">
        <w:rPr>
          <w:rFonts w:eastAsia="Arial Unicode MS"/>
          <w:b/>
          <w:bCs/>
          <w:color w:val="333333"/>
          <w:sz w:val="26"/>
          <w:szCs w:val="26"/>
        </w:rPr>
        <w:t>Part 1 - To Remain with the Assignment after Marking</w:t>
      </w:r>
    </w:p>
    <w:tbl>
      <w:tblPr>
        <w:tblW w:w="5000"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850"/>
        <w:gridCol w:w="5494"/>
      </w:tblGrid>
      <w:tr w:rsidR="00095FE2" w:rsidRPr="00BF22DB" w14:paraId="0A40376B" w14:textId="77777777" w:rsidTr="00FD256B">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4814EF6" w14:textId="77777777" w:rsidR="00095FE2" w:rsidRPr="00BF22DB" w:rsidRDefault="00095FE2" w:rsidP="00FD256B">
            <w:r w:rsidRPr="00BF22DB">
              <w:rPr>
                <w:b/>
                <w:bCs/>
                <w:sz w:val="20"/>
                <w:szCs w:val="20"/>
              </w:rPr>
              <w:t xml:space="preserve">Student ID:  </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FBEEABD" w14:textId="77777777" w:rsidR="00095FE2" w:rsidRPr="00BF22DB" w:rsidRDefault="00095FE2" w:rsidP="00FD256B">
            <w:r w:rsidRPr="00BF22DB">
              <w:rPr>
                <w:b/>
                <w:bCs/>
                <w:sz w:val="20"/>
                <w:szCs w:val="20"/>
              </w:rPr>
              <w:t>Student Name:</w:t>
            </w:r>
          </w:p>
        </w:tc>
      </w:tr>
      <w:tr w:rsidR="00095FE2" w:rsidRPr="00BF22DB" w14:paraId="66484002" w14:textId="77777777" w:rsidTr="00FD256B">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C9AC6EE" w14:textId="77777777" w:rsidR="00095FE2" w:rsidRPr="00BF22DB" w:rsidRDefault="00095FE2" w:rsidP="00FD256B">
            <w:pPr>
              <w:rPr>
                <w:b/>
                <w:bCs/>
                <w:sz w:val="20"/>
                <w:szCs w:val="20"/>
              </w:rPr>
            </w:pPr>
            <w:r w:rsidRPr="00BF22DB">
              <w:rPr>
                <w:b/>
                <w:bCs/>
                <w:sz w:val="20"/>
                <w:szCs w:val="20"/>
              </w:rPr>
              <w:t>Module Code:</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8CE881B" w14:textId="77777777" w:rsidR="00095FE2" w:rsidRPr="00BF22DB" w:rsidRDefault="00095FE2" w:rsidP="00FD256B">
            <w:pPr>
              <w:rPr>
                <w:b/>
                <w:bCs/>
                <w:sz w:val="20"/>
                <w:szCs w:val="20"/>
              </w:rPr>
            </w:pPr>
            <w:r w:rsidRPr="00BF22DB">
              <w:rPr>
                <w:b/>
                <w:bCs/>
                <w:sz w:val="20"/>
                <w:szCs w:val="20"/>
              </w:rPr>
              <w:t>Module Name:</w:t>
            </w:r>
          </w:p>
        </w:tc>
      </w:tr>
      <w:tr w:rsidR="00095FE2" w:rsidRPr="00BF22DB" w14:paraId="41D16B04" w14:textId="77777777" w:rsidTr="00FD256B">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CCC8283" w14:textId="77777777" w:rsidR="00095FE2" w:rsidRPr="00BF22DB" w:rsidRDefault="00095FE2" w:rsidP="00FD256B">
            <w:r w:rsidRPr="00BF22DB">
              <w:rPr>
                <w:b/>
                <w:bCs/>
                <w:sz w:val="20"/>
                <w:szCs w:val="20"/>
              </w:rPr>
              <w:t>Assignment number:</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4CB7CA1C" w14:textId="77777777" w:rsidR="00095FE2" w:rsidRPr="00BF22DB" w:rsidRDefault="00095FE2" w:rsidP="00FD256B">
            <w:proofErr w:type="spellStart"/>
            <w:r w:rsidRPr="00BF22DB">
              <w:rPr>
                <w:b/>
                <w:bCs/>
                <w:sz w:val="20"/>
                <w:szCs w:val="20"/>
              </w:rPr>
              <w:t>ESoft</w:t>
            </w:r>
            <w:proofErr w:type="spellEnd"/>
            <w:r w:rsidRPr="00BF22DB">
              <w:rPr>
                <w:b/>
                <w:bCs/>
                <w:sz w:val="20"/>
                <w:szCs w:val="20"/>
              </w:rPr>
              <w:t xml:space="preserve"> Module Leader:</w:t>
            </w:r>
            <w:r>
              <w:rPr>
                <w:b/>
                <w:bCs/>
                <w:sz w:val="20"/>
                <w:szCs w:val="20"/>
              </w:rPr>
              <w:t xml:space="preserve"> </w:t>
            </w:r>
          </w:p>
        </w:tc>
      </w:tr>
      <w:tr w:rsidR="00095FE2" w:rsidRPr="00BF22DB" w14:paraId="09C3318D" w14:textId="77777777" w:rsidTr="00FD256B">
        <w:trPr>
          <w:tblCellSpacing w:w="15" w:type="dxa"/>
        </w:trPr>
        <w:tc>
          <w:tcPr>
            <w:tcW w:w="203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A033FF0" w14:textId="77777777" w:rsidR="00095FE2" w:rsidRPr="00BF22DB" w:rsidRDefault="00095FE2" w:rsidP="00FD256B">
            <w:r w:rsidRPr="00BF22DB">
              <w:rPr>
                <w:b/>
                <w:bCs/>
                <w:sz w:val="20"/>
                <w:szCs w:val="20"/>
              </w:rPr>
              <w:t>Date set:</w:t>
            </w:r>
          </w:p>
        </w:tc>
        <w:tc>
          <w:tcPr>
            <w:tcW w:w="2917"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9B8989B" w14:textId="2105B680" w:rsidR="00095FE2" w:rsidRPr="00BF22DB" w:rsidRDefault="00095FE2" w:rsidP="00FD256B">
            <w:r w:rsidRPr="00BF22DB">
              <w:rPr>
                <w:b/>
                <w:bCs/>
                <w:sz w:val="20"/>
                <w:szCs w:val="20"/>
              </w:rPr>
              <w:t>Date due:</w:t>
            </w:r>
            <w:r>
              <w:rPr>
                <w:b/>
                <w:bCs/>
                <w:sz w:val="20"/>
                <w:szCs w:val="20"/>
              </w:rPr>
              <w:t xml:space="preserve"> </w:t>
            </w:r>
            <w:r w:rsidR="00866C41">
              <w:rPr>
                <w:b/>
                <w:bCs/>
                <w:sz w:val="20"/>
                <w:szCs w:val="20"/>
              </w:rPr>
              <w:t>21</w:t>
            </w:r>
            <w:r w:rsidR="00866C41" w:rsidRPr="00866C41">
              <w:rPr>
                <w:b/>
                <w:bCs/>
                <w:sz w:val="20"/>
                <w:szCs w:val="20"/>
                <w:vertAlign w:val="superscript"/>
              </w:rPr>
              <w:t>st</w:t>
            </w:r>
            <w:r w:rsidR="00866C41">
              <w:rPr>
                <w:b/>
                <w:bCs/>
                <w:sz w:val="20"/>
                <w:szCs w:val="20"/>
              </w:rPr>
              <w:t xml:space="preserve"> March 2025</w:t>
            </w:r>
          </w:p>
        </w:tc>
      </w:tr>
    </w:tbl>
    <w:p w14:paraId="2050AD64" w14:textId="77777777" w:rsidR="00095FE2" w:rsidRPr="00BF22DB" w:rsidRDefault="00095FE2" w:rsidP="00095FE2">
      <w:pPr>
        <w:spacing w:before="100" w:beforeAutospacing="1" w:after="100" w:afterAutospacing="1"/>
        <w:rPr>
          <w:rFonts w:eastAsia="Arial Unicode MS"/>
          <w:color w:val="333333"/>
          <w:sz w:val="16"/>
          <w:szCs w:val="16"/>
        </w:rPr>
      </w:pPr>
      <w:r w:rsidRPr="00BF22DB">
        <w:rPr>
          <w:rFonts w:eastAsia="Arial Unicode MS"/>
          <w:b/>
          <w:bCs/>
          <w:color w:val="333333"/>
          <w:sz w:val="20"/>
          <w:szCs w:val="20"/>
        </w:rPr>
        <w:t>Guidelines for the Submission of Coursework</w:t>
      </w:r>
    </w:p>
    <w:p w14:paraId="52188D86" w14:textId="77777777" w:rsidR="00095FE2" w:rsidRDefault="00095FE2" w:rsidP="00095FE2">
      <w:pPr>
        <w:spacing w:before="100" w:beforeAutospacing="1" w:after="100" w:afterAutospacing="1"/>
        <w:rPr>
          <w:rFonts w:eastAsia="Arial Unicode MS"/>
          <w:color w:val="333333"/>
          <w:sz w:val="20"/>
          <w:szCs w:val="20"/>
        </w:rPr>
      </w:pPr>
      <w:r w:rsidRPr="00BF22DB">
        <w:rPr>
          <w:rFonts w:eastAsia="Arial Unicode MS"/>
          <w:color w:val="333333"/>
          <w:sz w:val="20"/>
          <w:szCs w:val="20"/>
        </w:rPr>
        <w:t>1. Print this coversheet and securely attach both pages to your assignment. You can help us ensure work is marked more quickly by submitting at the specified location for your module. You are advised to keep a copy of every assignment.</w:t>
      </w:r>
    </w:p>
    <w:p w14:paraId="12FA305D" w14:textId="77777777" w:rsidR="00095FE2" w:rsidRPr="00BF22DB" w:rsidRDefault="00095FE2" w:rsidP="00095FE2">
      <w:pPr>
        <w:spacing w:before="100" w:beforeAutospacing="1" w:after="100" w:afterAutospacing="1"/>
        <w:rPr>
          <w:rFonts w:eastAsia="Arial Unicode MS"/>
          <w:color w:val="333333"/>
          <w:sz w:val="20"/>
          <w:szCs w:val="20"/>
        </w:rPr>
      </w:pPr>
      <w:r w:rsidRPr="00BF22DB">
        <w:rPr>
          <w:rFonts w:eastAsia="Arial Unicode MS"/>
          <w:color w:val="333333"/>
          <w:sz w:val="20"/>
          <w:szCs w:val="20"/>
        </w:rPr>
        <w:br/>
        <w:t>2. Coursework deadlines are strictly enforced by the University.</w:t>
      </w:r>
    </w:p>
    <w:p w14:paraId="231E1BBB" w14:textId="77777777" w:rsidR="00095FE2" w:rsidRPr="00BF22DB" w:rsidRDefault="00095FE2" w:rsidP="00095FE2">
      <w:pPr>
        <w:spacing w:before="100" w:beforeAutospacing="1" w:after="100" w:afterAutospacing="1"/>
        <w:rPr>
          <w:rFonts w:eastAsia="Arial Unicode MS"/>
          <w:color w:val="333333"/>
          <w:sz w:val="20"/>
          <w:szCs w:val="20"/>
        </w:rPr>
      </w:pPr>
      <w:r w:rsidRPr="00BF22DB">
        <w:rPr>
          <w:rFonts w:eastAsia="Arial Unicode MS"/>
          <w:color w:val="333333"/>
          <w:sz w:val="20"/>
          <w:szCs w:val="20"/>
        </w:rPr>
        <w:t>3. You should not leave the handing in of work until the last minute. Once an assignment has been submitted it cannot be submitted again.</w:t>
      </w:r>
    </w:p>
    <w:p w14:paraId="551A9466" w14:textId="77777777" w:rsidR="00095FE2" w:rsidRPr="00BF22DB" w:rsidRDefault="00095FE2" w:rsidP="00095FE2">
      <w:pPr>
        <w:spacing w:before="100" w:beforeAutospacing="1" w:after="100" w:afterAutospacing="1"/>
        <w:rPr>
          <w:rFonts w:eastAsia="Arial Unicode MS"/>
          <w:color w:val="333333"/>
          <w:sz w:val="20"/>
          <w:szCs w:val="20"/>
        </w:rPr>
      </w:pPr>
      <w:r w:rsidRPr="00BF22DB">
        <w:rPr>
          <w:rFonts w:eastAsia="Arial Unicode MS"/>
          <w:b/>
          <w:color w:val="333333"/>
          <w:sz w:val="20"/>
          <w:szCs w:val="20"/>
          <w:u w:val="single"/>
        </w:rPr>
        <w:t>Academic Misconduct</w:t>
      </w:r>
      <w:r w:rsidRPr="00BF22DB">
        <w:rPr>
          <w:rFonts w:eastAsia="Arial Unicode MS"/>
          <w:color w:val="333333"/>
          <w:sz w:val="20"/>
          <w:szCs w:val="20"/>
        </w:rPr>
        <w:t xml:space="preserve">: </w:t>
      </w:r>
      <w:r w:rsidRPr="00BF22DB">
        <w:rPr>
          <w:rFonts w:eastAsia="Arial Unicode MS"/>
          <w:b/>
          <w:bCs/>
          <w:color w:val="333333"/>
          <w:sz w:val="20"/>
          <w:szCs w:val="20"/>
        </w:rPr>
        <w:t>Plagiarism</w:t>
      </w:r>
      <w:r w:rsidRPr="00BF22DB">
        <w:rPr>
          <w:rFonts w:eastAsia="Arial Unicode MS"/>
          <w:color w:val="333333"/>
          <w:sz w:val="20"/>
          <w:szCs w:val="20"/>
        </w:rPr>
        <w:t xml:space="preserve"> and/or </w:t>
      </w:r>
      <w:r w:rsidRPr="00BF22DB">
        <w:rPr>
          <w:rFonts w:eastAsia="Arial Unicode MS"/>
          <w:b/>
          <w:bCs/>
          <w:color w:val="333333"/>
          <w:sz w:val="20"/>
          <w:szCs w:val="20"/>
        </w:rPr>
        <w:t>collusion</w:t>
      </w:r>
      <w:r w:rsidRPr="00BF22DB">
        <w:rPr>
          <w:rFonts w:eastAsia="Arial Unicode MS"/>
          <w:color w:val="333333"/>
          <w:sz w:val="20"/>
          <w:szCs w:val="20"/>
        </w:rPr>
        <w:t xml:space="preserve"> constitute </w:t>
      </w:r>
      <w:r w:rsidRPr="00BF22DB">
        <w:rPr>
          <w:rFonts w:eastAsia="Arial Unicode MS"/>
          <w:b/>
          <w:bCs/>
          <w:color w:val="333333"/>
          <w:sz w:val="20"/>
          <w:szCs w:val="20"/>
        </w:rPr>
        <w:t>academic misconduct</w:t>
      </w:r>
      <w:r w:rsidRPr="00BF22DB">
        <w:rPr>
          <w:rFonts w:eastAsia="Arial Unicode MS"/>
          <w:color w:val="333333"/>
          <w:sz w:val="20"/>
          <w:szCs w:val="20"/>
        </w:rPr>
        <w:t xml:space="preserve"> under the University's Academic Regulations. Examples of academic misconduct in coursework: making available your work to other students; presenting work produced in collaboration with other students as your own (unless an explicit assessment requirement); submitting work, taken from sources that are not properly referenced, as your own. By printing and submitting this coversheet with your coursework you are confirming that the work is your own.</w:t>
      </w:r>
    </w:p>
    <w:p w14:paraId="77BBE11F" w14:textId="77777777" w:rsidR="00095FE2" w:rsidRPr="00BF22DB" w:rsidRDefault="00095FE2" w:rsidP="00095FE2">
      <w:pPr>
        <w:rPr>
          <w:rFonts w:eastAsia="Arial Unicode MS"/>
          <w:vanish/>
          <w:color w:val="333333"/>
          <w:sz w:val="20"/>
          <w:szCs w:val="20"/>
        </w:rPr>
      </w:pPr>
    </w:p>
    <w:tbl>
      <w:tblPr>
        <w:tblW w:w="9000" w:type="dxa"/>
        <w:tblCellSpacing w:w="15" w:type="dxa"/>
        <w:tblLook w:val="04A0" w:firstRow="1" w:lastRow="0" w:firstColumn="1" w:lastColumn="0" w:noHBand="0" w:noVBand="1"/>
      </w:tblPr>
      <w:tblGrid>
        <w:gridCol w:w="6680"/>
        <w:gridCol w:w="2320"/>
      </w:tblGrid>
      <w:tr w:rsidR="00095FE2" w:rsidRPr="00BF22DB" w14:paraId="036054DE" w14:textId="77777777" w:rsidTr="00FD256B">
        <w:trPr>
          <w:tblCellSpacing w:w="15" w:type="dxa"/>
        </w:trPr>
        <w:tc>
          <w:tcPr>
            <w:tcW w:w="5250" w:type="dxa"/>
            <w:tcMar>
              <w:top w:w="15" w:type="dxa"/>
              <w:left w:w="15" w:type="dxa"/>
              <w:bottom w:w="15" w:type="dxa"/>
              <w:right w:w="15" w:type="dxa"/>
            </w:tcMar>
            <w:vAlign w:val="center"/>
          </w:tcPr>
          <w:p w14:paraId="7DB85AD1" w14:textId="77777777" w:rsidR="00095FE2" w:rsidRPr="00BF22DB" w:rsidRDefault="00095FE2" w:rsidP="00FD256B">
            <w:pPr>
              <w:rPr>
                <w:szCs w:val="20"/>
              </w:rPr>
            </w:pPr>
          </w:p>
          <w:tbl>
            <w:tblPr>
              <w:tblW w:w="4050" w:type="dxa"/>
              <w:tblCellSpacing w:w="15" w:type="dxa"/>
              <w:tblBorders>
                <w:top w:val="outset" w:sz="6" w:space="0" w:color="000000"/>
                <w:left w:val="outset" w:sz="6" w:space="0" w:color="000000"/>
                <w:bottom w:val="outset" w:sz="6" w:space="0" w:color="000000"/>
                <w:right w:val="outset" w:sz="6" w:space="0" w:color="000000"/>
              </w:tblBorders>
              <w:tblLook w:val="04A0" w:firstRow="1" w:lastRow="0" w:firstColumn="1" w:lastColumn="0" w:noHBand="0" w:noVBand="1"/>
            </w:tblPr>
            <w:tblGrid>
              <w:gridCol w:w="4050"/>
            </w:tblGrid>
            <w:tr w:rsidR="00095FE2" w:rsidRPr="00BF22DB" w14:paraId="173B0FDB" w14:textId="77777777" w:rsidTr="00FD256B">
              <w:trPr>
                <w:trHeight w:val="1500"/>
                <w:tblCellSpacing w:w="15" w:type="dxa"/>
              </w:trPr>
              <w:tc>
                <w:tcPr>
                  <w:tcW w:w="0" w:type="auto"/>
                  <w:tcBorders>
                    <w:top w:val="outset" w:sz="6" w:space="0" w:color="000000"/>
                    <w:left w:val="outset" w:sz="6" w:space="0" w:color="000000"/>
                    <w:bottom w:val="outset" w:sz="6" w:space="0" w:color="000000"/>
                    <w:right w:val="outset" w:sz="6" w:space="0" w:color="000000"/>
                  </w:tcBorders>
                  <w:tcMar>
                    <w:top w:w="15" w:type="dxa"/>
                    <w:left w:w="15" w:type="dxa"/>
                    <w:bottom w:w="15" w:type="dxa"/>
                    <w:right w:w="15" w:type="dxa"/>
                  </w:tcMar>
                </w:tcPr>
                <w:p w14:paraId="24810E2C" w14:textId="77777777" w:rsidR="00095FE2" w:rsidRPr="00BF22DB" w:rsidRDefault="00095FE2" w:rsidP="00FD256B">
                  <w:pPr>
                    <w:rPr>
                      <w:sz w:val="15"/>
                      <w:szCs w:val="15"/>
                    </w:rPr>
                  </w:pPr>
                </w:p>
                <w:p w14:paraId="06096669" w14:textId="77777777" w:rsidR="00095FE2" w:rsidRPr="00BF22DB" w:rsidRDefault="00095FE2" w:rsidP="00FD256B">
                  <w:pPr>
                    <w:rPr>
                      <w:sz w:val="15"/>
                      <w:szCs w:val="15"/>
                    </w:rPr>
                  </w:pPr>
                  <w:proofErr w:type="spellStart"/>
                  <w:r w:rsidRPr="00BF22DB">
                    <w:rPr>
                      <w:sz w:val="15"/>
                      <w:szCs w:val="15"/>
                    </w:rPr>
                    <w:t>ESoft</w:t>
                  </w:r>
                  <w:proofErr w:type="spellEnd"/>
                  <w:r w:rsidRPr="00BF22DB">
                    <w:rPr>
                      <w:sz w:val="15"/>
                      <w:szCs w:val="15"/>
                    </w:rPr>
                    <w:t xml:space="preserve"> Office Use Only:</w:t>
                  </w:r>
                </w:p>
                <w:p w14:paraId="31AA7501" w14:textId="77777777" w:rsidR="00095FE2" w:rsidRPr="00BF22DB" w:rsidRDefault="00095FE2" w:rsidP="00FD256B">
                  <w:pPr>
                    <w:rPr>
                      <w:sz w:val="15"/>
                      <w:szCs w:val="15"/>
                    </w:rPr>
                  </w:pPr>
                </w:p>
                <w:p w14:paraId="73577D4E" w14:textId="77777777" w:rsidR="00095FE2" w:rsidRPr="00BF22DB" w:rsidRDefault="00095FE2" w:rsidP="00FD256B">
                  <w:pPr>
                    <w:rPr>
                      <w:sz w:val="15"/>
                      <w:szCs w:val="15"/>
                    </w:rPr>
                  </w:pPr>
                </w:p>
                <w:p w14:paraId="7E6F0049" w14:textId="77777777" w:rsidR="00095FE2" w:rsidRPr="00BF22DB" w:rsidRDefault="00095FE2" w:rsidP="00FD256B">
                  <w:pPr>
                    <w:rPr>
                      <w:sz w:val="15"/>
                      <w:szCs w:val="15"/>
                    </w:rPr>
                  </w:pPr>
                </w:p>
                <w:p w14:paraId="036AE08B" w14:textId="77777777" w:rsidR="00095FE2" w:rsidRPr="00BF22DB" w:rsidRDefault="00095FE2" w:rsidP="00FD256B">
                  <w:pPr>
                    <w:rPr>
                      <w:sz w:val="15"/>
                      <w:szCs w:val="15"/>
                    </w:rPr>
                  </w:pPr>
                </w:p>
                <w:p w14:paraId="3634D6E4" w14:textId="77777777" w:rsidR="00095FE2" w:rsidRPr="00BF22DB" w:rsidRDefault="00095FE2" w:rsidP="00FD256B">
                  <w:pPr>
                    <w:rPr>
                      <w:sz w:val="15"/>
                      <w:szCs w:val="15"/>
                    </w:rPr>
                  </w:pPr>
                </w:p>
                <w:p w14:paraId="2424AA9E" w14:textId="77777777" w:rsidR="00095FE2" w:rsidRPr="00BF22DB" w:rsidRDefault="00095FE2" w:rsidP="00FD256B">
                  <w:pPr>
                    <w:rPr>
                      <w:sz w:val="15"/>
                      <w:szCs w:val="15"/>
                    </w:rPr>
                  </w:pPr>
                </w:p>
                <w:p w14:paraId="2DB2354F" w14:textId="77777777" w:rsidR="00095FE2" w:rsidRPr="00BF22DB" w:rsidRDefault="00095FE2" w:rsidP="00FD256B">
                  <w:pPr>
                    <w:rPr>
                      <w:sz w:val="15"/>
                      <w:szCs w:val="15"/>
                    </w:rPr>
                  </w:pPr>
                  <w:r w:rsidRPr="00BF22DB">
                    <w:rPr>
                      <w:sz w:val="15"/>
                      <w:szCs w:val="15"/>
                    </w:rPr>
                    <w:t>Date stamp: work received</w:t>
                  </w:r>
                </w:p>
                <w:p w14:paraId="28B3DD3C" w14:textId="77777777" w:rsidR="00095FE2" w:rsidRPr="00BF22DB" w:rsidRDefault="00095FE2" w:rsidP="00FD256B"/>
              </w:tc>
            </w:tr>
          </w:tbl>
          <w:p w14:paraId="4FDBFBDB" w14:textId="77777777" w:rsidR="00095FE2" w:rsidRPr="00BF22DB" w:rsidRDefault="00095FE2" w:rsidP="00FD256B"/>
        </w:tc>
        <w:tc>
          <w:tcPr>
            <w:tcW w:w="1800" w:type="dxa"/>
            <w:tcMar>
              <w:top w:w="15" w:type="dxa"/>
              <w:left w:w="15" w:type="dxa"/>
              <w:bottom w:w="15" w:type="dxa"/>
              <w:right w:w="15" w:type="dxa"/>
            </w:tcMar>
            <w:vAlign w:val="center"/>
            <w:hideMark/>
          </w:tcPr>
          <w:tbl>
            <w:tblPr>
              <w:tblW w:w="1500" w:type="dxa"/>
              <w:tblCellSpacing w:w="15" w:type="dxa"/>
              <w:tblLook w:val="04A0" w:firstRow="1" w:lastRow="0" w:firstColumn="1" w:lastColumn="0" w:noHBand="0" w:noVBand="1"/>
            </w:tblPr>
            <w:tblGrid>
              <w:gridCol w:w="1500"/>
            </w:tblGrid>
            <w:tr w:rsidR="00095FE2" w:rsidRPr="00BF22DB" w14:paraId="2367095E" w14:textId="77777777" w:rsidTr="00FD256B">
              <w:trPr>
                <w:tblCellSpacing w:w="15" w:type="dxa"/>
              </w:trPr>
              <w:tc>
                <w:tcPr>
                  <w:tcW w:w="0" w:type="auto"/>
                  <w:tcMar>
                    <w:top w:w="15" w:type="dxa"/>
                    <w:left w:w="15" w:type="dxa"/>
                    <w:bottom w:w="15" w:type="dxa"/>
                    <w:right w:w="15" w:type="dxa"/>
                  </w:tcMar>
                  <w:vAlign w:val="center"/>
                </w:tcPr>
                <w:p w14:paraId="4559DC59" w14:textId="77777777" w:rsidR="00095FE2" w:rsidRPr="00BF22DB" w:rsidRDefault="00095FE2" w:rsidP="00FD256B"/>
              </w:tc>
            </w:tr>
          </w:tbl>
          <w:p w14:paraId="42DF161E" w14:textId="77777777" w:rsidR="00095FE2" w:rsidRPr="00BF22DB" w:rsidRDefault="00095FE2" w:rsidP="00FD256B"/>
        </w:tc>
      </w:tr>
    </w:tbl>
    <w:p w14:paraId="21A48591" w14:textId="77777777" w:rsidR="00095FE2" w:rsidRPr="00BF22DB" w:rsidRDefault="00095FE2" w:rsidP="00095FE2">
      <w:pPr>
        <w:pageBreakBefore/>
        <w:rPr>
          <w:sz w:val="20"/>
          <w:szCs w:val="20"/>
        </w:rPr>
      </w:pPr>
    </w:p>
    <w:p w14:paraId="3FA4D901" w14:textId="77777777" w:rsidR="00095FE2" w:rsidRPr="00BF22DB" w:rsidRDefault="00095FE2" w:rsidP="00095FE2">
      <w:pPr>
        <w:pageBreakBefore/>
        <w:rPr>
          <w:vanish/>
          <w:sz w:val="20"/>
          <w:szCs w:val="20"/>
        </w:rPr>
      </w:pPr>
    </w:p>
    <w:p w14:paraId="3225C039" w14:textId="77777777" w:rsidR="00095FE2" w:rsidRPr="00BF22DB" w:rsidRDefault="00095FE2" w:rsidP="00095FE2">
      <w:pPr>
        <w:spacing w:before="100" w:beforeAutospacing="1" w:after="100" w:afterAutospacing="1"/>
        <w:rPr>
          <w:rFonts w:eastAsia="Arial Unicode MS"/>
          <w:b/>
          <w:bCs/>
          <w:color w:val="333333"/>
        </w:rPr>
      </w:pPr>
      <w:r w:rsidRPr="00BF22DB">
        <w:rPr>
          <w:rFonts w:eastAsia="Arial Unicode MS"/>
          <w:b/>
          <w:bCs/>
          <w:color w:val="333333"/>
        </w:rPr>
        <w:t>Kingston University, BSc (Hons) (top-up)</w:t>
      </w:r>
    </w:p>
    <w:p w14:paraId="6D4C21C5" w14:textId="77777777" w:rsidR="00095FE2" w:rsidRPr="00BF22DB" w:rsidRDefault="00095FE2" w:rsidP="00095FE2">
      <w:pPr>
        <w:spacing w:before="100" w:beforeAutospacing="1" w:after="100" w:afterAutospacing="1"/>
        <w:rPr>
          <w:rFonts w:eastAsia="Arial Unicode MS"/>
          <w:b/>
          <w:bCs/>
          <w:color w:val="333333"/>
          <w:sz w:val="28"/>
          <w:szCs w:val="28"/>
          <w:u w:val="single"/>
        </w:rPr>
      </w:pPr>
      <w:r w:rsidRPr="00BF22DB">
        <w:rPr>
          <w:rFonts w:eastAsia="Arial Unicode MS"/>
          <w:b/>
          <w:bCs/>
          <w:color w:val="333333"/>
          <w:sz w:val="28"/>
          <w:szCs w:val="28"/>
          <w:u w:val="single"/>
        </w:rPr>
        <w:t xml:space="preserve">Coursework Coversheet </w:t>
      </w:r>
    </w:p>
    <w:p w14:paraId="1CB88552" w14:textId="77777777" w:rsidR="00095FE2" w:rsidRPr="00BF22DB" w:rsidRDefault="00095FE2" w:rsidP="00095FE2">
      <w:pPr>
        <w:spacing w:before="100" w:beforeAutospacing="1" w:after="100" w:afterAutospacing="1"/>
        <w:rPr>
          <w:rFonts w:eastAsia="Arial Unicode MS"/>
          <w:color w:val="333333"/>
          <w:sz w:val="26"/>
          <w:szCs w:val="26"/>
        </w:rPr>
      </w:pPr>
      <w:r w:rsidRPr="00BF22DB">
        <w:rPr>
          <w:rFonts w:eastAsia="Arial Unicode MS"/>
          <w:b/>
          <w:bCs/>
          <w:color w:val="333333"/>
          <w:sz w:val="26"/>
          <w:szCs w:val="26"/>
        </w:rPr>
        <w:t xml:space="preserve">Part 2 – Student Feedback </w:t>
      </w:r>
    </w:p>
    <w:tbl>
      <w:tblPr>
        <w:tblW w:w="4436" w:type="pct"/>
        <w:tblCellSpacing w:w="15" w:type="dxa"/>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3405"/>
        <w:gridCol w:w="4885"/>
      </w:tblGrid>
      <w:tr w:rsidR="00095FE2" w:rsidRPr="00BF22DB" w14:paraId="6EB9C23B" w14:textId="77777777" w:rsidTr="00FD256B">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DDF4CEA" w14:textId="77777777" w:rsidR="00095FE2" w:rsidRPr="00BF22DB" w:rsidRDefault="00095FE2" w:rsidP="00FD256B">
            <w:r w:rsidRPr="00BF22DB">
              <w:rPr>
                <w:b/>
                <w:bCs/>
                <w:sz w:val="20"/>
                <w:szCs w:val="20"/>
              </w:rPr>
              <w:t xml:space="preserve">Student ID:  </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2A969AB4" w14:textId="77777777" w:rsidR="00095FE2" w:rsidRPr="00BF22DB" w:rsidRDefault="00095FE2" w:rsidP="00FD256B">
            <w:r w:rsidRPr="00BF22DB">
              <w:rPr>
                <w:b/>
                <w:bCs/>
                <w:sz w:val="20"/>
                <w:szCs w:val="20"/>
              </w:rPr>
              <w:t>Student Name:</w:t>
            </w:r>
          </w:p>
        </w:tc>
      </w:tr>
      <w:tr w:rsidR="00095FE2" w:rsidRPr="00BF22DB" w14:paraId="719E6561" w14:textId="77777777" w:rsidTr="00FD256B">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75D3F47" w14:textId="77777777" w:rsidR="00095FE2" w:rsidRPr="00BF22DB" w:rsidRDefault="00095FE2" w:rsidP="00FD256B">
            <w:pPr>
              <w:rPr>
                <w:b/>
                <w:bCs/>
                <w:sz w:val="20"/>
                <w:szCs w:val="20"/>
              </w:rPr>
            </w:pPr>
            <w:r w:rsidRPr="00BF22DB">
              <w:rPr>
                <w:b/>
                <w:bCs/>
                <w:sz w:val="20"/>
                <w:szCs w:val="20"/>
              </w:rPr>
              <w:t>Module Code:</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F516BB8" w14:textId="77777777" w:rsidR="00095FE2" w:rsidRPr="00BF22DB" w:rsidRDefault="00095FE2" w:rsidP="00FD256B">
            <w:pPr>
              <w:rPr>
                <w:b/>
                <w:bCs/>
                <w:sz w:val="20"/>
                <w:szCs w:val="20"/>
              </w:rPr>
            </w:pPr>
            <w:r w:rsidRPr="00BF22DB">
              <w:rPr>
                <w:b/>
                <w:bCs/>
                <w:sz w:val="20"/>
                <w:szCs w:val="20"/>
              </w:rPr>
              <w:t>Module Name:</w:t>
            </w:r>
          </w:p>
        </w:tc>
      </w:tr>
      <w:tr w:rsidR="00095FE2" w:rsidRPr="00BF22DB" w14:paraId="16719739" w14:textId="77777777" w:rsidTr="00FD256B">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64A43E09" w14:textId="77777777" w:rsidR="00095FE2" w:rsidRPr="00BF22DB" w:rsidRDefault="00095FE2" w:rsidP="00FD256B">
            <w:r w:rsidRPr="00BF22DB">
              <w:rPr>
                <w:b/>
                <w:bCs/>
                <w:sz w:val="20"/>
                <w:szCs w:val="20"/>
              </w:rPr>
              <w:t>Assignment number:</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0BECCC98" w14:textId="77777777" w:rsidR="00095FE2" w:rsidRPr="00BF22DB" w:rsidRDefault="00095FE2" w:rsidP="00FD256B">
            <w:proofErr w:type="spellStart"/>
            <w:r w:rsidRPr="00BF22DB">
              <w:rPr>
                <w:b/>
                <w:bCs/>
                <w:sz w:val="20"/>
                <w:szCs w:val="20"/>
              </w:rPr>
              <w:t>ESoft</w:t>
            </w:r>
            <w:proofErr w:type="spellEnd"/>
            <w:r w:rsidRPr="00BF22DB">
              <w:rPr>
                <w:b/>
                <w:bCs/>
                <w:sz w:val="20"/>
                <w:szCs w:val="20"/>
              </w:rPr>
              <w:t xml:space="preserve"> Module Leader:</w:t>
            </w:r>
          </w:p>
        </w:tc>
      </w:tr>
      <w:tr w:rsidR="00095FE2" w:rsidRPr="00BF22DB" w14:paraId="27EC6E7F" w14:textId="77777777" w:rsidTr="00FD256B">
        <w:trPr>
          <w:tblCellSpacing w:w="15" w:type="dxa"/>
        </w:trPr>
        <w:tc>
          <w:tcPr>
            <w:tcW w:w="202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1EC31B6F" w14:textId="77777777" w:rsidR="00095FE2" w:rsidRPr="00BF22DB" w:rsidRDefault="00095FE2" w:rsidP="00FD256B">
            <w:r w:rsidRPr="00BF22DB">
              <w:rPr>
                <w:b/>
                <w:bCs/>
                <w:sz w:val="20"/>
                <w:szCs w:val="20"/>
              </w:rPr>
              <w:t>Date set:</w:t>
            </w:r>
          </w:p>
        </w:tc>
        <w:tc>
          <w:tcPr>
            <w:tcW w:w="2920"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3E002DDE" w14:textId="77777777" w:rsidR="00095FE2" w:rsidRPr="00BF22DB" w:rsidRDefault="00095FE2" w:rsidP="00FD256B">
            <w:r w:rsidRPr="00BF22DB">
              <w:rPr>
                <w:b/>
                <w:bCs/>
                <w:sz w:val="20"/>
                <w:szCs w:val="20"/>
              </w:rPr>
              <w:t>Date due:</w:t>
            </w:r>
          </w:p>
        </w:tc>
      </w:tr>
    </w:tbl>
    <w:p w14:paraId="3457D79A" w14:textId="77777777" w:rsidR="00095FE2" w:rsidRPr="00BF22DB" w:rsidRDefault="00095FE2" w:rsidP="00095FE2">
      <w:pPr>
        <w:rPr>
          <w:sz w:val="20"/>
          <w:szCs w:val="20"/>
        </w:rPr>
      </w:pPr>
    </w:p>
    <w:tbl>
      <w:tblPr>
        <w:tblW w:w="5000" w:type="pct"/>
        <w:tblCellSpacing w:w="15" w:type="dxa"/>
        <w:tblLook w:val="04A0" w:firstRow="1" w:lastRow="0" w:firstColumn="1" w:lastColumn="0" w:noHBand="0" w:noVBand="1"/>
      </w:tblPr>
      <w:tblGrid>
        <w:gridCol w:w="9360"/>
      </w:tblGrid>
      <w:tr w:rsidR="00095FE2" w:rsidRPr="00BF22DB" w14:paraId="313730EB" w14:textId="77777777" w:rsidTr="00FD256B">
        <w:trPr>
          <w:tblCellSpacing w:w="15" w:type="dxa"/>
        </w:trPr>
        <w:tc>
          <w:tcPr>
            <w:tcW w:w="0" w:type="auto"/>
            <w:tcMar>
              <w:top w:w="15" w:type="dxa"/>
              <w:left w:w="15" w:type="dxa"/>
              <w:bottom w:w="15" w:type="dxa"/>
              <w:right w:w="15" w:type="dxa"/>
            </w:tcMar>
          </w:tcPr>
          <w:p w14:paraId="28F70424" w14:textId="77777777" w:rsidR="00095FE2" w:rsidRPr="00BF22DB" w:rsidRDefault="00095FE2" w:rsidP="00FD256B">
            <w:pPr>
              <w:rPr>
                <w:sz w:val="20"/>
                <w:szCs w:val="15"/>
              </w:rPr>
            </w:pPr>
          </w:p>
          <w:p w14:paraId="2766A0B6" w14:textId="77777777" w:rsidR="00095FE2" w:rsidRPr="00BF22DB" w:rsidRDefault="00095FE2" w:rsidP="00FD256B">
            <w:pPr>
              <w:rPr>
                <w:sz w:val="20"/>
                <w:szCs w:val="20"/>
              </w:rPr>
            </w:pPr>
            <w:r w:rsidRPr="00BF22DB">
              <w:rPr>
                <w:sz w:val="20"/>
                <w:szCs w:val="15"/>
              </w:rPr>
              <w:t>Strengths (areas with well-developed answers)</w:t>
            </w:r>
          </w:p>
          <w:p w14:paraId="27303279" w14:textId="77777777" w:rsidR="00095FE2" w:rsidRPr="00BF22DB" w:rsidRDefault="00095FE2" w:rsidP="00FD256B">
            <w:pPr>
              <w:rPr>
                <w:szCs w:val="20"/>
              </w:rPr>
            </w:pPr>
          </w:p>
          <w:p w14:paraId="7F0D02F3" w14:textId="77777777" w:rsidR="00095FE2" w:rsidRPr="00BF22DB" w:rsidRDefault="00095FE2" w:rsidP="00FD256B"/>
        </w:tc>
      </w:tr>
    </w:tbl>
    <w:p w14:paraId="2D5C7EF7" w14:textId="77777777" w:rsidR="00095FE2" w:rsidRPr="00BF22DB" w:rsidRDefault="00095FE2" w:rsidP="00095FE2">
      <w:pPr>
        <w:spacing w:line="60" w:lineRule="exact"/>
        <w:rPr>
          <w:sz w:val="20"/>
          <w:szCs w:val="20"/>
        </w:rPr>
      </w:pPr>
    </w:p>
    <w:tbl>
      <w:tblPr>
        <w:tblW w:w="5000" w:type="pct"/>
        <w:tblCellSpacing w:w="15" w:type="dxa"/>
        <w:tblLook w:val="04A0" w:firstRow="1" w:lastRow="0" w:firstColumn="1" w:lastColumn="0" w:noHBand="0" w:noVBand="1"/>
      </w:tblPr>
      <w:tblGrid>
        <w:gridCol w:w="9360"/>
      </w:tblGrid>
      <w:tr w:rsidR="00095FE2" w:rsidRPr="00BF22DB" w14:paraId="579B64CD" w14:textId="77777777" w:rsidTr="00FD256B">
        <w:trPr>
          <w:tblCellSpacing w:w="15" w:type="dxa"/>
        </w:trPr>
        <w:tc>
          <w:tcPr>
            <w:tcW w:w="0" w:type="auto"/>
            <w:tcMar>
              <w:top w:w="15" w:type="dxa"/>
              <w:left w:w="15" w:type="dxa"/>
              <w:bottom w:w="15" w:type="dxa"/>
              <w:right w:w="15" w:type="dxa"/>
            </w:tcMar>
          </w:tcPr>
          <w:p w14:paraId="507F8A2B" w14:textId="77777777" w:rsidR="00095FE2" w:rsidRPr="00BF22DB" w:rsidRDefault="00095FE2" w:rsidP="00FD256B">
            <w:pPr>
              <w:rPr>
                <w:sz w:val="20"/>
                <w:szCs w:val="20"/>
              </w:rPr>
            </w:pPr>
            <w:r w:rsidRPr="00BF22DB">
              <w:rPr>
                <w:sz w:val="20"/>
                <w:szCs w:val="15"/>
              </w:rPr>
              <w:t>Weaknesses (areas with room for improvement)</w:t>
            </w:r>
          </w:p>
          <w:p w14:paraId="47E4758D" w14:textId="77777777" w:rsidR="00095FE2" w:rsidRPr="00BF22DB" w:rsidRDefault="00095FE2" w:rsidP="00FD256B"/>
          <w:p w14:paraId="227E8B93" w14:textId="77777777" w:rsidR="00095FE2" w:rsidRPr="00BF22DB" w:rsidRDefault="00095FE2" w:rsidP="00FD256B"/>
          <w:p w14:paraId="6BBD48B6" w14:textId="77777777" w:rsidR="00095FE2" w:rsidRPr="00BF22DB" w:rsidRDefault="00095FE2" w:rsidP="00FD256B"/>
        </w:tc>
      </w:tr>
    </w:tbl>
    <w:p w14:paraId="7F7701E2" w14:textId="77777777" w:rsidR="00095FE2" w:rsidRPr="00BF22DB" w:rsidRDefault="00095FE2" w:rsidP="00095FE2">
      <w:pPr>
        <w:spacing w:line="60" w:lineRule="exact"/>
        <w:rPr>
          <w:sz w:val="20"/>
          <w:szCs w:val="20"/>
        </w:rPr>
      </w:pPr>
    </w:p>
    <w:tbl>
      <w:tblPr>
        <w:tblW w:w="5000" w:type="pct"/>
        <w:tblCellSpacing w:w="15" w:type="dxa"/>
        <w:tblLook w:val="04A0" w:firstRow="1" w:lastRow="0" w:firstColumn="1" w:lastColumn="0" w:noHBand="0" w:noVBand="1"/>
      </w:tblPr>
      <w:tblGrid>
        <w:gridCol w:w="9360"/>
      </w:tblGrid>
      <w:tr w:rsidR="00095FE2" w:rsidRPr="00BF22DB" w14:paraId="238ABB0B" w14:textId="77777777" w:rsidTr="00FD256B">
        <w:trPr>
          <w:tblCellSpacing w:w="15" w:type="dxa"/>
        </w:trPr>
        <w:tc>
          <w:tcPr>
            <w:tcW w:w="0" w:type="auto"/>
            <w:tcMar>
              <w:top w:w="15" w:type="dxa"/>
              <w:left w:w="15" w:type="dxa"/>
              <w:bottom w:w="15" w:type="dxa"/>
              <w:right w:w="15" w:type="dxa"/>
            </w:tcMar>
          </w:tcPr>
          <w:p w14:paraId="13902D25" w14:textId="77777777" w:rsidR="00095FE2" w:rsidRPr="00BF22DB" w:rsidRDefault="00095FE2" w:rsidP="00FD256B">
            <w:pPr>
              <w:rPr>
                <w:sz w:val="20"/>
                <w:szCs w:val="20"/>
              </w:rPr>
            </w:pPr>
            <w:r w:rsidRPr="00BF22DB">
              <w:rPr>
                <w:sz w:val="20"/>
                <w:szCs w:val="15"/>
              </w:rPr>
              <w:t xml:space="preserve">Additional Comments </w:t>
            </w:r>
            <w:r w:rsidRPr="00BF22DB">
              <w:rPr>
                <w:sz w:val="20"/>
                <w:szCs w:val="20"/>
              </w:rPr>
              <w:br/>
            </w:r>
          </w:p>
          <w:p w14:paraId="1D20A99A" w14:textId="77777777" w:rsidR="00095FE2" w:rsidRPr="00BF22DB" w:rsidRDefault="00095FE2" w:rsidP="00FD256B"/>
          <w:p w14:paraId="09174587" w14:textId="77777777" w:rsidR="00095FE2" w:rsidRPr="00BF22DB" w:rsidRDefault="00095FE2" w:rsidP="00FD256B"/>
          <w:p w14:paraId="5CD2F195" w14:textId="77777777" w:rsidR="00095FE2" w:rsidRPr="00BF22DB" w:rsidRDefault="00095FE2" w:rsidP="00FD256B"/>
        </w:tc>
      </w:tr>
    </w:tbl>
    <w:p w14:paraId="1C366DA4" w14:textId="77777777" w:rsidR="00095FE2" w:rsidRPr="00BF22DB" w:rsidRDefault="00095FE2" w:rsidP="00095FE2">
      <w:pPr>
        <w:spacing w:line="60" w:lineRule="exact"/>
        <w:rPr>
          <w:sz w:val="20"/>
          <w:szCs w:val="20"/>
        </w:rPr>
      </w:pPr>
    </w:p>
    <w:tbl>
      <w:tblPr>
        <w:tblW w:w="7221" w:type="pct"/>
        <w:tblCellSpacing w:w="0" w:type="dxa"/>
        <w:tblCellMar>
          <w:left w:w="0" w:type="dxa"/>
          <w:right w:w="0" w:type="dxa"/>
        </w:tblCellMar>
        <w:tblLook w:val="04A0" w:firstRow="1" w:lastRow="0" w:firstColumn="1" w:lastColumn="0" w:noHBand="0" w:noVBand="1"/>
      </w:tblPr>
      <w:tblGrid>
        <w:gridCol w:w="5480"/>
        <w:gridCol w:w="3845"/>
        <w:gridCol w:w="4193"/>
      </w:tblGrid>
      <w:tr w:rsidR="00095FE2" w:rsidRPr="00BF22DB" w14:paraId="166008F4" w14:textId="77777777" w:rsidTr="00FD256B">
        <w:trPr>
          <w:trHeight w:val="954"/>
          <w:tblCellSpacing w:w="0" w:type="dxa"/>
        </w:trPr>
        <w:tc>
          <w:tcPr>
            <w:tcW w:w="2027" w:type="pct"/>
            <w:vAlign w:val="center"/>
          </w:tcPr>
          <w:p w14:paraId="6F18DB7B" w14:textId="77777777" w:rsidR="00095FE2" w:rsidRPr="00BF22DB" w:rsidRDefault="00095FE2" w:rsidP="00FD256B">
            <w:pPr>
              <w:spacing w:after="120"/>
              <w:ind w:right="859"/>
            </w:pPr>
          </w:p>
        </w:tc>
        <w:tc>
          <w:tcPr>
            <w:tcW w:w="1422" w:type="pct"/>
            <w:vAlign w:val="center"/>
          </w:tcPr>
          <w:p w14:paraId="27A8F2A6" w14:textId="77777777" w:rsidR="00095FE2" w:rsidRPr="00BF22DB" w:rsidRDefault="00095FE2" w:rsidP="00FD256B">
            <w:pPr>
              <w:spacing w:after="120"/>
              <w:ind w:right="859"/>
              <w:rPr>
                <w:b/>
              </w:rPr>
            </w:pPr>
          </w:p>
        </w:tc>
        <w:tc>
          <w:tcPr>
            <w:tcW w:w="1551" w:type="pct"/>
            <w:vAlign w:val="center"/>
          </w:tcPr>
          <w:p w14:paraId="1771929D" w14:textId="77777777" w:rsidR="00095FE2" w:rsidRPr="00BF22DB" w:rsidRDefault="00095FE2" w:rsidP="00FD256B"/>
          <w:p w14:paraId="7B124F5F" w14:textId="77777777" w:rsidR="00095FE2" w:rsidRPr="00BF22DB" w:rsidRDefault="00095FE2" w:rsidP="00FD256B"/>
          <w:p w14:paraId="087BF483" w14:textId="77777777" w:rsidR="00095FE2" w:rsidRPr="00BF22DB" w:rsidRDefault="00095FE2" w:rsidP="00FD256B"/>
        </w:tc>
      </w:tr>
      <w:tr w:rsidR="00095FE2" w:rsidRPr="00BF22DB" w14:paraId="41B9B6AD" w14:textId="77777777" w:rsidTr="00FD256B">
        <w:trPr>
          <w:trHeight w:val="300"/>
          <w:tblCellSpacing w:w="0" w:type="dxa"/>
        </w:trPr>
        <w:tc>
          <w:tcPr>
            <w:tcW w:w="2027" w:type="pct"/>
            <w:vAlign w:val="center"/>
            <w:hideMark/>
          </w:tcPr>
          <w:p w14:paraId="7D44376D" w14:textId="77777777" w:rsidR="00095FE2" w:rsidRPr="00BF22DB" w:rsidRDefault="00095FE2" w:rsidP="00FD256B">
            <w:pPr>
              <w:spacing w:after="120"/>
              <w:ind w:right="859"/>
            </w:pPr>
            <w:proofErr w:type="spellStart"/>
            <w:r w:rsidRPr="00BF22DB">
              <w:rPr>
                <w:b/>
              </w:rPr>
              <w:t>ESoft</w:t>
            </w:r>
            <w:proofErr w:type="spellEnd"/>
            <w:r w:rsidRPr="00BF22DB">
              <w:rPr>
                <w:b/>
              </w:rPr>
              <w:t xml:space="preserve"> Module Lecturer:</w:t>
            </w:r>
          </w:p>
        </w:tc>
        <w:tc>
          <w:tcPr>
            <w:tcW w:w="1422" w:type="pct"/>
            <w:vAlign w:val="center"/>
            <w:hideMark/>
          </w:tcPr>
          <w:p w14:paraId="3D0F590B" w14:textId="77777777" w:rsidR="00095FE2" w:rsidRPr="00BF22DB" w:rsidRDefault="00095FE2" w:rsidP="00FD256B">
            <w:pPr>
              <w:spacing w:after="120"/>
              <w:ind w:right="859"/>
              <w:rPr>
                <w:b/>
              </w:rPr>
            </w:pPr>
            <w:r w:rsidRPr="00BF22DB">
              <w:rPr>
                <w:b/>
              </w:rPr>
              <w:t>Provisional mark as %:</w:t>
            </w:r>
          </w:p>
        </w:tc>
        <w:tc>
          <w:tcPr>
            <w:tcW w:w="1551" w:type="pct"/>
            <w:vAlign w:val="center"/>
          </w:tcPr>
          <w:p w14:paraId="10D7CBFF" w14:textId="77777777" w:rsidR="00095FE2" w:rsidRPr="00BF22DB" w:rsidRDefault="00095FE2" w:rsidP="00FD256B"/>
        </w:tc>
      </w:tr>
      <w:tr w:rsidR="00095FE2" w:rsidRPr="00BF22DB" w14:paraId="3EC7E5DE" w14:textId="77777777" w:rsidTr="00FD256B">
        <w:trPr>
          <w:gridAfter w:val="1"/>
          <w:wAfter w:w="1551" w:type="pct"/>
          <w:trHeight w:val="300"/>
          <w:tblCellSpacing w:w="0" w:type="dxa"/>
        </w:trPr>
        <w:tc>
          <w:tcPr>
            <w:tcW w:w="2027" w:type="pct"/>
            <w:vAlign w:val="center"/>
            <w:hideMark/>
          </w:tcPr>
          <w:p w14:paraId="0CA1D7CD" w14:textId="77777777" w:rsidR="00095FE2" w:rsidRPr="00BF22DB" w:rsidRDefault="00095FE2" w:rsidP="00FD256B">
            <w:pPr>
              <w:spacing w:after="120"/>
              <w:ind w:right="859"/>
            </w:pPr>
            <w:proofErr w:type="spellStart"/>
            <w:r w:rsidRPr="00BF22DB">
              <w:rPr>
                <w:b/>
              </w:rPr>
              <w:t>ESoft</w:t>
            </w:r>
            <w:proofErr w:type="spellEnd"/>
            <w:r w:rsidRPr="00BF22DB">
              <w:rPr>
                <w:b/>
              </w:rPr>
              <w:t xml:space="preserve"> Module Marker:</w:t>
            </w:r>
          </w:p>
        </w:tc>
        <w:tc>
          <w:tcPr>
            <w:tcW w:w="1422" w:type="pct"/>
            <w:vAlign w:val="center"/>
            <w:hideMark/>
          </w:tcPr>
          <w:p w14:paraId="37E09BDB" w14:textId="77777777" w:rsidR="00095FE2" w:rsidRPr="00BF22DB" w:rsidRDefault="00095FE2" w:rsidP="00FD256B">
            <w:pPr>
              <w:ind w:right="859"/>
              <w:rPr>
                <w:b/>
              </w:rPr>
            </w:pPr>
            <w:r w:rsidRPr="00BF22DB">
              <w:rPr>
                <w:b/>
              </w:rPr>
              <w:t>Date marked:</w:t>
            </w:r>
          </w:p>
        </w:tc>
      </w:tr>
    </w:tbl>
    <w:p w14:paraId="15CA502A" w14:textId="77777777" w:rsidR="00095FE2" w:rsidRPr="00BF22DB" w:rsidRDefault="00095FE2" w:rsidP="00095FE2">
      <w:pPr>
        <w:rPr>
          <w:b/>
          <w:sz w:val="32"/>
          <w:szCs w:val="32"/>
        </w:rPr>
      </w:pPr>
    </w:p>
    <w:p w14:paraId="76E05AE7" w14:textId="77777777" w:rsidR="00095FE2" w:rsidRDefault="00095FE2" w:rsidP="003915A9">
      <w:pPr>
        <w:spacing w:before="100" w:beforeAutospacing="1" w:after="100" w:afterAutospacing="1" w:line="360" w:lineRule="auto"/>
        <w:jc w:val="both"/>
        <w:rPr>
          <w:rFonts w:eastAsia="Arial Unicode MS"/>
          <w:b/>
          <w:bCs/>
          <w:color w:val="000000" w:themeColor="text1"/>
        </w:rPr>
      </w:pPr>
    </w:p>
    <w:p w14:paraId="5A7B7405" w14:textId="77777777" w:rsidR="00095FE2" w:rsidRDefault="00095FE2" w:rsidP="003915A9">
      <w:pPr>
        <w:spacing w:before="100" w:beforeAutospacing="1" w:after="100" w:afterAutospacing="1" w:line="360" w:lineRule="auto"/>
        <w:jc w:val="both"/>
        <w:rPr>
          <w:rFonts w:eastAsia="Arial Unicode MS"/>
          <w:b/>
          <w:bCs/>
          <w:color w:val="000000" w:themeColor="text1"/>
        </w:rPr>
      </w:pPr>
    </w:p>
    <w:p w14:paraId="4AFA1D49" w14:textId="77777777" w:rsidR="00095FE2" w:rsidRDefault="00095FE2" w:rsidP="003915A9">
      <w:pPr>
        <w:spacing w:before="100" w:beforeAutospacing="1" w:after="100" w:afterAutospacing="1" w:line="360" w:lineRule="auto"/>
        <w:jc w:val="both"/>
        <w:rPr>
          <w:rFonts w:eastAsia="Arial Unicode MS"/>
          <w:b/>
          <w:bCs/>
          <w:color w:val="000000" w:themeColor="text1"/>
        </w:rPr>
      </w:pPr>
    </w:p>
    <w:p w14:paraId="3D637386" w14:textId="77777777" w:rsidR="00095FE2" w:rsidRDefault="00095FE2" w:rsidP="003915A9">
      <w:pPr>
        <w:spacing w:before="100" w:beforeAutospacing="1" w:after="100" w:afterAutospacing="1" w:line="360" w:lineRule="auto"/>
        <w:jc w:val="both"/>
        <w:rPr>
          <w:rFonts w:eastAsia="Arial Unicode MS"/>
          <w:b/>
          <w:bCs/>
          <w:color w:val="000000" w:themeColor="text1"/>
        </w:rPr>
      </w:pPr>
    </w:p>
    <w:p w14:paraId="6C804B95" w14:textId="0D1A19FB" w:rsidR="003915A9" w:rsidRPr="00D760E8" w:rsidRDefault="003915A9" w:rsidP="003915A9">
      <w:pPr>
        <w:spacing w:before="100" w:beforeAutospacing="1" w:after="100" w:afterAutospacing="1" w:line="360" w:lineRule="auto"/>
        <w:jc w:val="both"/>
        <w:rPr>
          <w:rFonts w:eastAsia="Arial Unicode MS"/>
          <w:b/>
          <w:bCs/>
          <w:color w:val="000000" w:themeColor="text1"/>
        </w:rPr>
      </w:pPr>
      <w:r w:rsidRPr="00D760E8">
        <w:rPr>
          <w:rFonts w:eastAsia="Arial Unicode MS"/>
          <w:b/>
          <w:bCs/>
          <w:color w:val="000000" w:themeColor="text1"/>
        </w:rPr>
        <w:lastRenderedPageBreak/>
        <w:t>Kingston University, BSc (Hons) (Top-up)</w:t>
      </w:r>
    </w:p>
    <w:p w14:paraId="10E096C8" w14:textId="50A33896" w:rsidR="003915A9" w:rsidRPr="00D760E8" w:rsidRDefault="003915A9" w:rsidP="003915A9">
      <w:pPr>
        <w:spacing w:before="100" w:beforeAutospacing="1" w:after="100" w:afterAutospacing="1" w:line="360" w:lineRule="auto"/>
        <w:jc w:val="both"/>
        <w:rPr>
          <w:rFonts w:eastAsia="Arial Unicode MS"/>
          <w:b/>
          <w:bCs/>
          <w:color w:val="000000" w:themeColor="text1"/>
        </w:rPr>
      </w:pPr>
      <w:r w:rsidRPr="00D760E8">
        <w:rPr>
          <w:rFonts w:eastAsia="Arial Unicode MS"/>
          <w:b/>
          <w:bCs/>
          <w:color w:val="000000" w:themeColor="text1"/>
        </w:rPr>
        <w:t>CI6125 Software Development Practice –</w:t>
      </w:r>
      <w:r w:rsidR="008E4AA2">
        <w:rPr>
          <w:rFonts w:eastAsia="Arial Unicode MS"/>
          <w:b/>
          <w:bCs/>
          <w:color w:val="000000" w:themeColor="text1"/>
        </w:rPr>
        <w:t xml:space="preserve"> </w:t>
      </w:r>
      <w:r w:rsidRPr="00544BA3">
        <w:rPr>
          <w:rFonts w:eastAsia="Arial Unicode MS"/>
          <w:b/>
          <w:bCs/>
          <w:color w:val="000000" w:themeColor="text1"/>
        </w:rPr>
        <w:t>2025</w:t>
      </w:r>
    </w:p>
    <w:p w14:paraId="13052FAE" w14:textId="77777777" w:rsidR="003915A9" w:rsidRPr="00D760E8" w:rsidRDefault="003915A9" w:rsidP="003915A9">
      <w:pPr>
        <w:spacing w:line="360" w:lineRule="auto"/>
        <w:jc w:val="both"/>
        <w:rPr>
          <w:b/>
          <w:bCs/>
          <w:color w:val="000000" w:themeColor="text1"/>
        </w:rPr>
      </w:pPr>
      <w:proofErr w:type="spellStart"/>
      <w:r w:rsidRPr="00544BA3">
        <w:rPr>
          <w:b/>
          <w:bCs/>
          <w:color w:val="000000" w:themeColor="text1"/>
        </w:rPr>
        <w:t>Esoft</w:t>
      </w:r>
      <w:proofErr w:type="spellEnd"/>
      <w:r w:rsidRPr="00544BA3">
        <w:rPr>
          <w:b/>
          <w:bCs/>
          <w:color w:val="000000" w:themeColor="text1"/>
        </w:rPr>
        <w:t xml:space="preserve"> Module Leader: </w:t>
      </w:r>
    </w:p>
    <w:p w14:paraId="4902E274" w14:textId="77777777" w:rsidR="003915A9" w:rsidRPr="00D760E8" w:rsidRDefault="003915A9" w:rsidP="003915A9">
      <w:pPr>
        <w:spacing w:line="360" w:lineRule="auto"/>
        <w:jc w:val="both"/>
        <w:rPr>
          <w:b/>
          <w:bCs/>
          <w:color w:val="000000" w:themeColor="text1"/>
        </w:rPr>
      </w:pPr>
    </w:p>
    <w:p w14:paraId="0EB6577B" w14:textId="0BA3EDBB" w:rsidR="003915A9" w:rsidRPr="00D760E8" w:rsidRDefault="003915A9" w:rsidP="003915A9">
      <w:pPr>
        <w:spacing w:line="360" w:lineRule="auto"/>
        <w:jc w:val="both"/>
        <w:rPr>
          <w:b/>
          <w:bCs/>
          <w:color w:val="000000" w:themeColor="text1"/>
        </w:rPr>
      </w:pPr>
      <w:r w:rsidRPr="00544BA3">
        <w:rPr>
          <w:b/>
          <w:bCs/>
          <w:color w:val="000000" w:themeColor="text1"/>
        </w:rPr>
        <w:t>Submission deadline</w:t>
      </w:r>
      <w:r w:rsidRPr="00D760E8">
        <w:rPr>
          <w:b/>
          <w:bCs/>
          <w:color w:val="000000" w:themeColor="text1"/>
        </w:rPr>
        <w:t xml:space="preserve"> </w:t>
      </w:r>
    </w:p>
    <w:p w14:paraId="2B3DA3C3" w14:textId="383DAC96" w:rsidR="003915A9" w:rsidRPr="00F22E4B" w:rsidRDefault="003915A9" w:rsidP="003915A9">
      <w:pPr>
        <w:spacing w:line="360" w:lineRule="auto"/>
        <w:jc w:val="both"/>
        <w:rPr>
          <w:b/>
          <w:bCs/>
          <w:color w:val="000000" w:themeColor="text1"/>
        </w:rPr>
      </w:pPr>
      <w:r w:rsidRPr="00D760E8">
        <w:rPr>
          <w:b/>
          <w:bCs/>
          <w:color w:val="000000" w:themeColor="text1"/>
        </w:rPr>
        <w:t>Coursework 1</w:t>
      </w:r>
      <w:r w:rsidR="00F22E4B">
        <w:rPr>
          <w:b/>
          <w:bCs/>
          <w:color w:val="000000" w:themeColor="text1"/>
        </w:rPr>
        <w:t xml:space="preserve"> &amp; 2:</w:t>
      </w:r>
      <w:r w:rsidRPr="00D760E8">
        <w:rPr>
          <w:b/>
          <w:bCs/>
          <w:color w:val="000000" w:themeColor="text1"/>
        </w:rPr>
        <w:t xml:space="preserve"> </w:t>
      </w:r>
    </w:p>
    <w:p w14:paraId="76C0458E" w14:textId="77777777" w:rsidR="003915A9" w:rsidRPr="00D760E8" w:rsidRDefault="003915A9" w:rsidP="003915A9">
      <w:pPr>
        <w:pBdr>
          <w:bottom w:val="single" w:sz="6" w:space="1" w:color="auto"/>
        </w:pBdr>
        <w:spacing w:line="360" w:lineRule="auto"/>
        <w:jc w:val="both"/>
        <w:rPr>
          <w:b/>
          <w:color w:val="000000" w:themeColor="text1"/>
        </w:rPr>
      </w:pPr>
    </w:p>
    <w:p w14:paraId="493950FF" w14:textId="77777777" w:rsidR="003915A9" w:rsidRPr="00D760E8" w:rsidRDefault="003915A9" w:rsidP="003915A9">
      <w:pPr>
        <w:spacing w:line="360" w:lineRule="auto"/>
        <w:jc w:val="both"/>
        <w:rPr>
          <w:b/>
          <w:color w:val="000000" w:themeColor="text1"/>
        </w:rPr>
      </w:pPr>
    </w:p>
    <w:p w14:paraId="36E51C95" w14:textId="77777777" w:rsidR="003915A9" w:rsidRPr="00D760E8" w:rsidRDefault="003915A9" w:rsidP="003915A9">
      <w:pPr>
        <w:spacing w:line="360" w:lineRule="auto"/>
        <w:jc w:val="both"/>
        <w:rPr>
          <w:b/>
          <w:color w:val="000000" w:themeColor="text1"/>
        </w:rPr>
      </w:pPr>
      <w:r w:rsidRPr="00D760E8">
        <w:rPr>
          <w:b/>
          <w:color w:val="000000" w:themeColor="text1"/>
        </w:rPr>
        <w:t>Software Development Practice Coursework 1&amp;2 (Assessment element 1 - Group coursework and Assessment element 2 - Individual coursework / artefacts)</w:t>
      </w:r>
    </w:p>
    <w:p w14:paraId="0E8640B8" w14:textId="77777777" w:rsidR="003915A9" w:rsidRDefault="003915A9" w:rsidP="003915A9">
      <w:pPr>
        <w:spacing w:line="360" w:lineRule="auto"/>
        <w:jc w:val="both"/>
        <w:rPr>
          <w:b/>
          <w:bCs/>
          <w:color w:val="000000" w:themeColor="text1"/>
          <w:lang w:val="en-US"/>
        </w:rPr>
      </w:pPr>
    </w:p>
    <w:p w14:paraId="4F6D9C59" w14:textId="77777777" w:rsidR="003915A9" w:rsidRPr="00D760E8" w:rsidRDefault="003915A9" w:rsidP="003915A9">
      <w:pPr>
        <w:spacing w:line="360" w:lineRule="auto"/>
        <w:jc w:val="both"/>
        <w:rPr>
          <w:b/>
          <w:bCs/>
          <w:color w:val="000000" w:themeColor="text1"/>
          <w:lang w:val="en-US"/>
        </w:rPr>
      </w:pPr>
      <w:r w:rsidRPr="00D760E8">
        <w:rPr>
          <w:b/>
          <w:bCs/>
          <w:color w:val="000000" w:themeColor="text1"/>
          <w:lang w:val="en-US"/>
        </w:rPr>
        <w:t xml:space="preserve">Overall system requirements: </w:t>
      </w:r>
    </w:p>
    <w:p w14:paraId="3B13E371" w14:textId="77777777" w:rsidR="003915A9" w:rsidRPr="00D760E8" w:rsidRDefault="003915A9" w:rsidP="003915A9">
      <w:pPr>
        <w:spacing w:line="360" w:lineRule="auto"/>
        <w:jc w:val="both"/>
        <w:rPr>
          <w:b/>
          <w:bCs/>
          <w:color w:val="000000" w:themeColor="text1"/>
          <w:lang w:val="en-US"/>
        </w:rPr>
      </w:pPr>
    </w:p>
    <w:p w14:paraId="0509291E" w14:textId="77777777" w:rsidR="003915A9" w:rsidRPr="00D760E8" w:rsidRDefault="003915A9" w:rsidP="003915A9">
      <w:pPr>
        <w:pStyle w:val="BodyText2"/>
        <w:spacing w:line="360" w:lineRule="auto"/>
        <w:jc w:val="both"/>
        <w:rPr>
          <w:b w:val="0"/>
          <w:bCs w:val="0"/>
          <w:color w:val="000000" w:themeColor="text1"/>
        </w:rPr>
      </w:pPr>
      <w:r w:rsidRPr="00D760E8">
        <w:rPr>
          <w:b w:val="0"/>
          <w:bCs w:val="0"/>
          <w:color w:val="000000" w:themeColor="text1"/>
        </w:rPr>
        <w:t>You are required to produce a solution using appropriate process, methodology to analyse, design, implement and test the software for the scenario described below:</w:t>
      </w:r>
    </w:p>
    <w:p w14:paraId="4B7B06D1" w14:textId="77777777" w:rsidR="003915A9" w:rsidRPr="00D760E8" w:rsidRDefault="003915A9" w:rsidP="003915A9">
      <w:pPr>
        <w:spacing w:line="360" w:lineRule="auto"/>
        <w:jc w:val="both"/>
        <w:rPr>
          <w:b/>
          <w:bCs/>
          <w:color w:val="000000" w:themeColor="text1"/>
        </w:rPr>
      </w:pPr>
    </w:p>
    <w:p w14:paraId="49C14C21" w14:textId="77777777" w:rsidR="003915A9" w:rsidRPr="00D760E8" w:rsidRDefault="003915A9" w:rsidP="003915A9">
      <w:pPr>
        <w:pStyle w:val="BodyText"/>
        <w:spacing w:line="360" w:lineRule="auto"/>
        <w:jc w:val="both"/>
        <w:rPr>
          <w:b/>
          <w:bCs/>
          <w:i w:val="0"/>
          <w:iCs w:val="0"/>
          <w:color w:val="000000" w:themeColor="text1"/>
          <w:sz w:val="24"/>
          <w:szCs w:val="24"/>
        </w:rPr>
      </w:pPr>
      <w:r w:rsidRPr="00D760E8">
        <w:rPr>
          <w:b/>
          <w:bCs/>
          <w:i w:val="0"/>
          <w:iCs w:val="0"/>
          <w:color w:val="000000" w:themeColor="text1"/>
          <w:sz w:val="24"/>
          <w:szCs w:val="24"/>
        </w:rPr>
        <w:t>Scenario</w:t>
      </w:r>
    </w:p>
    <w:p w14:paraId="22E5AC35" w14:textId="03688E54" w:rsidR="007E046A" w:rsidRDefault="003D329B" w:rsidP="003915A9">
      <w:pPr>
        <w:shd w:val="clear" w:color="auto" w:fill="FFFFFF" w:themeFill="background1"/>
        <w:spacing w:line="360" w:lineRule="auto"/>
        <w:jc w:val="both"/>
        <w:rPr>
          <w:color w:val="000000" w:themeColor="text1"/>
        </w:rPr>
      </w:pPr>
      <w:r w:rsidRPr="003D329B">
        <w:rPr>
          <w:color w:val="000000" w:themeColor="text1"/>
        </w:rPr>
        <w:t>Your company has been assigned of developing a Smart Campus Management System for a university. Through an integrated system, the platform aims to manage campus events, maximize resource allocation, and enhance staff and student participation. The goal is to promote a cooperative and productive campus culture while streamlining operations.</w:t>
      </w:r>
    </w:p>
    <w:p w14:paraId="064DCC1E" w14:textId="77777777" w:rsidR="003D329B" w:rsidRDefault="003D329B" w:rsidP="003915A9">
      <w:pPr>
        <w:shd w:val="clear" w:color="auto" w:fill="FFFFFF" w:themeFill="background1"/>
        <w:spacing w:line="360" w:lineRule="auto"/>
        <w:jc w:val="both"/>
        <w:rPr>
          <w:bCs/>
          <w:iCs/>
          <w:color w:val="000000" w:themeColor="text1"/>
          <w:lang w:val="en-US"/>
        </w:rPr>
      </w:pPr>
    </w:p>
    <w:p w14:paraId="678DD315" w14:textId="3BFF966E" w:rsidR="003915A9" w:rsidRPr="003915A9" w:rsidRDefault="003915A9" w:rsidP="003915A9">
      <w:pPr>
        <w:shd w:val="clear" w:color="auto" w:fill="FFFFFF" w:themeFill="background1"/>
        <w:spacing w:line="360" w:lineRule="auto"/>
        <w:jc w:val="both"/>
        <w:rPr>
          <w:bCs/>
          <w:iCs/>
          <w:color w:val="000000" w:themeColor="text1"/>
          <w:lang w:val="en-US"/>
        </w:rPr>
      </w:pPr>
      <w:r w:rsidRPr="003915A9">
        <w:rPr>
          <w:bCs/>
          <w:iCs/>
          <w:color w:val="000000" w:themeColor="text1"/>
          <w:lang w:val="en-US"/>
        </w:rPr>
        <w:t>The intended system must accomplish the following high-level objectives:</w:t>
      </w:r>
    </w:p>
    <w:p w14:paraId="3A9BA96F" w14:textId="77777777" w:rsidR="003D329B" w:rsidRPr="003D329B" w:rsidRDefault="003D329B" w:rsidP="003D329B">
      <w:pPr>
        <w:pStyle w:val="ListParagraph"/>
        <w:numPr>
          <w:ilvl w:val="0"/>
          <w:numId w:val="41"/>
        </w:numPr>
        <w:shd w:val="clear" w:color="auto" w:fill="FFFFFF" w:themeFill="background1"/>
        <w:spacing w:line="360" w:lineRule="auto"/>
        <w:jc w:val="both"/>
        <w:rPr>
          <w:bCs/>
          <w:iCs/>
          <w:color w:val="000000" w:themeColor="text1"/>
          <w:lang w:val="en-US"/>
        </w:rPr>
      </w:pPr>
      <w:r w:rsidRPr="003D329B">
        <w:rPr>
          <w:bCs/>
          <w:iCs/>
          <w:color w:val="000000" w:themeColor="text1"/>
          <w:lang w:val="en-US"/>
        </w:rPr>
        <w:t xml:space="preserve">To allow academic staff, administrative personnel, and students access to campus services such as scheduling, announcements, and resource reservations through a unified, integrated platform.  </w:t>
      </w:r>
    </w:p>
    <w:p w14:paraId="00BFECA2" w14:textId="2633945B" w:rsidR="003D329B" w:rsidRPr="003D329B" w:rsidRDefault="003D329B" w:rsidP="003D329B">
      <w:pPr>
        <w:pStyle w:val="ListParagraph"/>
        <w:numPr>
          <w:ilvl w:val="0"/>
          <w:numId w:val="41"/>
        </w:numPr>
        <w:shd w:val="clear" w:color="auto" w:fill="FFFFFF" w:themeFill="background1"/>
        <w:spacing w:line="360" w:lineRule="auto"/>
        <w:jc w:val="both"/>
        <w:rPr>
          <w:bCs/>
          <w:iCs/>
          <w:color w:val="000000" w:themeColor="text1"/>
          <w:lang w:val="en-US"/>
        </w:rPr>
      </w:pPr>
      <w:r w:rsidRPr="003D329B">
        <w:rPr>
          <w:bCs/>
          <w:iCs/>
          <w:color w:val="000000" w:themeColor="text1"/>
          <w:lang w:val="en-US"/>
        </w:rPr>
        <w:t xml:space="preserve">To provide a platform for scheduling classes, workshops, and events, as well as for managing extracurricular and academic activities.  </w:t>
      </w:r>
    </w:p>
    <w:p w14:paraId="5DE5A624" w14:textId="53516027" w:rsidR="003D329B" w:rsidRPr="003D329B" w:rsidRDefault="003D329B" w:rsidP="003D329B">
      <w:pPr>
        <w:pStyle w:val="ListParagraph"/>
        <w:numPr>
          <w:ilvl w:val="0"/>
          <w:numId w:val="41"/>
        </w:numPr>
        <w:shd w:val="clear" w:color="auto" w:fill="FFFFFF" w:themeFill="background1"/>
        <w:spacing w:line="360" w:lineRule="auto"/>
        <w:jc w:val="both"/>
        <w:rPr>
          <w:bCs/>
          <w:iCs/>
          <w:color w:val="000000" w:themeColor="text1"/>
          <w:lang w:val="en-US"/>
        </w:rPr>
      </w:pPr>
      <w:r w:rsidRPr="003D329B">
        <w:rPr>
          <w:bCs/>
          <w:iCs/>
          <w:color w:val="000000" w:themeColor="text1"/>
          <w:lang w:val="en-US"/>
        </w:rPr>
        <w:lastRenderedPageBreak/>
        <w:t xml:space="preserve">To encourage collaboration amongst academic staff, administrative personnel, and students by providing resources for communication, group interactions, and resource sharing.  </w:t>
      </w:r>
    </w:p>
    <w:p w14:paraId="4E23A21F" w14:textId="73E2AD5A" w:rsidR="003D329B" w:rsidRPr="003D329B" w:rsidRDefault="003D329B" w:rsidP="003D329B">
      <w:pPr>
        <w:pStyle w:val="ListParagraph"/>
        <w:numPr>
          <w:ilvl w:val="0"/>
          <w:numId w:val="41"/>
        </w:numPr>
        <w:shd w:val="clear" w:color="auto" w:fill="FFFFFF" w:themeFill="background1"/>
        <w:spacing w:line="360" w:lineRule="auto"/>
        <w:jc w:val="both"/>
        <w:rPr>
          <w:bCs/>
          <w:iCs/>
          <w:color w:val="000000" w:themeColor="text1"/>
          <w:lang w:val="en-US"/>
        </w:rPr>
      </w:pPr>
      <w:r w:rsidRPr="003D329B">
        <w:rPr>
          <w:bCs/>
          <w:iCs/>
          <w:color w:val="000000" w:themeColor="text1"/>
          <w:lang w:val="en-US"/>
        </w:rPr>
        <w:t xml:space="preserve">To maximize campus resource consumption, including equipment allocation and event planning. </w:t>
      </w:r>
    </w:p>
    <w:p w14:paraId="516B2DC5" w14:textId="5A215931" w:rsidR="007E046A" w:rsidRPr="003D329B" w:rsidRDefault="003D329B" w:rsidP="003D329B">
      <w:pPr>
        <w:pStyle w:val="ListParagraph"/>
        <w:numPr>
          <w:ilvl w:val="0"/>
          <w:numId w:val="41"/>
        </w:numPr>
        <w:shd w:val="clear" w:color="auto" w:fill="FFFFFF" w:themeFill="background1"/>
        <w:spacing w:line="360" w:lineRule="auto"/>
        <w:jc w:val="both"/>
        <w:rPr>
          <w:color w:val="000000" w:themeColor="text1"/>
        </w:rPr>
      </w:pPr>
      <w:r w:rsidRPr="003D329B">
        <w:rPr>
          <w:bCs/>
          <w:iCs/>
          <w:color w:val="000000" w:themeColor="text1"/>
          <w:lang w:val="en-US"/>
        </w:rPr>
        <w:t>To generate real-time analytics and statistics on resource utilization, event attendance, and overall campus involvement.</w:t>
      </w:r>
    </w:p>
    <w:p w14:paraId="6DBBF1F7" w14:textId="77777777" w:rsidR="003D329B" w:rsidRPr="003D329B" w:rsidRDefault="003D329B" w:rsidP="003D329B">
      <w:pPr>
        <w:pStyle w:val="ListParagraph"/>
        <w:shd w:val="clear" w:color="auto" w:fill="FFFFFF" w:themeFill="background1"/>
        <w:spacing w:line="360" w:lineRule="auto"/>
        <w:jc w:val="both"/>
        <w:rPr>
          <w:color w:val="000000" w:themeColor="text1"/>
        </w:rPr>
      </w:pPr>
    </w:p>
    <w:p w14:paraId="79429C3A" w14:textId="37073F4E" w:rsidR="003915A9" w:rsidRDefault="003915A9" w:rsidP="003915A9">
      <w:pPr>
        <w:shd w:val="clear" w:color="auto" w:fill="FFFFFF" w:themeFill="background1"/>
        <w:spacing w:line="360" w:lineRule="auto"/>
        <w:jc w:val="both"/>
        <w:rPr>
          <w:color w:val="000000" w:themeColor="text1"/>
        </w:rPr>
      </w:pPr>
      <w:r w:rsidRPr="00D760E8">
        <w:rPr>
          <w:color w:val="000000" w:themeColor="text1"/>
        </w:rPr>
        <w:t>It is also noted that the intended software should facilitate the following features.</w:t>
      </w:r>
    </w:p>
    <w:p w14:paraId="594B098F" w14:textId="77777777" w:rsidR="0093057A" w:rsidRPr="00D760E8" w:rsidRDefault="0093057A" w:rsidP="003915A9">
      <w:pPr>
        <w:shd w:val="clear" w:color="auto" w:fill="FFFFFF" w:themeFill="background1"/>
        <w:spacing w:line="360" w:lineRule="auto"/>
        <w:jc w:val="both"/>
        <w:rPr>
          <w:color w:val="000000" w:themeColor="text1"/>
        </w:rPr>
      </w:pPr>
    </w:p>
    <w:p w14:paraId="7FBE15C8" w14:textId="77777777" w:rsidR="003D329B" w:rsidRPr="003D329B" w:rsidRDefault="003D329B" w:rsidP="003D329B">
      <w:pPr>
        <w:pStyle w:val="Default"/>
        <w:numPr>
          <w:ilvl w:val="0"/>
          <w:numId w:val="43"/>
        </w:numPr>
        <w:spacing w:after="120" w:line="360" w:lineRule="auto"/>
        <w:jc w:val="both"/>
        <w:rPr>
          <w:bCs/>
          <w:color w:val="000000" w:themeColor="text1"/>
          <w:lang w:val="en-GB"/>
        </w:rPr>
      </w:pPr>
      <w:r w:rsidRPr="003D329B">
        <w:rPr>
          <w:bCs/>
          <w:color w:val="000000" w:themeColor="text1"/>
          <w:lang w:val="en-GB"/>
        </w:rPr>
        <w:t>Administrators, lecturers and students can all have role-based accounts. Users can register their accounts log in and create profiles. Users will find it subsequently easier to view management-based items and tasks and to interact with role-based items.</w:t>
      </w:r>
    </w:p>
    <w:p w14:paraId="3A56A8EB" w14:textId="72BF9525" w:rsidR="003D329B" w:rsidRPr="003D329B" w:rsidRDefault="003D329B" w:rsidP="003D329B">
      <w:pPr>
        <w:pStyle w:val="Default"/>
        <w:numPr>
          <w:ilvl w:val="0"/>
          <w:numId w:val="43"/>
        </w:numPr>
        <w:spacing w:after="120" w:line="360" w:lineRule="auto"/>
        <w:jc w:val="both"/>
        <w:rPr>
          <w:bCs/>
          <w:color w:val="000000" w:themeColor="text1"/>
          <w:lang w:val="en-GB"/>
        </w:rPr>
      </w:pPr>
      <w:r w:rsidRPr="003D329B">
        <w:rPr>
          <w:bCs/>
          <w:color w:val="000000" w:themeColor="text1"/>
          <w:lang w:val="en-GB"/>
        </w:rPr>
        <w:t>Provide students with a flexible and dynamic scheduling tool to manage their academic calendars so they can view their schedules, register for classes and receive notifications of any modification.</w:t>
      </w:r>
    </w:p>
    <w:p w14:paraId="015659A6" w14:textId="77777777" w:rsidR="003D329B" w:rsidRDefault="003D329B" w:rsidP="003D329B">
      <w:pPr>
        <w:pStyle w:val="Default"/>
        <w:numPr>
          <w:ilvl w:val="0"/>
          <w:numId w:val="43"/>
        </w:numPr>
        <w:spacing w:after="120" w:line="360" w:lineRule="auto"/>
        <w:jc w:val="both"/>
        <w:rPr>
          <w:bCs/>
          <w:color w:val="000000" w:themeColor="text1"/>
          <w:lang w:val="en-GB"/>
        </w:rPr>
      </w:pPr>
      <w:r w:rsidRPr="003D329B">
        <w:rPr>
          <w:bCs/>
          <w:color w:val="000000" w:themeColor="text1"/>
          <w:lang w:val="en-GB"/>
        </w:rPr>
        <w:t>Provide the option for users to reserve equipment classrooms and other facilities online. It will also facilitate scheduling conflict avoidance and resource availability monitoring.</w:t>
      </w:r>
    </w:p>
    <w:p w14:paraId="3FD7EAA2" w14:textId="2AE3E106" w:rsidR="003D329B" w:rsidRPr="003D329B" w:rsidRDefault="003D329B" w:rsidP="003D329B">
      <w:pPr>
        <w:pStyle w:val="Default"/>
        <w:numPr>
          <w:ilvl w:val="0"/>
          <w:numId w:val="43"/>
        </w:numPr>
        <w:spacing w:after="120" w:line="360" w:lineRule="auto"/>
        <w:jc w:val="both"/>
        <w:rPr>
          <w:bCs/>
          <w:color w:val="000000" w:themeColor="text1"/>
          <w:lang w:val="en-GB"/>
        </w:rPr>
      </w:pPr>
      <w:r w:rsidRPr="003D329B">
        <w:rPr>
          <w:bCs/>
          <w:color w:val="000000" w:themeColor="text1"/>
          <w:lang w:val="en-GB"/>
        </w:rPr>
        <w:t>The site provides tools for planning announcing and managing events - including seminars guest lecturers and student councils</w:t>
      </w:r>
      <w:r w:rsidR="00BC3478">
        <w:rPr>
          <w:bCs/>
          <w:color w:val="000000" w:themeColor="text1"/>
          <w:lang w:val="en-GB"/>
        </w:rPr>
        <w:t>.</w:t>
      </w:r>
    </w:p>
    <w:p w14:paraId="595115A7" w14:textId="3D3B6851" w:rsidR="003D329B" w:rsidRPr="003D329B" w:rsidRDefault="003D329B" w:rsidP="003D329B">
      <w:pPr>
        <w:pStyle w:val="Default"/>
        <w:numPr>
          <w:ilvl w:val="0"/>
          <w:numId w:val="43"/>
        </w:numPr>
        <w:spacing w:after="120" w:line="360" w:lineRule="auto"/>
        <w:jc w:val="both"/>
        <w:rPr>
          <w:bCs/>
          <w:color w:val="000000" w:themeColor="text1"/>
          <w:lang w:val="en-GB"/>
        </w:rPr>
      </w:pPr>
      <w:r w:rsidRPr="003D329B">
        <w:rPr>
          <w:bCs/>
          <w:color w:val="000000" w:themeColor="text1"/>
          <w:lang w:val="en-GB"/>
        </w:rPr>
        <w:t>Provide administrator dashboards to monitor campus events in real time and view detailed information about attendance resource usage and events.</w:t>
      </w:r>
    </w:p>
    <w:p w14:paraId="16B8887A" w14:textId="2D8D9140" w:rsidR="003D329B" w:rsidRPr="003D329B" w:rsidRDefault="003D329B" w:rsidP="003D329B">
      <w:pPr>
        <w:pStyle w:val="Default"/>
        <w:numPr>
          <w:ilvl w:val="0"/>
          <w:numId w:val="43"/>
        </w:numPr>
        <w:spacing w:after="120" w:line="360" w:lineRule="auto"/>
        <w:jc w:val="both"/>
        <w:rPr>
          <w:bCs/>
          <w:color w:val="000000" w:themeColor="text1"/>
          <w:lang w:val="en-GB"/>
        </w:rPr>
      </w:pPr>
      <w:r w:rsidRPr="003D329B">
        <w:rPr>
          <w:bCs/>
          <w:color w:val="000000" w:themeColor="text1"/>
          <w:lang w:val="en-GB"/>
        </w:rPr>
        <w:t>Make use of file sharing task management group messaging and task sharing to facilitate communication between lecturers and students and to promote group projects and discussions.</w:t>
      </w:r>
    </w:p>
    <w:p w14:paraId="40587DDF" w14:textId="3D0ED717" w:rsidR="003D329B" w:rsidRPr="003D329B" w:rsidRDefault="003D329B" w:rsidP="003D329B">
      <w:pPr>
        <w:pStyle w:val="Default"/>
        <w:numPr>
          <w:ilvl w:val="0"/>
          <w:numId w:val="43"/>
        </w:numPr>
        <w:spacing w:after="120" w:line="360" w:lineRule="auto"/>
        <w:jc w:val="both"/>
        <w:rPr>
          <w:bCs/>
          <w:color w:val="000000" w:themeColor="text1"/>
          <w:lang w:val="en-GB"/>
        </w:rPr>
      </w:pPr>
      <w:r w:rsidRPr="003D329B">
        <w:rPr>
          <w:bCs/>
          <w:color w:val="000000" w:themeColor="text1"/>
          <w:lang w:val="en-GB"/>
        </w:rPr>
        <w:t>Allow users to personalize their email, SMS, or in-app alerts, and inform students of upcoming events, administrative changes, or class schedule adjustments.</w:t>
      </w:r>
    </w:p>
    <w:p w14:paraId="3A4BA628" w14:textId="28BB2592" w:rsidR="003D329B" w:rsidRDefault="003D329B" w:rsidP="003D329B">
      <w:pPr>
        <w:pStyle w:val="Default"/>
        <w:numPr>
          <w:ilvl w:val="0"/>
          <w:numId w:val="43"/>
        </w:numPr>
        <w:spacing w:after="120" w:line="360" w:lineRule="auto"/>
        <w:jc w:val="both"/>
        <w:rPr>
          <w:bCs/>
          <w:color w:val="000000" w:themeColor="text1"/>
          <w:lang w:val="en-GB"/>
        </w:rPr>
      </w:pPr>
      <w:r w:rsidRPr="003D329B">
        <w:rPr>
          <w:bCs/>
          <w:color w:val="000000" w:themeColor="text1"/>
          <w:lang w:val="en-GB"/>
        </w:rPr>
        <w:t>To protect sensitive user data, encryption, secure access restrictions, and compliance with institutional and data security regulations are all essential.</w:t>
      </w:r>
    </w:p>
    <w:p w14:paraId="3806131D" w14:textId="77777777" w:rsidR="00F22E4B" w:rsidRDefault="00F22E4B" w:rsidP="00F22E4B">
      <w:pPr>
        <w:pStyle w:val="Default"/>
        <w:spacing w:after="120" w:line="360" w:lineRule="auto"/>
        <w:jc w:val="both"/>
        <w:rPr>
          <w:bCs/>
          <w:color w:val="000000" w:themeColor="text1"/>
          <w:lang w:val="en-GB"/>
        </w:rPr>
      </w:pPr>
    </w:p>
    <w:p w14:paraId="23F6E506" w14:textId="77777777" w:rsidR="00F22E4B" w:rsidRDefault="00F22E4B" w:rsidP="00F22E4B">
      <w:pPr>
        <w:pStyle w:val="Default"/>
        <w:spacing w:after="120" w:line="360" w:lineRule="auto"/>
        <w:jc w:val="both"/>
        <w:rPr>
          <w:bCs/>
          <w:color w:val="000000" w:themeColor="text1"/>
          <w:lang w:val="en-GB"/>
        </w:rPr>
      </w:pPr>
    </w:p>
    <w:p w14:paraId="3A895563" w14:textId="77777777" w:rsidR="003915A9" w:rsidRPr="00D760E8" w:rsidRDefault="003915A9" w:rsidP="003915A9">
      <w:pPr>
        <w:pStyle w:val="Default"/>
        <w:numPr>
          <w:ilvl w:val="0"/>
          <w:numId w:val="7"/>
        </w:numPr>
        <w:spacing w:after="120" w:line="360" w:lineRule="auto"/>
        <w:jc w:val="both"/>
        <w:rPr>
          <w:bCs/>
          <w:color w:val="000000" w:themeColor="text1"/>
          <w:lang w:val="en-GB"/>
        </w:rPr>
      </w:pPr>
      <w:r w:rsidRPr="00D760E8">
        <w:rPr>
          <w:bCs/>
          <w:color w:val="000000" w:themeColor="text1"/>
          <w:lang w:val="en-GB"/>
        </w:rPr>
        <w:t xml:space="preserve">The system should have two components. </w:t>
      </w:r>
    </w:p>
    <w:p w14:paraId="419D8378" w14:textId="77777777" w:rsidR="003915A9" w:rsidRPr="00D760E8" w:rsidRDefault="003915A9" w:rsidP="003915A9">
      <w:pPr>
        <w:pStyle w:val="Default"/>
        <w:numPr>
          <w:ilvl w:val="1"/>
          <w:numId w:val="7"/>
        </w:numPr>
        <w:spacing w:after="120" w:line="360" w:lineRule="auto"/>
        <w:jc w:val="both"/>
        <w:rPr>
          <w:bCs/>
          <w:color w:val="000000" w:themeColor="text1"/>
          <w:lang w:val="en-GB"/>
        </w:rPr>
      </w:pPr>
      <w:r w:rsidRPr="00D760E8">
        <w:rPr>
          <w:bCs/>
          <w:color w:val="000000" w:themeColor="text1"/>
          <w:lang w:val="en-GB"/>
        </w:rPr>
        <w:t xml:space="preserve">Back-end server application with appropriate persistence storage. </w:t>
      </w:r>
    </w:p>
    <w:p w14:paraId="52C95787" w14:textId="77777777" w:rsidR="003915A9" w:rsidRPr="00D760E8" w:rsidRDefault="003915A9" w:rsidP="003915A9">
      <w:pPr>
        <w:pStyle w:val="Default"/>
        <w:numPr>
          <w:ilvl w:val="1"/>
          <w:numId w:val="7"/>
        </w:numPr>
        <w:spacing w:after="120" w:line="360" w:lineRule="auto"/>
        <w:jc w:val="both"/>
        <w:rPr>
          <w:bCs/>
          <w:color w:val="000000" w:themeColor="text1"/>
          <w:lang w:val="en-GB"/>
        </w:rPr>
      </w:pPr>
      <w:r w:rsidRPr="00D760E8">
        <w:rPr>
          <w:bCs/>
          <w:color w:val="000000" w:themeColor="text1"/>
          <w:lang w:val="en-GB"/>
        </w:rPr>
        <w:t xml:space="preserve">Front-end client application with responsive features. </w:t>
      </w:r>
    </w:p>
    <w:p w14:paraId="112FB415" w14:textId="77777777" w:rsidR="003915A9" w:rsidRDefault="003915A9" w:rsidP="003915A9">
      <w:pPr>
        <w:pStyle w:val="Default"/>
        <w:numPr>
          <w:ilvl w:val="0"/>
          <w:numId w:val="7"/>
        </w:numPr>
        <w:spacing w:after="120" w:line="360" w:lineRule="auto"/>
        <w:jc w:val="both"/>
        <w:rPr>
          <w:bCs/>
          <w:color w:val="000000" w:themeColor="text1"/>
          <w:lang w:val="en-GB"/>
        </w:rPr>
      </w:pPr>
      <w:r w:rsidRPr="00E72595">
        <w:rPr>
          <w:bCs/>
          <w:color w:val="000000" w:themeColor="text1"/>
          <w:lang w:val="en-GB"/>
        </w:rPr>
        <w:t>Implement single registration per user identity with robust security measures to prevent duplicate accounts.</w:t>
      </w:r>
    </w:p>
    <w:p w14:paraId="6E1C3B87" w14:textId="77777777" w:rsidR="003915A9" w:rsidRPr="00D760E8" w:rsidRDefault="003915A9" w:rsidP="003915A9">
      <w:pPr>
        <w:pStyle w:val="Default"/>
        <w:numPr>
          <w:ilvl w:val="0"/>
          <w:numId w:val="7"/>
        </w:numPr>
        <w:spacing w:after="120" w:line="360" w:lineRule="auto"/>
        <w:jc w:val="both"/>
        <w:rPr>
          <w:bCs/>
          <w:color w:val="000000" w:themeColor="text1"/>
          <w:lang w:val="en-GB"/>
        </w:rPr>
      </w:pPr>
      <w:r w:rsidRPr="00D760E8">
        <w:rPr>
          <w:bCs/>
          <w:color w:val="000000" w:themeColor="text1"/>
          <w:lang w:val="en-GB"/>
        </w:rPr>
        <w:t>All users and their levels should be within the administrators' control.</w:t>
      </w:r>
    </w:p>
    <w:p w14:paraId="4C24A932" w14:textId="77777777" w:rsidR="003915A9" w:rsidRPr="00D760E8" w:rsidRDefault="003915A9" w:rsidP="003915A9">
      <w:pPr>
        <w:pStyle w:val="Default"/>
        <w:numPr>
          <w:ilvl w:val="0"/>
          <w:numId w:val="7"/>
        </w:numPr>
        <w:spacing w:after="120" w:line="360" w:lineRule="auto"/>
        <w:jc w:val="both"/>
        <w:rPr>
          <w:bCs/>
          <w:color w:val="000000" w:themeColor="text1"/>
          <w:lang w:val="en-GB"/>
        </w:rPr>
      </w:pPr>
      <w:r w:rsidRPr="00D760E8">
        <w:rPr>
          <w:bCs/>
          <w:color w:val="000000" w:themeColor="text1"/>
          <w:lang w:val="en-GB"/>
        </w:rPr>
        <w:t>When implementing the software system, should consider security and privacy measures, mobile responsiveness and cross-platform compatibility features.</w:t>
      </w:r>
    </w:p>
    <w:p w14:paraId="357BC672" w14:textId="77777777" w:rsidR="003915A9" w:rsidRPr="00D760E8" w:rsidRDefault="003915A9" w:rsidP="003915A9">
      <w:pPr>
        <w:autoSpaceDE w:val="0"/>
        <w:autoSpaceDN w:val="0"/>
        <w:adjustRightInd w:val="0"/>
        <w:spacing w:line="360" w:lineRule="auto"/>
        <w:jc w:val="both"/>
        <w:rPr>
          <w:bCs/>
          <w:color w:val="000000" w:themeColor="text1"/>
        </w:rPr>
      </w:pPr>
    </w:p>
    <w:p w14:paraId="6878D0BD" w14:textId="77777777" w:rsidR="003915A9" w:rsidRPr="00D760E8" w:rsidRDefault="003915A9" w:rsidP="003915A9">
      <w:pPr>
        <w:autoSpaceDE w:val="0"/>
        <w:autoSpaceDN w:val="0"/>
        <w:adjustRightInd w:val="0"/>
        <w:spacing w:line="360" w:lineRule="auto"/>
        <w:jc w:val="both"/>
        <w:rPr>
          <w:bCs/>
          <w:color w:val="000000" w:themeColor="text1"/>
        </w:rPr>
      </w:pPr>
      <w:r w:rsidRPr="00D760E8">
        <w:rPr>
          <w:bCs/>
          <w:color w:val="000000" w:themeColor="text1"/>
        </w:rPr>
        <w:t>By considering the brief outline requirements given above, you should try to derive and justify the hidden and implicit requirements.</w:t>
      </w:r>
    </w:p>
    <w:p w14:paraId="7DECCDE1" w14:textId="77777777" w:rsidR="003915A9" w:rsidRPr="00D760E8" w:rsidRDefault="003915A9" w:rsidP="003915A9">
      <w:pPr>
        <w:autoSpaceDE w:val="0"/>
        <w:autoSpaceDN w:val="0"/>
        <w:adjustRightInd w:val="0"/>
        <w:spacing w:line="360" w:lineRule="auto"/>
        <w:jc w:val="both"/>
        <w:rPr>
          <w:color w:val="000000" w:themeColor="text1"/>
        </w:rPr>
      </w:pPr>
    </w:p>
    <w:p w14:paraId="00A32E2C" w14:textId="77777777" w:rsidR="003915A9" w:rsidRPr="00D760E8" w:rsidRDefault="003915A9" w:rsidP="003915A9">
      <w:pPr>
        <w:autoSpaceDE w:val="0"/>
        <w:autoSpaceDN w:val="0"/>
        <w:adjustRightInd w:val="0"/>
        <w:spacing w:line="360" w:lineRule="auto"/>
        <w:jc w:val="both"/>
        <w:rPr>
          <w:rFonts w:eastAsiaTheme="minorHAnsi"/>
          <w:color w:val="000000" w:themeColor="text1"/>
          <w:lang w:val="en-US"/>
        </w:rPr>
      </w:pPr>
      <w:r w:rsidRPr="00D760E8">
        <w:rPr>
          <w:color w:val="000000" w:themeColor="text1"/>
        </w:rPr>
        <w:t>THIS COURSEWORK HAS TO BE COMPLETED IN GROUPS OF FOUR TO FIVE STUDENTS. Please form the groups within your batch only.</w:t>
      </w:r>
    </w:p>
    <w:p w14:paraId="0F2F0429" w14:textId="77777777" w:rsidR="003915A9" w:rsidRPr="00D760E8" w:rsidRDefault="003915A9" w:rsidP="003915A9">
      <w:pPr>
        <w:pStyle w:val="Default"/>
        <w:spacing w:after="120" w:line="360" w:lineRule="auto"/>
        <w:jc w:val="both"/>
        <w:rPr>
          <w:rFonts w:eastAsiaTheme="minorHAnsi"/>
          <w:color w:val="000000" w:themeColor="text1"/>
        </w:rPr>
      </w:pPr>
      <w:r w:rsidRPr="00D760E8">
        <w:rPr>
          <w:color w:val="000000" w:themeColor="text1"/>
          <w:u w:val="single"/>
        </w:rPr>
        <w:t xml:space="preserve">Note: </w:t>
      </w:r>
      <w:r w:rsidRPr="00D760E8">
        <w:rPr>
          <w:i/>
          <w:color w:val="000000" w:themeColor="text1"/>
        </w:rPr>
        <w:t>The security mechanisms should be considered as Top priority in this application system.</w:t>
      </w:r>
    </w:p>
    <w:p w14:paraId="19BF58E3" w14:textId="77777777" w:rsidR="003915A9" w:rsidRPr="00D760E8" w:rsidRDefault="003915A9" w:rsidP="003915A9">
      <w:pPr>
        <w:autoSpaceDE w:val="0"/>
        <w:autoSpaceDN w:val="0"/>
        <w:adjustRightInd w:val="0"/>
        <w:spacing w:line="360" w:lineRule="auto"/>
        <w:jc w:val="both"/>
        <w:rPr>
          <w:rFonts w:eastAsiaTheme="minorHAnsi"/>
          <w:b/>
          <w:bCs/>
          <w:color w:val="000000" w:themeColor="text1"/>
          <w:lang w:val="en-US"/>
        </w:rPr>
      </w:pPr>
    </w:p>
    <w:p w14:paraId="5CC1C016" w14:textId="77777777" w:rsidR="003915A9" w:rsidRPr="00D760E8" w:rsidRDefault="003915A9" w:rsidP="003915A9">
      <w:pPr>
        <w:spacing w:line="360" w:lineRule="auto"/>
        <w:jc w:val="both"/>
        <w:rPr>
          <w:b/>
          <w:color w:val="000000" w:themeColor="text1"/>
        </w:rPr>
      </w:pPr>
      <w:r w:rsidRPr="00D760E8">
        <w:rPr>
          <w:b/>
          <w:color w:val="000000" w:themeColor="text1"/>
        </w:rPr>
        <w:t>Deliverables</w:t>
      </w:r>
    </w:p>
    <w:p w14:paraId="0FF2F65B" w14:textId="77777777" w:rsidR="003915A9" w:rsidRPr="00D760E8" w:rsidRDefault="003915A9" w:rsidP="003915A9">
      <w:pPr>
        <w:autoSpaceDE w:val="0"/>
        <w:autoSpaceDN w:val="0"/>
        <w:adjustRightInd w:val="0"/>
        <w:spacing w:line="360" w:lineRule="auto"/>
        <w:jc w:val="both"/>
        <w:rPr>
          <w:color w:val="000000" w:themeColor="text1"/>
          <w:lang w:val="en-US"/>
        </w:rPr>
      </w:pPr>
    </w:p>
    <w:p w14:paraId="76E1C17E" w14:textId="77777777" w:rsidR="003915A9" w:rsidRPr="00D760E8" w:rsidRDefault="003915A9" w:rsidP="003915A9">
      <w:pPr>
        <w:autoSpaceDE w:val="0"/>
        <w:autoSpaceDN w:val="0"/>
        <w:adjustRightInd w:val="0"/>
        <w:spacing w:line="360" w:lineRule="auto"/>
        <w:jc w:val="both"/>
        <w:rPr>
          <w:color w:val="000000" w:themeColor="text1"/>
        </w:rPr>
      </w:pPr>
      <w:r w:rsidRPr="00D760E8">
        <w:rPr>
          <w:color w:val="000000" w:themeColor="text1"/>
        </w:rPr>
        <w:t xml:space="preserve">There are two major submissions. </w:t>
      </w:r>
    </w:p>
    <w:p w14:paraId="4DC90711" w14:textId="77777777" w:rsidR="003915A9" w:rsidRPr="00D760E8" w:rsidRDefault="003915A9" w:rsidP="003915A9">
      <w:pPr>
        <w:pStyle w:val="ListParagraph"/>
        <w:numPr>
          <w:ilvl w:val="0"/>
          <w:numId w:val="6"/>
        </w:numPr>
        <w:autoSpaceDE w:val="0"/>
        <w:autoSpaceDN w:val="0"/>
        <w:adjustRightInd w:val="0"/>
        <w:spacing w:line="360" w:lineRule="auto"/>
        <w:jc w:val="both"/>
        <w:rPr>
          <w:color w:val="000000" w:themeColor="text1"/>
        </w:rPr>
      </w:pPr>
      <w:r w:rsidRPr="00D760E8">
        <w:rPr>
          <w:color w:val="000000" w:themeColor="text1"/>
        </w:rPr>
        <w:t>A group submission covering the overall product design and development done at group level (</w:t>
      </w:r>
      <w:r>
        <w:rPr>
          <w:color w:val="000000" w:themeColor="text1"/>
        </w:rPr>
        <w:t xml:space="preserve">Coursework </w:t>
      </w:r>
      <w:r w:rsidRPr="00D760E8">
        <w:rPr>
          <w:color w:val="000000" w:themeColor="text1"/>
        </w:rPr>
        <w:t>1)</w:t>
      </w:r>
    </w:p>
    <w:p w14:paraId="3421009A" w14:textId="77777777" w:rsidR="003915A9" w:rsidRDefault="003915A9" w:rsidP="003915A9">
      <w:pPr>
        <w:pStyle w:val="ListParagraph"/>
        <w:numPr>
          <w:ilvl w:val="0"/>
          <w:numId w:val="6"/>
        </w:numPr>
        <w:autoSpaceDE w:val="0"/>
        <w:autoSpaceDN w:val="0"/>
        <w:adjustRightInd w:val="0"/>
        <w:spacing w:line="360" w:lineRule="auto"/>
        <w:jc w:val="both"/>
        <w:rPr>
          <w:color w:val="000000" w:themeColor="text1"/>
        </w:rPr>
      </w:pPr>
      <w:r w:rsidRPr="00D760E8">
        <w:rPr>
          <w:color w:val="000000" w:themeColor="text1"/>
        </w:rPr>
        <w:t>An individual submission covering component level work carried out by you as a member of the team (</w:t>
      </w:r>
      <w:r>
        <w:rPr>
          <w:color w:val="000000" w:themeColor="text1"/>
        </w:rPr>
        <w:t xml:space="preserve">Coursework </w:t>
      </w:r>
      <w:r w:rsidRPr="00D760E8">
        <w:rPr>
          <w:color w:val="000000" w:themeColor="text1"/>
        </w:rPr>
        <w:t>2).</w:t>
      </w:r>
    </w:p>
    <w:p w14:paraId="33EE0B16" w14:textId="77777777" w:rsidR="008E4AA2" w:rsidRDefault="008E4AA2" w:rsidP="008E4AA2">
      <w:pPr>
        <w:autoSpaceDE w:val="0"/>
        <w:autoSpaceDN w:val="0"/>
        <w:adjustRightInd w:val="0"/>
        <w:spacing w:line="360" w:lineRule="auto"/>
        <w:jc w:val="both"/>
        <w:rPr>
          <w:color w:val="000000" w:themeColor="text1"/>
        </w:rPr>
      </w:pPr>
    </w:p>
    <w:p w14:paraId="3A38B608" w14:textId="5368A683" w:rsidR="008E4AA2" w:rsidRPr="00DB136E" w:rsidRDefault="00224BD2" w:rsidP="008E4AA2">
      <w:pPr>
        <w:autoSpaceDE w:val="0"/>
        <w:autoSpaceDN w:val="0"/>
        <w:adjustRightInd w:val="0"/>
        <w:spacing w:line="360" w:lineRule="auto"/>
        <w:jc w:val="both"/>
        <w:rPr>
          <w:b/>
          <w:color w:val="000000" w:themeColor="text1"/>
        </w:rPr>
      </w:pPr>
      <w:r w:rsidRPr="00DB136E">
        <w:rPr>
          <w:b/>
          <w:color w:val="000000" w:themeColor="text1"/>
        </w:rPr>
        <w:lastRenderedPageBreak/>
        <w:t>The final submission on Kingston Canvas should consist of a zipped folder containing the required documentation and relevant resources, such as software, codes, libraries and etc. The documentation must include two main sections: Coursework 1, which is the group report, and Coursework 2, which is the individual report. Both sections should be included in a single Word document.</w:t>
      </w:r>
    </w:p>
    <w:p w14:paraId="1B6A3AEE" w14:textId="77777777" w:rsidR="003915A9" w:rsidRPr="00D760E8" w:rsidRDefault="003915A9" w:rsidP="003915A9">
      <w:pPr>
        <w:pStyle w:val="Default"/>
        <w:numPr>
          <w:ilvl w:val="0"/>
          <w:numId w:val="2"/>
        </w:numPr>
        <w:spacing w:after="120" w:line="360" w:lineRule="auto"/>
        <w:jc w:val="both"/>
        <w:rPr>
          <w:b/>
          <w:bCs/>
          <w:color w:val="000000" w:themeColor="text1"/>
        </w:rPr>
      </w:pPr>
      <w:r w:rsidRPr="00D760E8">
        <w:rPr>
          <w:b/>
          <w:bCs/>
          <w:color w:val="000000" w:themeColor="text1"/>
        </w:rPr>
        <w:t>Coursework 1 - Group submission (30% of the module mark)</w:t>
      </w:r>
    </w:p>
    <w:p w14:paraId="55638B96" w14:textId="77777777" w:rsidR="003915A9" w:rsidRPr="00D760E8" w:rsidRDefault="003915A9" w:rsidP="003915A9">
      <w:pPr>
        <w:pStyle w:val="Default"/>
        <w:spacing w:after="120" w:line="360" w:lineRule="auto"/>
        <w:jc w:val="both"/>
        <w:rPr>
          <w:color w:val="000000" w:themeColor="text1"/>
        </w:rPr>
      </w:pPr>
      <w:r w:rsidRPr="00D760E8">
        <w:rPr>
          <w:color w:val="000000" w:themeColor="text1"/>
        </w:rPr>
        <w:t xml:space="preserve">Supply professional standard product documentation presenting the evidence for completing the following aspects of the system development tasks and the associated artefacts.  </w:t>
      </w:r>
    </w:p>
    <w:p w14:paraId="66EECC23" w14:textId="77777777" w:rsidR="003915A9" w:rsidRPr="00D760E8" w:rsidRDefault="003915A9" w:rsidP="003915A9">
      <w:pPr>
        <w:pStyle w:val="Default"/>
        <w:numPr>
          <w:ilvl w:val="0"/>
          <w:numId w:val="1"/>
        </w:numPr>
        <w:spacing w:after="120" w:line="360" w:lineRule="auto"/>
        <w:jc w:val="both"/>
        <w:rPr>
          <w:color w:val="000000" w:themeColor="text1"/>
        </w:rPr>
      </w:pPr>
      <w:r w:rsidRPr="00D760E8">
        <w:rPr>
          <w:color w:val="000000" w:themeColor="text1"/>
        </w:rPr>
        <w:t xml:space="preserve">Introduction and background – introduce the overarching need for the system, and your overall approach.  </w:t>
      </w:r>
    </w:p>
    <w:p w14:paraId="721A41F7" w14:textId="77777777" w:rsidR="003915A9" w:rsidRPr="00D760E8" w:rsidRDefault="003915A9" w:rsidP="003915A9">
      <w:pPr>
        <w:pStyle w:val="Default"/>
        <w:numPr>
          <w:ilvl w:val="0"/>
          <w:numId w:val="1"/>
        </w:numPr>
        <w:spacing w:after="120" w:line="360" w:lineRule="auto"/>
        <w:jc w:val="both"/>
        <w:rPr>
          <w:color w:val="000000" w:themeColor="text1"/>
        </w:rPr>
      </w:pPr>
      <w:r w:rsidRPr="00D760E8">
        <w:rPr>
          <w:color w:val="000000" w:themeColor="text1"/>
        </w:rPr>
        <w:t xml:space="preserve">Software requirements specification, including discussions on system analysis tasks and their outcomes. </w:t>
      </w:r>
    </w:p>
    <w:p w14:paraId="7461861B" w14:textId="77777777" w:rsidR="003915A9" w:rsidRPr="00D760E8" w:rsidRDefault="003915A9" w:rsidP="003915A9">
      <w:pPr>
        <w:pStyle w:val="Default"/>
        <w:numPr>
          <w:ilvl w:val="0"/>
          <w:numId w:val="1"/>
        </w:numPr>
        <w:spacing w:after="120" w:line="360" w:lineRule="auto"/>
        <w:jc w:val="both"/>
        <w:rPr>
          <w:color w:val="000000" w:themeColor="text1"/>
        </w:rPr>
      </w:pPr>
      <w:r w:rsidRPr="00D760E8">
        <w:rPr>
          <w:color w:val="000000" w:themeColor="text1"/>
        </w:rPr>
        <w:t xml:space="preserve">Software design including the system architecture design, and the system specification. Here you should present how individual components and services have been designed to meet the underlying requirements of the system. There should be sufficient discussion on the separation of concerns, how component communications are taking place, and security concerns you have considered. </w:t>
      </w:r>
    </w:p>
    <w:p w14:paraId="5C62B0DE" w14:textId="77777777" w:rsidR="003915A9" w:rsidRPr="00D760E8" w:rsidRDefault="003915A9" w:rsidP="003915A9">
      <w:pPr>
        <w:pStyle w:val="Default"/>
        <w:numPr>
          <w:ilvl w:val="0"/>
          <w:numId w:val="1"/>
        </w:numPr>
        <w:spacing w:after="120" w:line="360" w:lineRule="auto"/>
        <w:jc w:val="both"/>
        <w:rPr>
          <w:color w:val="000000" w:themeColor="text1"/>
        </w:rPr>
      </w:pPr>
      <w:r w:rsidRPr="00D760E8">
        <w:rPr>
          <w:color w:val="000000" w:themeColor="text1"/>
        </w:rPr>
        <w:t>Implementation – development of the system using appropriate programming language, tools, frameworks etc.</w:t>
      </w:r>
    </w:p>
    <w:p w14:paraId="5128269D" w14:textId="77777777" w:rsidR="003915A9" w:rsidRPr="00D760E8" w:rsidRDefault="003915A9" w:rsidP="003915A9">
      <w:pPr>
        <w:pStyle w:val="Default"/>
        <w:numPr>
          <w:ilvl w:val="0"/>
          <w:numId w:val="1"/>
        </w:numPr>
        <w:spacing w:after="120" w:line="360" w:lineRule="auto"/>
        <w:jc w:val="both"/>
        <w:rPr>
          <w:color w:val="000000" w:themeColor="text1"/>
        </w:rPr>
      </w:pPr>
      <w:r w:rsidRPr="00D760E8">
        <w:rPr>
          <w:color w:val="000000" w:themeColor="text1"/>
        </w:rPr>
        <w:t xml:space="preserve">Software quality approaches adopted, including testing strategies, validation and verification approaches and evaluate their effectiveness in producing quality software. </w:t>
      </w:r>
    </w:p>
    <w:p w14:paraId="0C5E3971" w14:textId="77777777" w:rsidR="003915A9" w:rsidRPr="00D760E8" w:rsidRDefault="003915A9" w:rsidP="003915A9">
      <w:pPr>
        <w:pStyle w:val="Default"/>
        <w:numPr>
          <w:ilvl w:val="0"/>
          <w:numId w:val="1"/>
        </w:numPr>
        <w:spacing w:after="120" w:line="360" w:lineRule="auto"/>
        <w:jc w:val="both"/>
        <w:rPr>
          <w:color w:val="000000" w:themeColor="text1"/>
        </w:rPr>
      </w:pPr>
      <w:r w:rsidRPr="00D760E8">
        <w:rPr>
          <w:color w:val="000000" w:themeColor="text1"/>
        </w:rPr>
        <w:t>Clarification on the use of software tools for the project implementation including collaboration tools. Each group should explain the use of software development tools and collaboration tools. In this case, Cloud tools are to be used such as Git, Bitbucket, JIRA, selenium, etc., based on the purposes.</w:t>
      </w:r>
    </w:p>
    <w:p w14:paraId="2A4B0D55" w14:textId="77777777" w:rsidR="003915A9" w:rsidRDefault="003915A9" w:rsidP="003915A9">
      <w:pPr>
        <w:pStyle w:val="Default"/>
        <w:spacing w:after="120" w:line="360" w:lineRule="auto"/>
        <w:jc w:val="both"/>
        <w:rPr>
          <w:bCs/>
          <w:color w:val="000000" w:themeColor="text1"/>
          <w:lang w:val="en-GB"/>
        </w:rPr>
      </w:pPr>
      <w:r w:rsidRPr="00D760E8">
        <w:rPr>
          <w:bCs/>
          <w:color w:val="000000" w:themeColor="text1"/>
          <w:lang w:val="en-GB"/>
        </w:rPr>
        <w:t xml:space="preserve">The report must prominently display the list of team members and their respective contributions, expressed as percentages, for each of the six tasks that were collectively agreed upon through consensus. The overall group mark will be distributed to individual group members according to </w:t>
      </w:r>
      <w:r w:rsidRPr="00D760E8">
        <w:rPr>
          <w:bCs/>
          <w:color w:val="000000" w:themeColor="text1"/>
          <w:lang w:val="en-GB"/>
        </w:rPr>
        <w:lastRenderedPageBreak/>
        <w:t>their individual contributions to the tasks. If this detailed information is not provided, a statement should be included, indicating that all team members contributed equally. In such a case, all team members will receive the same group mark.</w:t>
      </w:r>
    </w:p>
    <w:p w14:paraId="0A83B7B4" w14:textId="77777777" w:rsidR="0093057A" w:rsidRDefault="0093057A" w:rsidP="003915A9">
      <w:pPr>
        <w:pStyle w:val="Default"/>
        <w:spacing w:after="120" w:line="360" w:lineRule="auto"/>
        <w:jc w:val="both"/>
        <w:rPr>
          <w:bCs/>
          <w:color w:val="000000" w:themeColor="text1"/>
          <w:lang w:val="en-GB"/>
        </w:rPr>
      </w:pPr>
    </w:p>
    <w:p w14:paraId="653CEC17" w14:textId="77777777" w:rsidR="00224BD2" w:rsidRDefault="00224BD2" w:rsidP="003915A9">
      <w:pPr>
        <w:pStyle w:val="Default"/>
        <w:spacing w:after="120" w:line="360" w:lineRule="auto"/>
        <w:jc w:val="both"/>
        <w:rPr>
          <w:bCs/>
          <w:color w:val="000000" w:themeColor="text1"/>
          <w:lang w:val="en-GB"/>
        </w:rPr>
      </w:pPr>
    </w:p>
    <w:p w14:paraId="1C4B5291" w14:textId="77777777" w:rsidR="003915A9" w:rsidRPr="00D760E8" w:rsidRDefault="003915A9" w:rsidP="003915A9">
      <w:pPr>
        <w:pStyle w:val="Default"/>
        <w:numPr>
          <w:ilvl w:val="0"/>
          <w:numId w:val="2"/>
        </w:numPr>
        <w:spacing w:after="120" w:line="360" w:lineRule="auto"/>
        <w:jc w:val="both"/>
        <w:rPr>
          <w:b/>
          <w:bCs/>
          <w:color w:val="000000" w:themeColor="text1"/>
        </w:rPr>
      </w:pPr>
      <w:r w:rsidRPr="00D760E8">
        <w:rPr>
          <w:b/>
          <w:bCs/>
          <w:color w:val="000000" w:themeColor="text1"/>
        </w:rPr>
        <w:t>Coursework 2 - Individual submission (30% of the module mark)</w:t>
      </w:r>
    </w:p>
    <w:p w14:paraId="10AB529B" w14:textId="77777777" w:rsidR="003915A9" w:rsidRPr="00D760E8" w:rsidRDefault="003915A9" w:rsidP="003915A9">
      <w:pPr>
        <w:pStyle w:val="Default"/>
        <w:spacing w:after="120" w:line="360" w:lineRule="auto"/>
        <w:jc w:val="both"/>
        <w:rPr>
          <w:color w:val="000000" w:themeColor="text1"/>
        </w:rPr>
      </w:pPr>
      <w:r w:rsidRPr="00D760E8">
        <w:rPr>
          <w:color w:val="000000" w:themeColor="text1"/>
        </w:rPr>
        <w:t>Each member of the group must implement a part (two or more components) of the software. The components you are responsible for should be clearly indicated, referring to the overall architecture diagram (provided as part of task 3 of the group work).</w:t>
      </w:r>
    </w:p>
    <w:p w14:paraId="1483F114" w14:textId="77777777" w:rsidR="00AE6C4C" w:rsidRDefault="00AE6C4C" w:rsidP="003915A9">
      <w:pPr>
        <w:pStyle w:val="Default"/>
        <w:spacing w:after="120" w:line="360" w:lineRule="auto"/>
        <w:jc w:val="both"/>
        <w:rPr>
          <w:color w:val="000000" w:themeColor="text1"/>
        </w:rPr>
      </w:pPr>
    </w:p>
    <w:p w14:paraId="0BE971E7" w14:textId="518FCBA2" w:rsidR="003915A9" w:rsidRPr="00D760E8" w:rsidRDefault="003915A9" w:rsidP="003915A9">
      <w:pPr>
        <w:pStyle w:val="Default"/>
        <w:spacing w:after="120" w:line="360" w:lineRule="auto"/>
        <w:jc w:val="both"/>
        <w:rPr>
          <w:color w:val="000000" w:themeColor="text1"/>
        </w:rPr>
      </w:pPr>
      <w:r w:rsidRPr="00D760E8">
        <w:rPr>
          <w:color w:val="000000" w:themeColor="text1"/>
        </w:rPr>
        <w:t xml:space="preserve">The individual report submission should cover the below. </w:t>
      </w:r>
    </w:p>
    <w:p w14:paraId="15C363F1" w14:textId="77777777" w:rsidR="003915A9" w:rsidRPr="00D760E8" w:rsidRDefault="003915A9" w:rsidP="003915A9">
      <w:pPr>
        <w:pStyle w:val="Default"/>
        <w:numPr>
          <w:ilvl w:val="0"/>
          <w:numId w:val="3"/>
        </w:numPr>
        <w:spacing w:after="120" w:line="360" w:lineRule="auto"/>
        <w:jc w:val="both"/>
        <w:rPr>
          <w:color w:val="000000" w:themeColor="text1"/>
        </w:rPr>
      </w:pPr>
      <w:r w:rsidRPr="00D760E8">
        <w:rPr>
          <w:color w:val="000000" w:themeColor="text1"/>
        </w:rPr>
        <w:t>Introduction to the components you were responsible for, functional features covered by each of those components, their scope, and boundaries, and how they communicate within the system.</w:t>
      </w:r>
    </w:p>
    <w:p w14:paraId="03DDD0CC" w14:textId="77777777" w:rsidR="003915A9" w:rsidRPr="00D760E8" w:rsidRDefault="003915A9" w:rsidP="003915A9">
      <w:pPr>
        <w:pStyle w:val="Default"/>
        <w:numPr>
          <w:ilvl w:val="0"/>
          <w:numId w:val="3"/>
        </w:numPr>
        <w:spacing w:after="120" w:line="360" w:lineRule="auto"/>
        <w:jc w:val="both"/>
        <w:rPr>
          <w:color w:val="000000" w:themeColor="text1"/>
        </w:rPr>
      </w:pPr>
      <w:r w:rsidRPr="00D760E8">
        <w:rPr>
          <w:color w:val="000000" w:themeColor="text1"/>
        </w:rPr>
        <w:t xml:space="preserve">Presentation of each component with suitable diagrams, discussions etc. covering its interface, workflow design, and development. This should contain the appropriate code snippets, and clear indication on the underlying workflow, any algorithms involved.  </w:t>
      </w:r>
    </w:p>
    <w:p w14:paraId="6F9FD715" w14:textId="77777777" w:rsidR="003915A9" w:rsidRPr="00D760E8" w:rsidRDefault="003915A9" w:rsidP="003915A9">
      <w:pPr>
        <w:pStyle w:val="Default"/>
        <w:numPr>
          <w:ilvl w:val="0"/>
          <w:numId w:val="3"/>
        </w:numPr>
        <w:spacing w:after="120" w:line="360" w:lineRule="auto"/>
        <w:jc w:val="both"/>
        <w:rPr>
          <w:color w:val="000000" w:themeColor="text1"/>
        </w:rPr>
      </w:pPr>
      <w:r w:rsidRPr="00D760E8">
        <w:rPr>
          <w:color w:val="000000" w:themeColor="text1"/>
        </w:rPr>
        <w:t xml:space="preserve">Test plan and test outcomes for the respective components. Each member of the group must test your implemented software components, while following the overall testing strategy agreed at the team level. </w:t>
      </w:r>
    </w:p>
    <w:p w14:paraId="620B2A93" w14:textId="77777777" w:rsidR="003915A9" w:rsidRPr="00D760E8" w:rsidRDefault="003915A9" w:rsidP="003915A9">
      <w:pPr>
        <w:autoSpaceDE w:val="0"/>
        <w:autoSpaceDN w:val="0"/>
        <w:adjustRightInd w:val="0"/>
        <w:spacing w:after="120" w:line="360" w:lineRule="auto"/>
        <w:jc w:val="both"/>
        <w:rPr>
          <w:color w:val="000000" w:themeColor="text1"/>
          <w:lang w:val="en-US"/>
        </w:rPr>
      </w:pPr>
    </w:p>
    <w:p w14:paraId="616D439C" w14:textId="77777777" w:rsidR="003915A9" w:rsidRPr="00D760E8" w:rsidRDefault="003915A9" w:rsidP="003915A9">
      <w:pPr>
        <w:autoSpaceDE w:val="0"/>
        <w:autoSpaceDN w:val="0"/>
        <w:adjustRightInd w:val="0"/>
        <w:spacing w:after="120" w:line="360" w:lineRule="auto"/>
        <w:jc w:val="both"/>
        <w:rPr>
          <w:color w:val="000000" w:themeColor="text1"/>
          <w:lang w:val="en-US"/>
        </w:rPr>
      </w:pPr>
    </w:p>
    <w:p w14:paraId="37C79B54" w14:textId="77777777" w:rsidR="003915A9" w:rsidRPr="00D760E8" w:rsidRDefault="003915A9" w:rsidP="003915A9">
      <w:pPr>
        <w:autoSpaceDE w:val="0"/>
        <w:autoSpaceDN w:val="0"/>
        <w:adjustRightInd w:val="0"/>
        <w:spacing w:after="120" w:line="360" w:lineRule="auto"/>
        <w:jc w:val="both"/>
        <w:rPr>
          <w:color w:val="000000" w:themeColor="text1"/>
          <w:lang w:val="en-US"/>
        </w:rPr>
      </w:pPr>
    </w:p>
    <w:p w14:paraId="7F9EAF51" w14:textId="77777777" w:rsidR="003915A9" w:rsidRPr="00D760E8" w:rsidRDefault="003915A9" w:rsidP="003915A9">
      <w:pPr>
        <w:autoSpaceDE w:val="0"/>
        <w:autoSpaceDN w:val="0"/>
        <w:adjustRightInd w:val="0"/>
        <w:spacing w:after="120" w:line="360" w:lineRule="auto"/>
        <w:jc w:val="both"/>
        <w:rPr>
          <w:color w:val="000000" w:themeColor="text1"/>
          <w:lang w:val="en-US"/>
        </w:rPr>
      </w:pPr>
    </w:p>
    <w:p w14:paraId="05B8B369" w14:textId="77777777" w:rsidR="003915A9" w:rsidRPr="00D760E8" w:rsidRDefault="003915A9" w:rsidP="003915A9">
      <w:pPr>
        <w:autoSpaceDE w:val="0"/>
        <w:autoSpaceDN w:val="0"/>
        <w:adjustRightInd w:val="0"/>
        <w:spacing w:after="120" w:line="360" w:lineRule="auto"/>
        <w:jc w:val="both"/>
        <w:rPr>
          <w:color w:val="000000" w:themeColor="text1"/>
          <w:lang w:val="en-US"/>
        </w:rPr>
      </w:pPr>
    </w:p>
    <w:p w14:paraId="19C775B9" w14:textId="77777777" w:rsidR="003915A9" w:rsidRPr="00D760E8" w:rsidRDefault="003915A9" w:rsidP="003915A9">
      <w:pPr>
        <w:autoSpaceDE w:val="0"/>
        <w:autoSpaceDN w:val="0"/>
        <w:adjustRightInd w:val="0"/>
        <w:spacing w:after="120" w:line="360" w:lineRule="auto"/>
        <w:jc w:val="both"/>
        <w:rPr>
          <w:color w:val="000000" w:themeColor="text1"/>
          <w:lang w:val="en-US"/>
        </w:rPr>
      </w:pPr>
    </w:p>
    <w:p w14:paraId="13FC04FD" w14:textId="77777777" w:rsidR="003915A9" w:rsidRPr="00D760E8" w:rsidRDefault="003915A9" w:rsidP="003915A9">
      <w:pPr>
        <w:autoSpaceDE w:val="0"/>
        <w:autoSpaceDN w:val="0"/>
        <w:adjustRightInd w:val="0"/>
        <w:spacing w:after="120" w:line="360" w:lineRule="auto"/>
        <w:jc w:val="both"/>
        <w:rPr>
          <w:color w:val="000000" w:themeColor="text1"/>
          <w:lang w:val="en-US"/>
        </w:rPr>
      </w:pPr>
    </w:p>
    <w:p w14:paraId="50686753" w14:textId="24AE4B31" w:rsidR="003915A9" w:rsidRPr="00D760E8" w:rsidRDefault="003915A9" w:rsidP="003915A9">
      <w:pPr>
        <w:pStyle w:val="Default"/>
        <w:spacing w:after="120" w:line="360" w:lineRule="auto"/>
        <w:jc w:val="both"/>
        <w:rPr>
          <w:b/>
          <w:bCs/>
          <w:color w:val="000000" w:themeColor="text1"/>
        </w:rPr>
      </w:pPr>
      <w:r w:rsidRPr="00D760E8">
        <w:rPr>
          <w:b/>
          <w:bCs/>
          <w:color w:val="000000" w:themeColor="text1"/>
        </w:rPr>
        <w:t>Marking criteria</w:t>
      </w:r>
    </w:p>
    <w:p w14:paraId="5050CBEB" w14:textId="77777777" w:rsidR="003915A9" w:rsidRPr="00D760E8" w:rsidRDefault="003915A9" w:rsidP="003915A9">
      <w:pPr>
        <w:pStyle w:val="Default"/>
        <w:spacing w:after="120" w:line="360" w:lineRule="auto"/>
        <w:jc w:val="both"/>
        <w:rPr>
          <w:b/>
          <w:bCs/>
          <w:color w:val="000000" w:themeColor="text1"/>
        </w:rPr>
      </w:pPr>
      <w:r w:rsidRPr="00D760E8">
        <w:rPr>
          <w:b/>
          <w:bCs/>
          <w:color w:val="000000" w:themeColor="text1"/>
        </w:rPr>
        <w:t>Group submission (30% of the module mark)</w:t>
      </w:r>
    </w:p>
    <w:tbl>
      <w:tblPr>
        <w:tblStyle w:val="TableGrid"/>
        <w:tblW w:w="0" w:type="auto"/>
        <w:tblLook w:val="04A0" w:firstRow="1" w:lastRow="0" w:firstColumn="1" w:lastColumn="0" w:noHBand="0" w:noVBand="1"/>
      </w:tblPr>
      <w:tblGrid>
        <w:gridCol w:w="7018"/>
        <w:gridCol w:w="2332"/>
      </w:tblGrid>
      <w:tr w:rsidR="003915A9" w:rsidRPr="00D760E8" w14:paraId="7BB9129B" w14:textId="77777777" w:rsidTr="00FF2E75">
        <w:tc>
          <w:tcPr>
            <w:tcW w:w="7018" w:type="dxa"/>
          </w:tcPr>
          <w:p w14:paraId="46ABDE5F" w14:textId="77777777" w:rsidR="003915A9" w:rsidRPr="00D760E8" w:rsidRDefault="003915A9" w:rsidP="00FF2E75">
            <w:pPr>
              <w:spacing w:line="360" w:lineRule="auto"/>
              <w:jc w:val="both"/>
              <w:rPr>
                <w:b/>
                <w:bCs/>
                <w:color w:val="000000" w:themeColor="text1"/>
              </w:rPr>
            </w:pPr>
            <w:r w:rsidRPr="00D760E8">
              <w:rPr>
                <w:b/>
                <w:bCs/>
                <w:color w:val="000000" w:themeColor="text1"/>
              </w:rPr>
              <w:t>Element</w:t>
            </w:r>
          </w:p>
        </w:tc>
        <w:tc>
          <w:tcPr>
            <w:tcW w:w="2332" w:type="dxa"/>
          </w:tcPr>
          <w:p w14:paraId="4A7EC0D9" w14:textId="77777777" w:rsidR="003915A9" w:rsidRPr="00D760E8" w:rsidRDefault="003915A9" w:rsidP="00FF2E75">
            <w:pPr>
              <w:spacing w:line="360" w:lineRule="auto"/>
              <w:jc w:val="both"/>
              <w:rPr>
                <w:b/>
                <w:bCs/>
                <w:color w:val="000000" w:themeColor="text1"/>
              </w:rPr>
            </w:pPr>
            <w:r w:rsidRPr="00D760E8">
              <w:rPr>
                <w:b/>
                <w:bCs/>
                <w:color w:val="000000" w:themeColor="text1"/>
              </w:rPr>
              <w:t>Marks available</w:t>
            </w:r>
          </w:p>
        </w:tc>
      </w:tr>
      <w:tr w:rsidR="003915A9" w:rsidRPr="00D760E8" w14:paraId="2589A430" w14:textId="77777777" w:rsidTr="00FF2E75">
        <w:tc>
          <w:tcPr>
            <w:tcW w:w="7018" w:type="dxa"/>
          </w:tcPr>
          <w:p w14:paraId="060BB2FB" w14:textId="3C20240C" w:rsidR="003915A9" w:rsidRPr="00E317CD" w:rsidRDefault="003915A9" w:rsidP="003915A9">
            <w:pPr>
              <w:pStyle w:val="ListParagraph"/>
              <w:numPr>
                <w:ilvl w:val="0"/>
                <w:numId w:val="4"/>
              </w:numPr>
              <w:spacing w:line="360" w:lineRule="auto"/>
              <w:jc w:val="both"/>
              <w:rPr>
                <w:b/>
                <w:bCs/>
                <w:color w:val="000000" w:themeColor="text1"/>
              </w:rPr>
            </w:pPr>
            <w:r w:rsidRPr="00D760E8">
              <w:rPr>
                <w:b/>
                <w:bCs/>
                <w:color w:val="000000" w:themeColor="text1"/>
              </w:rPr>
              <w:t xml:space="preserve">System introduction and background – </w:t>
            </w:r>
            <w:r w:rsidRPr="00E317CD">
              <w:rPr>
                <w:color w:val="000000" w:themeColor="text1"/>
              </w:rPr>
              <w:t xml:space="preserve">A </w:t>
            </w:r>
            <w:r w:rsidRPr="00D760E8">
              <w:rPr>
                <w:color w:val="000000" w:themeColor="text1"/>
              </w:rPr>
              <w:t xml:space="preserve">clear description of the problem domain being tackled, clear indication on the problem understanding, and the overall approach taken by the team to understand the problem at holistic, and functional levels. Evidence </w:t>
            </w:r>
            <w:r w:rsidR="008E4AA2">
              <w:rPr>
                <w:color w:val="000000" w:themeColor="text1"/>
              </w:rPr>
              <w:t xml:space="preserve">of </w:t>
            </w:r>
            <w:r w:rsidRPr="00D760E8">
              <w:rPr>
                <w:color w:val="000000" w:themeColor="text1"/>
              </w:rPr>
              <w:t>additional research.</w:t>
            </w:r>
          </w:p>
        </w:tc>
        <w:tc>
          <w:tcPr>
            <w:tcW w:w="2332" w:type="dxa"/>
            <w:vAlign w:val="center"/>
          </w:tcPr>
          <w:p w14:paraId="09DE059A" w14:textId="77777777" w:rsidR="003915A9" w:rsidRPr="00D760E8" w:rsidRDefault="003915A9" w:rsidP="00FF2E75">
            <w:pPr>
              <w:spacing w:line="360" w:lineRule="auto"/>
              <w:jc w:val="center"/>
              <w:rPr>
                <w:b/>
                <w:bCs/>
                <w:color w:val="000000" w:themeColor="text1"/>
              </w:rPr>
            </w:pPr>
            <w:r w:rsidRPr="00D760E8">
              <w:rPr>
                <w:b/>
                <w:bCs/>
                <w:color w:val="000000" w:themeColor="text1"/>
              </w:rPr>
              <w:t>15</w:t>
            </w:r>
          </w:p>
        </w:tc>
      </w:tr>
      <w:tr w:rsidR="003915A9" w:rsidRPr="00D760E8" w14:paraId="47C2C58B" w14:textId="77777777" w:rsidTr="00FF2E75">
        <w:tc>
          <w:tcPr>
            <w:tcW w:w="7018" w:type="dxa"/>
          </w:tcPr>
          <w:p w14:paraId="2C6C849B" w14:textId="77777777" w:rsidR="003915A9" w:rsidRPr="00E317CD" w:rsidRDefault="003915A9" w:rsidP="003915A9">
            <w:pPr>
              <w:pStyle w:val="ListParagraph"/>
              <w:numPr>
                <w:ilvl w:val="0"/>
                <w:numId w:val="4"/>
              </w:numPr>
              <w:spacing w:line="360" w:lineRule="auto"/>
              <w:jc w:val="both"/>
              <w:rPr>
                <w:b/>
                <w:bCs/>
                <w:color w:val="000000" w:themeColor="text1"/>
              </w:rPr>
            </w:pPr>
            <w:r w:rsidRPr="00D760E8">
              <w:rPr>
                <w:b/>
                <w:bCs/>
                <w:color w:val="000000" w:themeColor="text1"/>
              </w:rPr>
              <w:t>Software requirements specification</w:t>
            </w:r>
            <w:r w:rsidRPr="00D760E8">
              <w:rPr>
                <w:color w:val="000000" w:themeColor="text1"/>
              </w:rPr>
              <w:t xml:space="preserve"> – </w:t>
            </w:r>
            <w:r>
              <w:rPr>
                <w:color w:val="000000" w:themeColor="text1"/>
              </w:rPr>
              <w:t>C</w:t>
            </w:r>
            <w:r w:rsidRPr="00D760E8">
              <w:rPr>
                <w:color w:val="000000" w:themeColor="text1"/>
              </w:rPr>
              <w:t xml:space="preserve">lear list of functional and non-functional requirements, with suitable discussions on the requirement elicitation tasks. </w:t>
            </w:r>
          </w:p>
        </w:tc>
        <w:tc>
          <w:tcPr>
            <w:tcW w:w="2332" w:type="dxa"/>
            <w:vAlign w:val="center"/>
          </w:tcPr>
          <w:p w14:paraId="5A27E681" w14:textId="77777777" w:rsidR="003915A9" w:rsidRPr="00D760E8" w:rsidRDefault="003915A9" w:rsidP="00FF2E75">
            <w:pPr>
              <w:spacing w:line="360" w:lineRule="auto"/>
              <w:jc w:val="center"/>
              <w:rPr>
                <w:b/>
                <w:bCs/>
                <w:color w:val="000000" w:themeColor="text1"/>
              </w:rPr>
            </w:pPr>
            <w:r w:rsidRPr="00D760E8">
              <w:rPr>
                <w:b/>
                <w:bCs/>
                <w:color w:val="000000" w:themeColor="text1"/>
              </w:rPr>
              <w:t>15</w:t>
            </w:r>
          </w:p>
        </w:tc>
      </w:tr>
      <w:tr w:rsidR="003915A9" w:rsidRPr="00D760E8" w14:paraId="5DF0830A" w14:textId="77777777" w:rsidTr="00FF2E75">
        <w:tc>
          <w:tcPr>
            <w:tcW w:w="7018" w:type="dxa"/>
          </w:tcPr>
          <w:p w14:paraId="162147CE" w14:textId="77777777" w:rsidR="003915A9" w:rsidRPr="00E317CD" w:rsidRDefault="003915A9" w:rsidP="003915A9">
            <w:pPr>
              <w:pStyle w:val="ListParagraph"/>
              <w:numPr>
                <w:ilvl w:val="0"/>
                <w:numId w:val="4"/>
              </w:numPr>
              <w:spacing w:line="360" w:lineRule="auto"/>
              <w:jc w:val="both"/>
              <w:rPr>
                <w:b/>
                <w:bCs/>
                <w:color w:val="000000" w:themeColor="text1"/>
              </w:rPr>
            </w:pPr>
            <w:r w:rsidRPr="00D760E8">
              <w:rPr>
                <w:b/>
                <w:bCs/>
                <w:color w:val="000000" w:themeColor="text1"/>
              </w:rPr>
              <w:t>Software design</w:t>
            </w:r>
            <w:r w:rsidRPr="00D760E8">
              <w:rPr>
                <w:color w:val="000000" w:themeColor="text1"/>
              </w:rPr>
              <w:t xml:space="preserve"> – </w:t>
            </w:r>
            <w:r>
              <w:rPr>
                <w:color w:val="000000" w:themeColor="text1"/>
              </w:rPr>
              <w:t>S</w:t>
            </w:r>
            <w:r w:rsidRPr="00D760E8">
              <w:rPr>
                <w:color w:val="000000" w:themeColor="text1"/>
              </w:rPr>
              <w:t>ystem design process, and design models including the system architecture; architecture diagram, interface models, UML models etc</w:t>
            </w:r>
            <w:r w:rsidRPr="00D760E8">
              <w:rPr>
                <w:b/>
                <w:bCs/>
                <w:color w:val="000000" w:themeColor="text1"/>
              </w:rPr>
              <w:t>.</w:t>
            </w:r>
          </w:p>
        </w:tc>
        <w:tc>
          <w:tcPr>
            <w:tcW w:w="2332" w:type="dxa"/>
            <w:vAlign w:val="center"/>
          </w:tcPr>
          <w:p w14:paraId="15CC694E" w14:textId="77777777" w:rsidR="003915A9" w:rsidRPr="00D760E8" w:rsidRDefault="003915A9" w:rsidP="00FF2E75">
            <w:pPr>
              <w:spacing w:line="360" w:lineRule="auto"/>
              <w:jc w:val="center"/>
              <w:rPr>
                <w:b/>
                <w:bCs/>
                <w:color w:val="000000" w:themeColor="text1"/>
              </w:rPr>
            </w:pPr>
            <w:r w:rsidRPr="00D760E8">
              <w:rPr>
                <w:b/>
                <w:bCs/>
                <w:color w:val="000000" w:themeColor="text1"/>
              </w:rPr>
              <w:t>15</w:t>
            </w:r>
          </w:p>
        </w:tc>
      </w:tr>
      <w:tr w:rsidR="003915A9" w:rsidRPr="00D760E8" w14:paraId="1C3E480D" w14:textId="77777777" w:rsidTr="00FF2E75">
        <w:tc>
          <w:tcPr>
            <w:tcW w:w="7018" w:type="dxa"/>
          </w:tcPr>
          <w:p w14:paraId="6EE00F31" w14:textId="77777777" w:rsidR="003915A9" w:rsidRPr="00E317CD" w:rsidRDefault="003915A9" w:rsidP="003915A9">
            <w:pPr>
              <w:pStyle w:val="ListParagraph"/>
              <w:numPr>
                <w:ilvl w:val="0"/>
                <w:numId w:val="4"/>
              </w:numPr>
              <w:spacing w:line="360" w:lineRule="auto"/>
              <w:jc w:val="both"/>
              <w:rPr>
                <w:b/>
                <w:bCs/>
                <w:color w:val="000000" w:themeColor="text1"/>
              </w:rPr>
            </w:pPr>
            <w:r w:rsidRPr="00D760E8">
              <w:rPr>
                <w:b/>
                <w:bCs/>
                <w:color w:val="000000" w:themeColor="text1"/>
              </w:rPr>
              <w:t xml:space="preserve">Implementation – </w:t>
            </w:r>
            <w:r w:rsidRPr="00B632D3">
              <w:rPr>
                <w:color w:val="000000" w:themeColor="text1"/>
              </w:rPr>
              <w:t>E</w:t>
            </w:r>
            <w:r w:rsidRPr="00D760E8">
              <w:rPr>
                <w:color w:val="000000" w:themeColor="text1"/>
              </w:rPr>
              <w:t>vidence for working prototype or built system versions, with justification for the selected methodology.</w:t>
            </w:r>
          </w:p>
        </w:tc>
        <w:tc>
          <w:tcPr>
            <w:tcW w:w="2332" w:type="dxa"/>
            <w:vAlign w:val="center"/>
          </w:tcPr>
          <w:p w14:paraId="24B3AE9B" w14:textId="77777777" w:rsidR="003915A9" w:rsidRPr="00D760E8" w:rsidRDefault="003915A9" w:rsidP="00FF2E75">
            <w:pPr>
              <w:spacing w:line="360" w:lineRule="auto"/>
              <w:jc w:val="center"/>
              <w:rPr>
                <w:b/>
                <w:bCs/>
                <w:color w:val="000000" w:themeColor="text1"/>
              </w:rPr>
            </w:pPr>
            <w:r w:rsidRPr="00D760E8">
              <w:rPr>
                <w:b/>
                <w:bCs/>
                <w:color w:val="000000" w:themeColor="text1"/>
              </w:rPr>
              <w:t>30</w:t>
            </w:r>
          </w:p>
        </w:tc>
      </w:tr>
      <w:tr w:rsidR="003915A9" w:rsidRPr="00D760E8" w14:paraId="164B98AB" w14:textId="77777777" w:rsidTr="00FF2E75">
        <w:tc>
          <w:tcPr>
            <w:tcW w:w="7018" w:type="dxa"/>
          </w:tcPr>
          <w:p w14:paraId="1C5EE91A" w14:textId="77777777" w:rsidR="003915A9" w:rsidRPr="00E317CD" w:rsidRDefault="003915A9" w:rsidP="003915A9">
            <w:pPr>
              <w:pStyle w:val="ListParagraph"/>
              <w:numPr>
                <w:ilvl w:val="0"/>
                <w:numId w:val="4"/>
              </w:numPr>
              <w:spacing w:line="360" w:lineRule="auto"/>
              <w:jc w:val="both"/>
              <w:rPr>
                <w:b/>
                <w:bCs/>
                <w:color w:val="000000" w:themeColor="text1"/>
              </w:rPr>
            </w:pPr>
            <w:r w:rsidRPr="00D760E8">
              <w:rPr>
                <w:b/>
                <w:bCs/>
                <w:color w:val="000000" w:themeColor="text1"/>
              </w:rPr>
              <w:t xml:space="preserve">Software quality assurance - </w:t>
            </w:r>
            <w:r w:rsidRPr="00E317CD">
              <w:rPr>
                <w:color w:val="000000" w:themeColor="text1"/>
              </w:rPr>
              <w:t>S</w:t>
            </w:r>
            <w:r w:rsidRPr="00D760E8">
              <w:rPr>
                <w:color w:val="000000" w:themeColor="text1"/>
              </w:rPr>
              <w:t>oftware-test design, test implementation and test report, evidence of the testing with prepared test data as specified in the requirements specification, justification for the selected methodology. Acceptance testing is a must.</w:t>
            </w:r>
          </w:p>
        </w:tc>
        <w:tc>
          <w:tcPr>
            <w:tcW w:w="2332" w:type="dxa"/>
            <w:vAlign w:val="center"/>
          </w:tcPr>
          <w:p w14:paraId="00213DC7" w14:textId="77777777" w:rsidR="003915A9" w:rsidRPr="00D760E8" w:rsidRDefault="003915A9" w:rsidP="00FF2E75">
            <w:pPr>
              <w:spacing w:line="360" w:lineRule="auto"/>
              <w:jc w:val="center"/>
              <w:rPr>
                <w:b/>
                <w:bCs/>
                <w:color w:val="000000" w:themeColor="text1"/>
              </w:rPr>
            </w:pPr>
            <w:r w:rsidRPr="00D760E8">
              <w:rPr>
                <w:b/>
                <w:bCs/>
                <w:color w:val="000000" w:themeColor="text1"/>
              </w:rPr>
              <w:t>15</w:t>
            </w:r>
          </w:p>
        </w:tc>
      </w:tr>
      <w:tr w:rsidR="003915A9" w:rsidRPr="00D760E8" w14:paraId="70787B0C" w14:textId="77777777" w:rsidTr="00FF2E75">
        <w:tc>
          <w:tcPr>
            <w:tcW w:w="7018" w:type="dxa"/>
          </w:tcPr>
          <w:p w14:paraId="6D2C9363" w14:textId="77777777" w:rsidR="003915A9" w:rsidRPr="00D760E8" w:rsidRDefault="003915A9" w:rsidP="003915A9">
            <w:pPr>
              <w:pStyle w:val="ListParagraph"/>
              <w:numPr>
                <w:ilvl w:val="0"/>
                <w:numId w:val="4"/>
              </w:numPr>
              <w:spacing w:line="360" w:lineRule="auto"/>
              <w:jc w:val="both"/>
              <w:rPr>
                <w:b/>
                <w:bCs/>
                <w:color w:val="000000" w:themeColor="text1"/>
              </w:rPr>
            </w:pPr>
            <w:r w:rsidRPr="00D760E8">
              <w:rPr>
                <w:b/>
                <w:bCs/>
                <w:color w:val="000000" w:themeColor="text1"/>
              </w:rPr>
              <w:t xml:space="preserve">Use of collaborative tools – </w:t>
            </w:r>
            <w:r w:rsidRPr="00B632D3">
              <w:rPr>
                <w:color w:val="000000" w:themeColor="text1"/>
              </w:rPr>
              <w:t>Proper</w:t>
            </w:r>
            <w:r>
              <w:rPr>
                <w:b/>
                <w:bCs/>
                <w:color w:val="000000" w:themeColor="text1"/>
              </w:rPr>
              <w:t xml:space="preserve"> </w:t>
            </w:r>
            <w:r w:rsidRPr="00D760E8">
              <w:rPr>
                <w:color w:val="000000" w:themeColor="text1"/>
              </w:rPr>
              <w:t>evidence for the use of appropriate collaborative tools and automating tools</w:t>
            </w:r>
            <w:r w:rsidRPr="00D760E8">
              <w:rPr>
                <w:b/>
                <w:bCs/>
                <w:color w:val="000000" w:themeColor="text1"/>
              </w:rPr>
              <w:t>.</w:t>
            </w:r>
          </w:p>
          <w:p w14:paraId="621F3F2B" w14:textId="77777777" w:rsidR="003915A9" w:rsidRPr="00D760E8" w:rsidRDefault="003915A9" w:rsidP="00FF2E75">
            <w:pPr>
              <w:pStyle w:val="ListParagraph"/>
              <w:spacing w:line="360" w:lineRule="auto"/>
              <w:jc w:val="both"/>
              <w:rPr>
                <w:b/>
                <w:bCs/>
                <w:color w:val="000000" w:themeColor="text1"/>
              </w:rPr>
            </w:pPr>
          </w:p>
        </w:tc>
        <w:tc>
          <w:tcPr>
            <w:tcW w:w="2332" w:type="dxa"/>
            <w:vAlign w:val="center"/>
          </w:tcPr>
          <w:p w14:paraId="63C750ED" w14:textId="77777777" w:rsidR="003915A9" w:rsidRPr="00D760E8" w:rsidRDefault="003915A9" w:rsidP="00FF2E75">
            <w:pPr>
              <w:spacing w:line="360" w:lineRule="auto"/>
              <w:jc w:val="center"/>
              <w:rPr>
                <w:b/>
                <w:bCs/>
                <w:color w:val="000000" w:themeColor="text1"/>
              </w:rPr>
            </w:pPr>
            <w:r w:rsidRPr="00D760E8">
              <w:rPr>
                <w:b/>
                <w:bCs/>
                <w:color w:val="000000" w:themeColor="text1"/>
              </w:rPr>
              <w:t>10</w:t>
            </w:r>
          </w:p>
        </w:tc>
      </w:tr>
      <w:tr w:rsidR="003915A9" w:rsidRPr="00D760E8" w14:paraId="17EA0906" w14:textId="77777777" w:rsidTr="00FF2E75">
        <w:tc>
          <w:tcPr>
            <w:tcW w:w="7018" w:type="dxa"/>
          </w:tcPr>
          <w:p w14:paraId="59156B3A" w14:textId="77777777" w:rsidR="003915A9" w:rsidRPr="00D760E8" w:rsidRDefault="003915A9" w:rsidP="00FF2E75">
            <w:pPr>
              <w:pStyle w:val="ListParagraph"/>
              <w:spacing w:line="360" w:lineRule="auto"/>
              <w:ind w:left="0"/>
              <w:jc w:val="both"/>
              <w:rPr>
                <w:b/>
                <w:bCs/>
                <w:color w:val="000000" w:themeColor="text1"/>
              </w:rPr>
            </w:pPr>
          </w:p>
          <w:p w14:paraId="25BF7141" w14:textId="77777777" w:rsidR="003915A9" w:rsidRPr="00D760E8" w:rsidRDefault="003915A9" w:rsidP="00FF2E75">
            <w:pPr>
              <w:pStyle w:val="ListParagraph"/>
              <w:spacing w:line="360" w:lineRule="auto"/>
              <w:ind w:left="0"/>
              <w:jc w:val="both"/>
              <w:rPr>
                <w:b/>
                <w:bCs/>
                <w:color w:val="000000" w:themeColor="text1"/>
              </w:rPr>
            </w:pPr>
            <w:r w:rsidRPr="00D760E8">
              <w:rPr>
                <w:b/>
                <w:bCs/>
                <w:color w:val="000000" w:themeColor="text1"/>
              </w:rPr>
              <w:t>Total</w:t>
            </w:r>
          </w:p>
        </w:tc>
        <w:tc>
          <w:tcPr>
            <w:tcW w:w="2332" w:type="dxa"/>
            <w:vAlign w:val="center"/>
          </w:tcPr>
          <w:p w14:paraId="3C6894A5" w14:textId="77777777" w:rsidR="003915A9" w:rsidRPr="00D760E8" w:rsidRDefault="003915A9" w:rsidP="00FF2E75">
            <w:pPr>
              <w:spacing w:line="360" w:lineRule="auto"/>
              <w:jc w:val="center"/>
              <w:rPr>
                <w:b/>
                <w:bCs/>
                <w:color w:val="000000" w:themeColor="text1"/>
              </w:rPr>
            </w:pPr>
          </w:p>
          <w:p w14:paraId="131B431A" w14:textId="77777777" w:rsidR="003915A9" w:rsidRPr="00D760E8" w:rsidRDefault="003915A9" w:rsidP="00FF2E75">
            <w:pPr>
              <w:spacing w:line="360" w:lineRule="auto"/>
              <w:jc w:val="center"/>
              <w:rPr>
                <w:b/>
                <w:bCs/>
                <w:color w:val="000000" w:themeColor="text1"/>
              </w:rPr>
            </w:pPr>
            <w:r w:rsidRPr="00D760E8">
              <w:rPr>
                <w:b/>
                <w:bCs/>
                <w:color w:val="000000" w:themeColor="text1"/>
              </w:rPr>
              <w:t>100</w:t>
            </w:r>
          </w:p>
        </w:tc>
      </w:tr>
    </w:tbl>
    <w:p w14:paraId="0868F716" w14:textId="77777777" w:rsidR="003915A9" w:rsidRPr="00D760E8" w:rsidRDefault="003915A9" w:rsidP="003915A9">
      <w:pPr>
        <w:spacing w:line="360" w:lineRule="auto"/>
        <w:jc w:val="both"/>
        <w:rPr>
          <w:b/>
          <w:bCs/>
          <w:color w:val="000000" w:themeColor="text1"/>
        </w:rPr>
      </w:pPr>
    </w:p>
    <w:p w14:paraId="3DDBBA8B" w14:textId="77777777" w:rsidR="003915A9" w:rsidRPr="00D760E8" w:rsidRDefault="003915A9" w:rsidP="003915A9">
      <w:pPr>
        <w:spacing w:line="360" w:lineRule="auto"/>
        <w:jc w:val="both"/>
        <w:rPr>
          <w:b/>
          <w:bCs/>
          <w:color w:val="000000" w:themeColor="text1"/>
        </w:rPr>
      </w:pPr>
    </w:p>
    <w:p w14:paraId="31903F23" w14:textId="77777777" w:rsidR="003915A9" w:rsidRPr="00D760E8" w:rsidRDefault="003915A9" w:rsidP="003915A9">
      <w:pPr>
        <w:spacing w:line="360" w:lineRule="auto"/>
        <w:jc w:val="both"/>
        <w:rPr>
          <w:b/>
          <w:bCs/>
          <w:color w:val="000000" w:themeColor="text1"/>
        </w:rPr>
      </w:pPr>
    </w:p>
    <w:p w14:paraId="05D2F6FD" w14:textId="77777777" w:rsidR="003915A9" w:rsidRDefault="003915A9" w:rsidP="003915A9">
      <w:pPr>
        <w:spacing w:line="360" w:lineRule="auto"/>
        <w:jc w:val="both"/>
        <w:rPr>
          <w:b/>
          <w:bCs/>
          <w:color w:val="000000" w:themeColor="text1"/>
        </w:rPr>
      </w:pPr>
      <w:r w:rsidRPr="00D760E8">
        <w:rPr>
          <w:b/>
          <w:bCs/>
          <w:color w:val="000000" w:themeColor="text1"/>
        </w:rPr>
        <w:t>Individual submission (30% of the module mark)</w:t>
      </w:r>
    </w:p>
    <w:p w14:paraId="0959F026" w14:textId="77777777" w:rsidR="003915A9" w:rsidRPr="00D760E8" w:rsidRDefault="003915A9" w:rsidP="003915A9">
      <w:pPr>
        <w:spacing w:line="360" w:lineRule="auto"/>
        <w:jc w:val="both"/>
        <w:rPr>
          <w:b/>
          <w:bCs/>
          <w:color w:val="000000" w:themeColor="text1"/>
        </w:rPr>
      </w:pPr>
    </w:p>
    <w:tbl>
      <w:tblPr>
        <w:tblW w:w="0" w:type="auto"/>
        <w:tblLook w:val="0000" w:firstRow="0" w:lastRow="0" w:firstColumn="0" w:lastColumn="0" w:noHBand="0" w:noVBand="0"/>
      </w:tblPr>
      <w:tblGrid>
        <w:gridCol w:w="8086"/>
        <w:gridCol w:w="1264"/>
      </w:tblGrid>
      <w:tr w:rsidR="003915A9" w:rsidRPr="00D760E8" w14:paraId="39367E1F" w14:textId="77777777" w:rsidTr="00FF2E75">
        <w:trPr>
          <w:trHeight w:val="211"/>
        </w:trPr>
        <w:tc>
          <w:tcPr>
            <w:tcW w:w="0" w:type="auto"/>
            <w:tcBorders>
              <w:top w:val="single" w:sz="4" w:space="0" w:color="auto"/>
              <w:left w:val="single" w:sz="4" w:space="0" w:color="auto"/>
              <w:bottom w:val="single" w:sz="4" w:space="0" w:color="auto"/>
              <w:right w:val="single" w:sz="4" w:space="0" w:color="auto"/>
            </w:tcBorders>
            <w:vAlign w:val="center"/>
          </w:tcPr>
          <w:p w14:paraId="5A5EAA09" w14:textId="77777777" w:rsidR="003915A9" w:rsidRPr="00D760E8" w:rsidRDefault="003915A9" w:rsidP="00FF2E75">
            <w:pPr>
              <w:pStyle w:val="Heading8"/>
              <w:spacing w:line="360" w:lineRule="auto"/>
              <w:jc w:val="both"/>
              <w:rPr>
                <w:rFonts w:cs="Times New Roman"/>
                <w:b/>
                <w:bCs/>
                <w:i w:val="0"/>
                <w:iCs w:val="0"/>
                <w:color w:val="000000" w:themeColor="text1"/>
              </w:rPr>
            </w:pPr>
            <w:r w:rsidRPr="00D760E8">
              <w:rPr>
                <w:rFonts w:cs="Times New Roman"/>
                <w:b/>
                <w:bCs/>
                <w:i w:val="0"/>
                <w:iCs w:val="0"/>
                <w:color w:val="000000" w:themeColor="text1"/>
              </w:rPr>
              <w:t>Element</w:t>
            </w:r>
          </w:p>
        </w:tc>
        <w:tc>
          <w:tcPr>
            <w:tcW w:w="0" w:type="auto"/>
            <w:tcBorders>
              <w:top w:val="single" w:sz="4" w:space="0" w:color="auto"/>
              <w:left w:val="single" w:sz="4" w:space="0" w:color="auto"/>
              <w:bottom w:val="single" w:sz="4" w:space="0" w:color="auto"/>
              <w:right w:val="single" w:sz="4" w:space="0" w:color="auto"/>
            </w:tcBorders>
            <w:vAlign w:val="center"/>
          </w:tcPr>
          <w:p w14:paraId="7CADF900" w14:textId="77777777" w:rsidR="003915A9" w:rsidRPr="00D760E8" w:rsidRDefault="003915A9" w:rsidP="00FF2E75">
            <w:pPr>
              <w:pStyle w:val="Heading4"/>
              <w:spacing w:before="120" w:after="120" w:line="360" w:lineRule="auto"/>
              <w:jc w:val="both"/>
              <w:rPr>
                <w:rFonts w:cs="Times New Roman"/>
                <w:i w:val="0"/>
                <w:iCs w:val="0"/>
                <w:color w:val="000000" w:themeColor="text1"/>
              </w:rPr>
            </w:pPr>
            <w:r w:rsidRPr="00D760E8">
              <w:rPr>
                <w:rFonts w:cs="Times New Roman"/>
                <w:b/>
                <w:bCs/>
                <w:i w:val="0"/>
                <w:iCs w:val="0"/>
                <w:color w:val="000000" w:themeColor="text1"/>
              </w:rPr>
              <w:t>Marks available</w:t>
            </w:r>
          </w:p>
        </w:tc>
      </w:tr>
      <w:tr w:rsidR="003915A9" w:rsidRPr="00D760E8" w14:paraId="6EB041AC" w14:textId="77777777" w:rsidTr="00FF2E75">
        <w:trPr>
          <w:trHeight w:val="211"/>
        </w:trPr>
        <w:tc>
          <w:tcPr>
            <w:tcW w:w="0" w:type="auto"/>
            <w:tcBorders>
              <w:top w:val="single" w:sz="4" w:space="0" w:color="auto"/>
              <w:left w:val="single" w:sz="4" w:space="0" w:color="auto"/>
              <w:bottom w:val="single" w:sz="4" w:space="0" w:color="auto"/>
              <w:right w:val="single" w:sz="4" w:space="0" w:color="auto"/>
            </w:tcBorders>
          </w:tcPr>
          <w:p w14:paraId="7A912E52" w14:textId="77777777" w:rsidR="003915A9" w:rsidRPr="00E317CD" w:rsidRDefault="003915A9" w:rsidP="003915A9">
            <w:pPr>
              <w:pStyle w:val="ListParagraph"/>
              <w:numPr>
                <w:ilvl w:val="0"/>
                <w:numId w:val="5"/>
              </w:numPr>
              <w:spacing w:line="360" w:lineRule="auto"/>
              <w:jc w:val="both"/>
              <w:rPr>
                <w:b/>
                <w:bCs/>
                <w:color w:val="000000" w:themeColor="text1"/>
              </w:rPr>
            </w:pPr>
            <w:r w:rsidRPr="00D760E8">
              <w:rPr>
                <w:b/>
                <w:bCs/>
                <w:color w:val="000000" w:themeColor="text1"/>
              </w:rPr>
              <w:t xml:space="preserve">Introduction to components – </w:t>
            </w:r>
            <w:r w:rsidRPr="00E317CD">
              <w:rPr>
                <w:color w:val="000000" w:themeColor="text1"/>
              </w:rPr>
              <w:t>P</w:t>
            </w:r>
            <w:r w:rsidRPr="00D760E8">
              <w:rPr>
                <w:color w:val="000000" w:themeColor="text1"/>
              </w:rPr>
              <w:t>resentation of the components covered by the individual work, referencing to the architecture diagram of the system. Clear description of the functional requirements or services covered by respective components, scope of the service, component boundaries, and communication mechanisms in place. Appropriate focus on cohesion and coupling aspects. User stories covered should be elaborated.</w:t>
            </w:r>
          </w:p>
        </w:tc>
        <w:tc>
          <w:tcPr>
            <w:tcW w:w="0" w:type="auto"/>
            <w:tcBorders>
              <w:top w:val="single" w:sz="4" w:space="0" w:color="auto"/>
              <w:left w:val="single" w:sz="4" w:space="0" w:color="auto"/>
              <w:bottom w:val="single" w:sz="4" w:space="0" w:color="auto"/>
              <w:right w:val="single" w:sz="4" w:space="0" w:color="auto"/>
            </w:tcBorders>
            <w:vAlign w:val="center"/>
          </w:tcPr>
          <w:p w14:paraId="2EAAEF6F" w14:textId="77777777" w:rsidR="003915A9" w:rsidRPr="00D760E8" w:rsidRDefault="003915A9" w:rsidP="00FF2E75">
            <w:pPr>
              <w:pStyle w:val="Heading4"/>
              <w:spacing w:before="120" w:after="120" w:line="360" w:lineRule="auto"/>
              <w:jc w:val="center"/>
              <w:rPr>
                <w:rFonts w:cs="Times New Roman"/>
                <w:b/>
                <w:bCs/>
                <w:i w:val="0"/>
                <w:iCs w:val="0"/>
                <w:color w:val="000000" w:themeColor="text1"/>
              </w:rPr>
            </w:pPr>
            <w:r w:rsidRPr="00D760E8">
              <w:rPr>
                <w:rFonts w:cs="Times New Roman"/>
                <w:b/>
                <w:bCs/>
                <w:i w:val="0"/>
                <w:iCs w:val="0"/>
                <w:color w:val="000000" w:themeColor="text1"/>
              </w:rPr>
              <w:t>10</w:t>
            </w:r>
          </w:p>
        </w:tc>
      </w:tr>
      <w:tr w:rsidR="003915A9" w:rsidRPr="00D760E8" w14:paraId="2372F2BE" w14:textId="77777777" w:rsidTr="00FF2E75">
        <w:trPr>
          <w:trHeight w:val="211"/>
        </w:trPr>
        <w:tc>
          <w:tcPr>
            <w:tcW w:w="0" w:type="auto"/>
            <w:tcBorders>
              <w:top w:val="single" w:sz="4" w:space="0" w:color="auto"/>
              <w:left w:val="single" w:sz="4" w:space="0" w:color="auto"/>
              <w:bottom w:val="single" w:sz="4" w:space="0" w:color="auto"/>
              <w:right w:val="single" w:sz="4" w:space="0" w:color="auto"/>
            </w:tcBorders>
          </w:tcPr>
          <w:p w14:paraId="7AD46734" w14:textId="77777777" w:rsidR="003915A9" w:rsidRPr="00E317CD" w:rsidRDefault="003915A9" w:rsidP="003915A9">
            <w:pPr>
              <w:pStyle w:val="ListParagraph"/>
              <w:numPr>
                <w:ilvl w:val="0"/>
                <w:numId w:val="5"/>
              </w:numPr>
              <w:spacing w:line="360" w:lineRule="auto"/>
              <w:jc w:val="both"/>
              <w:rPr>
                <w:b/>
                <w:bCs/>
                <w:color w:val="000000" w:themeColor="text1"/>
              </w:rPr>
            </w:pPr>
            <w:r w:rsidRPr="00D760E8">
              <w:rPr>
                <w:b/>
                <w:bCs/>
                <w:color w:val="000000" w:themeColor="text1"/>
              </w:rPr>
              <w:t>Component presentations</w:t>
            </w:r>
            <w:r w:rsidRPr="00D760E8">
              <w:rPr>
                <w:color w:val="000000" w:themeColor="text1"/>
              </w:rPr>
              <w:t xml:space="preserve"> – </w:t>
            </w:r>
            <w:r>
              <w:rPr>
                <w:color w:val="000000" w:themeColor="text1"/>
              </w:rPr>
              <w:t>C</w:t>
            </w:r>
            <w:r w:rsidRPr="00D760E8">
              <w:rPr>
                <w:color w:val="000000" w:themeColor="text1"/>
              </w:rPr>
              <w:t>omprehensive introduction to components, clear indication of the functions covered, their dependencies with other components, design of the components work-flow, interfacing, data flow etc. Suitable discussion on the development steps, challenges faced, solutions adopted, evidence for interactions. Limitations or future work associated with any failed or incomplete components. Preparation of cost estimation for the individual component with the approach.</w:t>
            </w:r>
          </w:p>
        </w:tc>
        <w:tc>
          <w:tcPr>
            <w:tcW w:w="0" w:type="auto"/>
            <w:tcBorders>
              <w:top w:val="single" w:sz="4" w:space="0" w:color="auto"/>
              <w:left w:val="single" w:sz="4" w:space="0" w:color="auto"/>
              <w:bottom w:val="single" w:sz="4" w:space="0" w:color="auto"/>
              <w:right w:val="single" w:sz="4" w:space="0" w:color="auto"/>
            </w:tcBorders>
            <w:vAlign w:val="center"/>
          </w:tcPr>
          <w:p w14:paraId="418842AE" w14:textId="77777777" w:rsidR="003915A9" w:rsidRPr="00D760E8" w:rsidRDefault="003915A9" w:rsidP="00FF2E75">
            <w:pPr>
              <w:pStyle w:val="Heading4"/>
              <w:spacing w:before="120" w:after="120" w:line="360" w:lineRule="auto"/>
              <w:jc w:val="center"/>
              <w:rPr>
                <w:rFonts w:cs="Times New Roman"/>
                <w:b/>
                <w:bCs/>
                <w:i w:val="0"/>
                <w:iCs w:val="0"/>
                <w:color w:val="000000" w:themeColor="text1"/>
              </w:rPr>
            </w:pPr>
            <w:r w:rsidRPr="00D760E8">
              <w:rPr>
                <w:rFonts w:cs="Times New Roman"/>
                <w:b/>
                <w:bCs/>
                <w:i w:val="0"/>
                <w:iCs w:val="0"/>
                <w:color w:val="000000" w:themeColor="text1"/>
              </w:rPr>
              <w:t>50</w:t>
            </w:r>
          </w:p>
        </w:tc>
      </w:tr>
      <w:tr w:rsidR="003915A9" w:rsidRPr="00D760E8" w14:paraId="5A25C67C" w14:textId="77777777" w:rsidTr="00FF2E75">
        <w:trPr>
          <w:trHeight w:val="211"/>
        </w:trPr>
        <w:tc>
          <w:tcPr>
            <w:tcW w:w="0" w:type="auto"/>
            <w:tcBorders>
              <w:top w:val="single" w:sz="4" w:space="0" w:color="auto"/>
              <w:left w:val="single" w:sz="4" w:space="0" w:color="auto"/>
              <w:bottom w:val="single" w:sz="4" w:space="0" w:color="auto"/>
              <w:right w:val="single" w:sz="4" w:space="0" w:color="auto"/>
            </w:tcBorders>
          </w:tcPr>
          <w:p w14:paraId="0BD71B39" w14:textId="77777777" w:rsidR="003915A9" w:rsidRPr="00E317CD" w:rsidRDefault="003915A9" w:rsidP="003915A9">
            <w:pPr>
              <w:pStyle w:val="ListParagraph"/>
              <w:numPr>
                <w:ilvl w:val="0"/>
                <w:numId w:val="5"/>
              </w:numPr>
              <w:spacing w:line="360" w:lineRule="auto"/>
              <w:jc w:val="both"/>
              <w:rPr>
                <w:b/>
                <w:bCs/>
                <w:color w:val="000000" w:themeColor="text1"/>
              </w:rPr>
            </w:pPr>
            <w:r w:rsidRPr="00D760E8">
              <w:rPr>
                <w:b/>
                <w:bCs/>
                <w:color w:val="000000" w:themeColor="text1"/>
              </w:rPr>
              <w:t xml:space="preserve">Component level quality assurance – </w:t>
            </w:r>
            <w:r w:rsidRPr="00D760E8">
              <w:rPr>
                <w:color w:val="000000" w:themeColor="text1"/>
              </w:rPr>
              <w:t>Test plan and test outcomes for each of the components, with clear evidence (e.g. screen captures, log files). Evidence for Test driven development and/or test automation where appropriate. Discussions on other quality assurance methods adopted/recommended.</w:t>
            </w:r>
          </w:p>
        </w:tc>
        <w:tc>
          <w:tcPr>
            <w:tcW w:w="0" w:type="auto"/>
            <w:tcBorders>
              <w:top w:val="single" w:sz="4" w:space="0" w:color="auto"/>
              <w:left w:val="single" w:sz="4" w:space="0" w:color="auto"/>
              <w:bottom w:val="single" w:sz="4" w:space="0" w:color="auto"/>
              <w:right w:val="single" w:sz="4" w:space="0" w:color="auto"/>
            </w:tcBorders>
            <w:vAlign w:val="center"/>
          </w:tcPr>
          <w:p w14:paraId="563C1606" w14:textId="77777777" w:rsidR="003915A9" w:rsidRPr="00D760E8" w:rsidRDefault="003915A9" w:rsidP="00FF2E75">
            <w:pPr>
              <w:pStyle w:val="Heading4"/>
              <w:spacing w:before="120" w:after="120" w:line="360" w:lineRule="auto"/>
              <w:jc w:val="center"/>
              <w:rPr>
                <w:rFonts w:cs="Times New Roman"/>
                <w:b/>
                <w:bCs/>
                <w:i w:val="0"/>
                <w:iCs w:val="0"/>
                <w:color w:val="000000" w:themeColor="text1"/>
              </w:rPr>
            </w:pPr>
            <w:r w:rsidRPr="00D760E8">
              <w:rPr>
                <w:rFonts w:cs="Times New Roman"/>
                <w:b/>
                <w:bCs/>
                <w:i w:val="0"/>
                <w:iCs w:val="0"/>
                <w:color w:val="000000" w:themeColor="text1"/>
              </w:rPr>
              <w:t>20</w:t>
            </w:r>
          </w:p>
        </w:tc>
      </w:tr>
      <w:tr w:rsidR="003915A9" w:rsidRPr="00D760E8" w14:paraId="642C40C2" w14:textId="77777777" w:rsidTr="00FF2E75">
        <w:trPr>
          <w:trHeight w:val="211"/>
        </w:trPr>
        <w:tc>
          <w:tcPr>
            <w:tcW w:w="0" w:type="auto"/>
            <w:tcBorders>
              <w:top w:val="single" w:sz="4" w:space="0" w:color="auto"/>
              <w:left w:val="single" w:sz="4" w:space="0" w:color="auto"/>
              <w:bottom w:val="single" w:sz="4" w:space="0" w:color="auto"/>
              <w:right w:val="single" w:sz="4" w:space="0" w:color="auto"/>
            </w:tcBorders>
          </w:tcPr>
          <w:p w14:paraId="763C68DF" w14:textId="77777777" w:rsidR="003915A9" w:rsidRPr="00D760E8" w:rsidRDefault="003915A9" w:rsidP="003915A9">
            <w:pPr>
              <w:pStyle w:val="Heading8"/>
              <w:numPr>
                <w:ilvl w:val="0"/>
                <w:numId w:val="5"/>
              </w:numPr>
              <w:spacing w:line="360" w:lineRule="auto"/>
              <w:jc w:val="both"/>
              <w:rPr>
                <w:rFonts w:cs="Times New Roman"/>
                <w:b/>
                <w:bCs/>
                <w:i w:val="0"/>
                <w:iCs w:val="0"/>
                <w:color w:val="000000" w:themeColor="text1"/>
              </w:rPr>
            </w:pPr>
            <w:r w:rsidRPr="00D760E8">
              <w:rPr>
                <w:rFonts w:cs="Times New Roman"/>
                <w:b/>
                <w:bCs/>
                <w:i w:val="0"/>
                <w:iCs w:val="0"/>
                <w:color w:val="000000" w:themeColor="text1"/>
              </w:rPr>
              <w:lastRenderedPageBreak/>
              <w:t>Use of collaborative tools &amp;</w:t>
            </w:r>
            <w:r w:rsidRPr="00D760E8">
              <w:rPr>
                <w:rFonts w:cs="Times New Roman"/>
                <w:b/>
                <w:bCs/>
                <w:color w:val="000000" w:themeColor="text1"/>
              </w:rPr>
              <w:t xml:space="preserve"> </w:t>
            </w:r>
            <w:r w:rsidRPr="00D760E8">
              <w:rPr>
                <w:rFonts w:cs="Times New Roman"/>
                <w:b/>
                <w:bCs/>
                <w:i w:val="0"/>
                <w:iCs w:val="0"/>
                <w:color w:val="000000" w:themeColor="text1"/>
              </w:rPr>
              <w:t xml:space="preserve">Implementation – </w:t>
            </w:r>
            <w:r w:rsidRPr="00D760E8">
              <w:rPr>
                <w:rFonts w:cs="Times New Roman"/>
                <w:i w:val="0"/>
                <w:iCs w:val="0"/>
                <w:color w:val="000000" w:themeColor="text1"/>
              </w:rPr>
              <w:t>Evidence for working prototype or built system versions, with justification for the selected methodology and use of appropriate collaborative tools and automating tools.</w:t>
            </w:r>
          </w:p>
        </w:tc>
        <w:tc>
          <w:tcPr>
            <w:tcW w:w="0" w:type="auto"/>
            <w:tcBorders>
              <w:top w:val="single" w:sz="4" w:space="0" w:color="auto"/>
              <w:left w:val="single" w:sz="4" w:space="0" w:color="auto"/>
              <w:bottom w:val="single" w:sz="4" w:space="0" w:color="auto"/>
              <w:right w:val="single" w:sz="4" w:space="0" w:color="auto"/>
            </w:tcBorders>
            <w:vAlign w:val="center"/>
          </w:tcPr>
          <w:p w14:paraId="06902D73" w14:textId="77777777" w:rsidR="003915A9" w:rsidRPr="00D760E8" w:rsidRDefault="003915A9" w:rsidP="00FF2E75">
            <w:pPr>
              <w:pStyle w:val="Heading4"/>
              <w:spacing w:before="120" w:after="120" w:line="360" w:lineRule="auto"/>
              <w:jc w:val="center"/>
              <w:rPr>
                <w:rFonts w:cs="Times New Roman"/>
                <w:b/>
                <w:bCs/>
                <w:i w:val="0"/>
                <w:iCs w:val="0"/>
                <w:color w:val="000000" w:themeColor="text1"/>
              </w:rPr>
            </w:pPr>
            <w:r w:rsidRPr="00D760E8">
              <w:rPr>
                <w:rFonts w:cs="Times New Roman"/>
                <w:b/>
                <w:bCs/>
                <w:i w:val="0"/>
                <w:iCs w:val="0"/>
                <w:color w:val="000000" w:themeColor="text1"/>
              </w:rPr>
              <w:t>20</w:t>
            </w:r>
          </w:p>
        </w:tc>
      </w:tr>
      <w:tr w:rsidR="003915A9" w:rsidRPr="00D760E8" w14:paraId="74A67289" w14:textId="77777777" w:rsidTr="00FF2E75">
        <w:trPr>
          <w:trHeight w:val="211"/>
        </w:trPr>
        <w:tc>
          <w:tcPr>
            <w:tcW w:w="0" w:type="auto"/>
            <w:tcBorders>
              <w:top w:val="single" w:sz="4" w:space="0" w:color="auto"/>
              <w:left w:val="single" w:sz="4" w:space="0" w:color="auto"/>
              <w:bottom w:val="single" w:sz="4" w:space="0" w:color="auto"/>
              <w:right w:val="single" w:sz="4" w:space="0" w:color="auto"/>
            </w:tcBorders>
          </w:tcPr>
          <w:p w14:paraId="10BD4439" w14:textId="77777777" w:rsidR="003915A9" w:rsidRPr="00D760E8" w:rsidRDefault="003915A9" w:rsidP="00FF2E75">
            <w:pPr>
              <w:pStyle w:val="Heading8"/>
              <w:spacing w:line="360" w:lineRule="auto"/>
              <w:jc w:val="both"/>
              <w:rPr>
                <w:rFonts w:cs="Times New Roman"/>
                <w:b/>
                <w:bCs/>
                <w:i w:val="0"/>
                <w:iCs w:val="0"/>
                <w:color w:val="000000" w:themeColor="text1"/>
              </w:rPr>
            </w:pPr>
          </w:p>
          <w:p w14:paraId="47EEE7D8" w14:textId="77777777" w:rsidR="003915A9" w:rsidRPr="00D760E8" w:rsidRDefault="003915A9" w:rsidP="00FF2E75">
            <w:pPr>
              <w:pStyle w:val="Heading8"/>
              <w:spacing w:line="360" w:lineRule="auto"/>
              <w:jc w:val="both"/>
              <w:rPr>
                <w:rFonts w:cs="Times New Roman"/>
                <w:b/>
                <w:bCs/>
                <w:i w:val="0"/>
                <w:iCs w:val="0"/>
                <w:color w:val="000000" w:themeColor="text1"/>
              </w:rPr>
            </w:pPr>
            <w:r w:rsidRPr="00D760E8">
              <w:rPr>
                <w:rFonts w:cs="Times New Roman"/>
                <w:b/>
                <w:bCs/>
                <w:i w:val="0"/>
                <w:iCs w:val="0"/>
                <w:color w:val="000000" w:themeColor="text1"/>
              </w:rPr>
              <w:t>Total</w:t>
            </w:r>
          </w:p>
        </w:tc>
        <w:tc>
          <w:tcPr>
            <w:tcW w:w="0" w:type="auto"/>
            <w:tcBorders>
              <w:top w:val="single" w:sz="4" w:space="0" w:color="auto"/>
              <w:left w:val="single" w:sz="4" w:space="0" w:color="auto"/>
              <w:bottom w:val="single" w:sz="4" w:space="0" w:color="auto"/>
              <w:right w:val="single" w:sz="4" w:space="0" w:color="auto"/>
            </w:tcBorders>
            <w:vAlign w:val="center"/>
          </w:tcPr>
          <w:p w14:paraId="33411898" w14:textId="77777777" w:rsidR="003915A9" w:rsidRPr="00D760E8" w:rsidRDefault="003915A9" w:rsidP="00FF2E75">
            <w:pPr>
              <w:pStyle w:val="Heading4"/>
              <w:spacing w:before="120" w:after="120" w:line="360" w:lineRule="auto"/>
              <w:jc w:val="center"/>
              <w:rPr>
                <w:rFonts w:cs="Times New Roman"/>
                <w:b/>
                <w:bCs/>
                <w:i w:val="0"/>
                <w:iCs w:val="0"/>
                <w:color w:val="000000" w:themeColor="text1"/>
              </w:rPr>
            </w:pPr>
          </w:p>
          <w:p w14:paraId="635951DD" w14:textId="77777777" w:rsidR="003915A9" w:rsidRPr="00D760E8" w:rsidRDefault="003915A9" w:rsidP="00FF2E75">
            <w:pPr>
              <w:pStyle w:val="Heading4"/>
              <w:spacing w:before="120" w:after="120" w:line="360" w:lineRule="auto"/>
              <w:jc w:val="center"/>
              <w:rPr>
                <w:rFonts w:cs="Times New Roman"/>
                <w:b/>
                <w:bCs/>
                <w:i w:val="0"/>
                <w:iCs w:val="0"/>
                <w:color w:val="000000" w:themeColor="text1"/>
              </w:rPr>
            </w:pPr>
            <w:r w:rsidRPr="00D760E8">
              <w:rPr>
                <w:rFonts w:cs="Times New Roman"/>
                <w:b/>
                <w:bCs/>
                <w:i w:val="0"/>
                <w:iCs w:val="0"/>
                <w:color w:val="000000" w:themeColor="text1"/>
              </w:rPr>
              <w:t>100</w:t>
            </w:r>
          </w:p>
        </w:tc>
      </w:tr>
    </w:tbl>
    <w:p w14:paraId="3084D726" w14:textId="77777777" w:rsidR="003915A9" w:rsidRPr="00D760E8" w:rsidRDefault="003915A9" w:rsidP="003915A9">
      <w:pPr>
        <w:autoSpaceDE w:val="0"/>
        <w:autoSpaceDN w:val="0"/>
        <w:adjustRightInd w:val="0"/>
        <w:spacing w:line="360" w:lineRule="auto"/>
        <w:jc w:val="both"/>
        <w:rPr>
          <w:color w:val="000000" w:themeColor="text1"/>
          <w:lang w:val="en-US"/>
        </w:rPr>
      </w:pPr>
    </w:p>
    <w:bookmarkEnd w:id="0"/>
    <w:p w14:paraId="733E9D80" w14:textId="77777777" w:rsidR="003915A9" w:rsidRPr="00D760E8" w:rsidRDefault="003915A9" w:rsidP="003915A9">
      <w:pPr>
        <w:spacing w:line="360" w:lineRule="auto"/>
        <w:jc w:val="both"/>
        <w:rPr>
          <w:b/>
          <w:color w:val="000000" w:themeColor="text1"/>
          <w:lang w:eastAsia="en-GB"/>
        </w:rPr>
      </w:pPr>
    </w:p>
    <w:p w14:paraId="442D2964" w14:textId="77777777" w:rsidR="003915A9" w:rsidRPr="00D760E8" w:rsidRDefault="003915A9" w:rsidP="003915A9">
      <w:pPr>
        <w:spacing w:line="360" w:lineRule="auto"/>
        <w:jc w:val="both"/>
        <w:rPr>
          <w:b/>
          <w:color w:val="000000" w:themeColor="text1"/>
          <w:lang w:eastAsia="en-GB"/>
        </w:rPr>
      </w:pPr>
    </w:p>
    <w:p w14:paraId="7484E1AB" w14:textId="77777777" w:rsidR="00676B46" w:rsidRPr="00A810C2" w:rsidRDefault="00676B46" w:rsidP="00676B46">
      <w:pPr>
        <w:spacing w:line="276" w:lineRule="auto"/>
        <w:ind w:left="360"/>
        <w:jc w:val="both"/>
        <w:rPr>
          <w:b/>
        </w:rPr>
      </w:pPr>
      <w:r w:rsidRPr="00A810C2">
        <w:rPr>
          <w:b/>
        </w:rPr>
        <w:t>Academic Integrity:</w:t>
      </w:r>
    </w:p>
    <w:p w14:paraId="28D243A0" w14:textId="77777777" w:rsidR="00676B46" w:rsidRPr="00A810C2" w:rsidRDefault="00676B46" w:rsidP="00676B46">
      <w:pPr>
        <w:spacing w:line="276" w:lineRule="auto"/>
        <w:ind w:left="360"/>
        <w:jc w:val="both"/>
      </w:pPr>
      <w:r w:rsidRPr="00A810C2">
        <w:t>Academic integrity means demonstrating honest, moral behaviours when producing academic work. This involves acknowledging the work of others, giving appropriate credit to others where their ideas are presented as part of your work and the importance of producing work in your own voice. Contributions by artificial intelligence (AI) tools must be properly acknowledged. As part of a learning community students share ideas and develop new ones - you need to be able to interpret and present other people's ideas and combine these with your own when producing work.</w:t>
      </w:r>
    </w:p>
    <w:p w14:paraId="2579172F" w14:textId="77777777" w:rsidR="00676B46" w:rsidRPr="00A810C2" w:rsidRDefault="00676B46" w:rsidP="00676B46">
      <w:pPr>
        <w:spacing w:line="276" w:lineRule="auto"/>
        <w:ind w:left="360"/>
        <w:jc w:val="both"/>
      </w:pPr>
    </w:p>
    <w:p w14:paraId="317B398C" w14:textId="77777777" w:rsidR="00676B46" w:rsidRPr="00A810C2" w:rsidRDefault="00676B46" w:rsidP="00676B46">
      <w:pPr>
        <w:spacing w:line="276" w:lineRule="auto"/>
        <w:ind w:left="360"/>
        <w:jc w:val="both"/>
        <w:rPr>
          <w:b/>
        </w:rPr>
      </w:pPr>
      <w:r w:rsidRPr="00A810C2">
        <w:rPr>
          <w:b/>
        </w:rPr>
        <w:t>Plagiarism (including copying, self-plagiarism and collusion)</w:t>
      </w:r>
    </w:p>
    <w:p w14:paraId="5F5B70AC" w14:textId="77777777" w:rsidR="00676B46" w:rsidRPr="00A810C2" w:rsidRDefault="00676B46" w:rsidP="00676B46">
      <w:pPr>
        <w:spacing w:line="276" w:lineRule="auto"/>
        <w:ind w:left="360"/>
        <w:jc w:val="both"/>
      </w:pPr>
      <w:r w:rsidRPr="00A810C2">
        <w:t>The act of presenting the work of another person (or people) and/or content generated by artificial intelligence (AI) tools as your own without proper acknowledgement. This includes copying the work of another student or other students.</w:t>
      </w:r>
    </w:p>
    <w:p w14:paraId="51FE54E5" w14:textId="77777777" w:rsidR="00676B46" w:rsidRPr="00A810C2" w:rsidRDefault="00676B46" w:rsidP="00676B46">
      <w:pPr>
        <w:spacing w:line="276" w:lineRule="auto"/>
        <w:ind w:left="360"/>
        <w:jc w:val="both"/>
      </w:pPr>
      <w:r w:rsidRPr="00A810C2">
        <w:t>The University expects students to take responsibility for the security of their work (i.e. with written work, to ensure that other students do not get access to electronic or hard copy of the work). Failure to keep work secure may allow others to cheat and could result in an allegation of academic misconduct for students whose work have been copied, particularly if the origin of the work is in doubt.</w:t>
      </w:r>
    </w:p>
    <w:p w14:paraId="007DC198" w14:textId="34B2AA1C" w:rsidR="00676B46" w:rsidRPr="00A810C2" w:rsidRDefault="00676B46" w:rsidP="002B70B5">
      <w:pPr>
        <w:spacing w:line="276" w:lineRule="auto"/>
        <w:jc w:val="both"/>
      </w:pPr>
    </w:p>
    <w:p w14:paraId="737898F7" w14:textId="77777777" w:rsidR="00676B46" w:rsidRPr="00A810C2" w:rsidRDefault="00676B46" w:rsidP="00676B46">
      <w:pPr>
        <w:spacing w:line="276" w:lineRule="auto"/>
        <w:ind w:left="360"/>
        <w:jc w:val="both"/>
        <w:rPr>
          <w:b/>
        </w:rPr>
      </w:pPr>
      <w:r w:rsidRPr="00A810C2">
        <w:rPr>
          <w:b/>
        </w:rPr>
        <w:t>Self-plagiarism</w:t>
      </w:r>
    </w:p>
    <w:p w14:paraId="74913723" w14:textId="67843069" w:rsidR="00676B46" w:rsidRDefault="00676B46" w:rsidP="00676B46">
      <w:pPr>
        <w:spacing w:line="276" w:lineRule="auto"/>
        <w:ind w:left="360"/>
        <w:jc w:val="both"/>
      </w:pPr>
      <w:r w:rsidRPr="00A810C2">
        <w:t>The act of presenting part or all of your work that has been previously submitted to meet the requirements of a different assessment, except where the nature of the assessment makes this permissible.</w:t>
      </w:r>
    </w:p>
    <w:p w14:paraId="5542181D" w14:textId="7F3761E7" w:rsidR="00955A36" w:rsidRDefault="00955A36" w:rsidP="00676B46">
      <w:pPr>
        <w:spacing w:line="276" w:lineRule="auto"/>
        <w:ind w:left="360"/>
        <w:jc w:val="both"/>
      </w:pPr>
    </w:p>
    <w:p w14:paraId="0AB3CE29" w14:textId="77777777" w:rsidR="00955A36" w:rsidRPr="00A810C2" w:rsidRDefault="00955A36" w:rsidP="00676B46">
      <w:pPr>
        <w:spacing w:line="276" w:lineRule="auto"/>
        <w:ind w:left="360"/>
        <w:jc w:val="both"/>
      </w:pPr>
    </w:p>
    <w:p w14:paraId="01FD2564" w14:textId="77777777" w:rsidR="00676B46" w:rsidRPr="00A810C2" w:rsidRDefault="00676B46" w:rsidP="00676B46">
      <w:pPr>
        <w:spacing w:line="276" w:lineRule="auto"/>
        <w:ind w:left="360"/>
        <w:jc w:val="both"/>
      </w:pPr>
    </w:p>
    <w:p w14:paraId="6790218D" w14:textId="77777777" w:rsidR="00676B46" w:rsidRPr="00A810C2" w:rsidRDefault="00676B46" w:rsidP="00676B46">
      <w:pPr>
        <w:spacing w:line="276" w:lineRule="auto"/>
        <w:ind w:left="360"/>
        <w:jc w:val="both"/>
        <w:rPr>
          <w:b/>
        </w:rPr>
      </w:pPr>
      <w:r w:rsidRPr="00A810C2">
        <w:rPr>
          <w:b/>
        </w:rPr>
        <w:lastRenderedPageBreak/>
        <w:t>Collusion</w:t>
      </w:r>
    </w:p>
    <w:p w14:paraId="1F640F38" w14:textId="77777777" w:rsidR="00676B46" w:rsidRPr="00A810C2" w:rsidRDefault="00676B46" w:rsidP="00676B46">
      <w:pPr>
        <w:spacing w:line="276" w:lineRule="auto"/>
        <w:ind w:left="360"/>
        <w:jc w:val="both"/>
      </w:pPr>
      <w:r w:rsidRPr="00A810C2">
        <w:t>The act, by two or more students of presenting a piece of work jointly without acknowledging the collaboration. This could include permitting or assisting another to present work that has been copied or paraphrased from your own work.</w:t>
      </w:r>
    </w:p>
    <w:p w14:paraId="5CA89E86" w14:textId="77777777" w:rsidR="00676B46" w:rsidRPr="00A810C2" w:rsidRDefault="00676B46" w:rsidP="00676B46">
      <w:pPr>
        <w:spacing w:line="276" w:lineRule="auto"/>
        <w:ind w:left="360"/>
        <w:jc w:val="both"/>
      </w:pPr>
      <w:r w:rsidRPr="00A810C2">
        <w:t>The University also defines collusion as the act of one student presenting a piece of work as their own independent work when the work was undertaken by a group. With group work, where individual members submit parts of the total assignment, each member of a group must take responsibility for checking the legitimacy of the work submitted in his/her name. If even part of the work is found to contain academic misconduct, penalties will normally be imposed on all group members equally.</w:t>
      </w:r>
    </w:p>
    <w:p w14:paraId="4BD669F3" w14:textId="77777777" w:rsidR="00676B46" w:rsidRPr="00A810C2" w:rsidRDefault="00676B46" w:rsidP="00676B46">
      <w:pPr>
        <w:spacing w:line="276" w:lineRule="auto"/>
        <w:ind w:left="360"/>
        <w:jc w:val="both"/>
      </w:pPr>
    </w:p>
    <w:p w14:paraId="7BAB5EFF" w14:textId="77777777" w:rsidR="00676B46" w:rsidRPr="00A810C2" w:rsidRDefault="00676B46" w:rsidP="00676B46">
      <w:pPr>
        <w:spacing w:line="276" w:lineRule="auto"/>
        <w:ind w:left="360"/>
        <w:jc w:val="both"/>
        <w:rPr>
          <w:b/>
        </w:rPr>
      </w:pPr>
      <w:r w:rsidRPr="00A810C2">
        <w:rPr>
          <w:b/>
        </w:rPr>
        <w:t>Purchasing or Commissioning</w:t>
      </w:r>
    </w:p>
    <w:p w14:paraId="78686707" w14:textId="77777777" w:rsidR="00676B46" w:rsidRPr="00A810C2" w:rsidRDefault="00676B46" w:rsidP="00676B46">
      <w:pPr>
        <w:spacing w:line="276" w:lineRule="auto"/>
        <w:ind w:left="360"/>
        <w:jc w:val="both"/>
      </w:pPr>
      <w:r w:rsidRPr="00A810C2">
        <w:t>The act of attempting to purchase or purchasing work for an assessment including, for example from the internet, or attempting to commission, or commissioning someone else to complete an assessment on your behalf.</w:t>
      </w:r>
    </w:p>
    <w:p w14:paraId="58456443" w14:textId="77777777" w:rsidR="00676B46" w:rsidRPr="00A810C2" w:rsidRDefault="00676B46" w:rsidP="00676B46">
      <w:pPr>
        <w:spacing w:line="276" w:lineRule="auto"/>
        <w:ind w:left="360"/>
        <w:jc w:val="both"/>
      </w:pPr>
      <w:r w:rsidRPr="00A810C2">
        <w:t>The procedures for investigating suspected cases of academic misconduct are set out in Academic Regulations 6 Academic Integrity - Taught Courses 2023/24</w:t>
      </w:r>
    </w:p>
    <w:p w14:paraId="79244DC1" w14:textId="77777777" w:rsidR="00676B46" w:rsidRPr="00A810C2" w:rsidRDefault="00676B46" w:rsidP="00676B46">
      <w:pPr>
        <w:spacing w:line="276" w:lineRule="auto"/>
        <w:ind w:left="360"/>
        <w:jc w:val="both"/>
      </w:pPr>
    </w:p>
    <w:p w14:paraId="00C7E924" w14:textId="77777777" w:rsidR="00676B46" w:rsidRPr="00A810C2" w:rsidRDefault="00676B46" w:rsidP="00676B46">
      <w:pPr>
        <w:spacing w:line="276" w:lineRule="auto"/>
        <w:ind w:left="360"/>
        <w:jc w:val="both"/>
        <w:rPr>
          <w:b/>
        </w:rPr>
      </w:pPr>
      <w:r w:rsidRPr="00A810C2">
        <w:rPr>
          <w:b/>
        </w:rPr>
        <w:t>Acknowledging Generative AI in coursework</w:t>
      </w:r>
    </w:p>
    <w:p w14:paraId="1047BFA8" w14:textId="77777777" w:rsidR="00676B46" w:rsidRPr="00A810C2" w:rsidRDefault="00676B46" w:rsidP="00676B46">
      <w:pPr>
        <w:spacing w:line="276" w:lineRule="auto"/>
        <w:ind w:left="360"/>
        <w:jc w:val="both"/>
      </w:pPr>
      <w:r w:rsidRPr="00A810C2">
        <w:t>Where generative AI has contributed to an assignment the following information should be included in the submission:</w:t>
      </w:r>
    </w:p>
    <w:p w14:paraId="2B903EA4" w14:textId="77777777" w:rsidR="00676B46" w:rsidRPr="00A810C2" w:rsidRDefault="00676B46" w:rsidP="00676B46">
      <w:pPr>
        <w:spacing w:line="276" w:lineRule="auto"/>
        <w:ind w:left="360"/>
        <w:jc w:val="both"/>
      </w:pPr>
      <w:r w:rsidRPr="00A810C2">
        <w:t>A statement on the use of generative AI as part of the assessment, including the extent of use, and how it was used as part of all stages in creating the final submission, e.g., including planning, and generating ideas. This should normally be provided at the end of a written assignment with the heading ‘Acknowledgement of AI Contribution’. For other assignment types, module staff will advise on how this should be done.</w:t>
      </w:r>
    </w:p>
    <w:p w14:paraId="57BFD7CE" w14:textId="77777777" w:rsidR="00676B46" w:rsidRPr="00A810C2" w:rsidRDefault="00676B46" w:rsidP="00676B46">
      <w:pPr>
        <w:spacing w:line="276" w:lineRule="auto"/>
        <w:ind w:left="360"/>
        <w:jc w:val="both"/>
      </w:pPr>
    </w:p>
    <w:p w14:paraId="75C6E132" w14:textId="77777777" w:rsidR="00676B46" w:rsidRPr="00A810C2" w:rsidRDefault="00676B46" w:rsidP="00676B46">
      <w:pPr>
        <w:spacing w:line="276" w:lineRule="auto"/>
        <w:ind w:left="360"/>
        <w:jc w:val="both"/>
        <w:rPr>
          <w:b/>
        </w:rPr>
      </w:pPr>
      <w:r w:rsidRPr="00A810C2">
        <w:rPr>
          <w:b/>
        </w:rPr>
        <w:t xml:space="preserve">You must meet all deadlines set. Failure to do so will result in a penalty. </w:t>
      </w:r>
    </w:p>
    <w:p w14:paraId="69BA3E23" w14:textId="77777777" w:rsidR="00676B46" w:rsidRPr="00A810C2" w:rsidRDefault="00676B46" w:rsidP="00676B46">
      <w:pPr>
        <w:spacing w:line="276" w:lineRule="auto"/>
        <w:ind w:left="360"/>
        <w:jc w:val="both"/>
      </w:pPr>
      <w:r w:rsidRPr="00A810C2">
        <w:t>Work submitted late but within a week of the deadline will be capped at 40% and receive a grade of LP (Late Pass) unless it is not of a passing standard in which case it will receive a grade of LF (Late Fail). Work submitted beyond a week of the deadline without approval will get 0% with a grade of F0. If, however, you have a serious problem, which prevents you from, meeting the deadline you may be able to negotiate an extension in advance. In the first instance you should contact the module team for advice. However, any extension will need to be formally agreed by the Faculty via the Mitigating Circumstances process, your work will then be marked without penalty.</w:t>
      </w:r>
    </w:p>
    <w:p w14:paraId="28EEB209" w14:textId="77777777" w:rsidR="00676B46" w:rsidRPr="00BF22DB" w:rsidRDefault="00676B46" w:rsidP="00676B46">
      <w:pPr>
        <w:spacing w:line="259" w:lineRule="auto"/>
        <w:jc w:val="both"/>
      </w:pPr>
    </w:p>
    <w:p w14:paraId="315A35ED" w14:textId="0B812569" w:rsidR="00E02576" w:rsidRPr="003915A9" w:rsidRDefault="00E02576" w:rsidP="00676B46">
      <w:pPr>
        <w:spacing w:line="360" w:lineRule="auto"/>
        <w:jc w:val="both"/>
        <w:rPr>
          <w:color w:val="000000" w:themeColor="text1"/>
          <w:lang w:eastAsia="en-GB"/>
        </w:rPr>
      </w:pPr>
    </w:p>
    <w:sectPr w:rsidR="00E02576" w:rsidRPr="003915A9" w:rsidSect="003915A9">
      <w:headerReference w:type="default" r:id="rId7"/>
      <w:footerReference w:type="default" r:id="rId8"/>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8AFB1D" w14:textId="77777777" w:rsidR="002361B1" w:rsidRDefault="002361B1">
      <w:r>
        <w:separator/>
      </w:r>
    </w:p>
  </w:endnote>
  <w:endnote w:type="continuationSeparator" w:id="0">
    <w:p w14:paraId="41341A87" w14:textId="77777777" w:rsidR="002361B1" w:rsidRDefault="00236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6868471"/>
      <w:docPartObj>
        <w:docPartGallery w:val="Page Numbers (Bottom of Page)"/>
        <w:docPartUnique/>
      </w:docPartObj>
    </w:sdtPr>
    <w:sdtEndPr>
      <w:rPr>
        <w:noProof/>
      </w:rPr>
    </w:sdtEndPr>
    <w:sdtContent>
      <w:p w14:paraId="174BF2D5" w14:textId="4225C04A" w:rsidR="00AE6886" w:rsidRDefault="0064201E">
        <w:pPr>
          <w:pStyle w:val="Footer"/>
          <w:jc w:val="center"/>
        </w:pPr>
        <w:r>
          <w:fldChar w:fldCharType="begin"/>
        </w:r>
        <w:r>
          <w:instrText xml:space="preserve"> PAGE   \* MERGEFORMAT </w:instrText>
        </w:r>
        <w:r>
          <w:fldChar w:fldCharType="separate"/>
        </w:r>
        <w:r w:rsidR="00D770C2">
          <w:rPr>
            <w:noProof/>
          </w:rPr>
          <w:t>11</w:t>
        </w:r>
        <w:r>
          <w:rPr>
            <w:noProof/>
          </w:rPr>
          <w:fldChar w:fldCharType="end"/>
        </w:r>
      </w:p>
    </w:sdtContent>
  </w:sdt>
  <w:p w14:paraId="57AF9A89" w14:textId="77777777" w:rsidR="00AE6886" w:rsidRDefault="00AE688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7A645B" w14:textId="77777777" w:rsidR="002361B1" w:rsidRDefault="002361B1">
      <w:r>
        <w:separator/>
      </w:r>
    </w:p>
  </w:footnote>
  <w:footnote w:type="continuationSeparator" w:id="0">
    <w:p w14:paraId="688B59A1" w14:textId="77777777" w:rsidR="002361B1" w:rsidRDefault="002361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8942BE" w14:textId="19040C25" w:rsidR="005859C9" w:rsidRDefault="005859C9">
    <w:pPr>
      <w:pStyle w:val="Header"/>
    </w:pPr>
    <w:r>
      <w:rPr>
        <w:noProof/>
        <w:lang w:val="en-US"/>
      </w:rPr>
      <w:drawing>
        <wp:anchor distT="0" distB="0" distL="114300" distR="114300" simplePos="0" relativeHeight="251658240" behindDoc="0" locked="0" layoutInCell="1" allowOverlap="1" wp14:anchorId="7F4F2FC2" wp14:editId="23EA78F2">
          <wp:simplePos x="0" y="0"/>
          <wp:positionH relativeFrom="column">
            <wp:posOffset>4543425</wp:posOffset>
          </wp:positionH>
          <wp:positionV relativeFrom="paragraph">
            <wp:posOffset>198120</wp:posOffset>
          </wp:positionV>
          <wp:extent cx="996315" cy="522605"/>
          <wp:effectExtent l="0" t="0" r="0" b="0"/>
          <wp:wrapNone/>
          <wp:docPr id="2" name="Picture 2" descr="Esoft Assignment Blogs: ESOFT METRO CAMPUS - GAMPAHA Studen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oft Assignment Blogs: ESOFT METRO CAMPUS - GAMPAHA Students ..."/>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96315" cy="522605"/>
                  </a:xfrm>
                  <a:prstGeom prst="rect">
                    <a:avLst/>
                  </a:prstGeom>
                  <a:noFill/>
                  <a:ln>
                    <a:noFill/>
                  </a:ln>
                </pic:spPr>
              </pic:pic>
            </a:graphicData>
          </a:graphic>
        </wp:anchor>
      </w:drawing>
    </w:r>
    <w:r>
      <w:rPr>
        <w:noProof/>
        <w:lang w:val="en-US"/>
      </w:rPr>
      <w:drawing>
        <wp:inline distT="0" distB="0" distL="0" distR="0" wp14:anchorId="36A99346" wp14:editId="2283BA26">
          <wp:extent cx="762000" cy="762000"/>
          <wp:effectExtent l="0" t="0" r="0" b="0"/>
          <wp:docPr id="1" name="Picture 1" descr="Kingston University London - A UK-based university which featu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ston University London - A UK-based university which features ..."/>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507A2"/>
    <w:multiLevelType w:val="hybridMultilevel"/>
    <w:tmpl w:val="FC4C7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37760"/>
    <w:multiLevelType w:val="hybridMultilevel"/>
    <w:tmpl w:val="C65E7F5E"/>
    <w:lvl w:ilvl="0" w:tplc="0AF8143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1677A"/>
    <w:multiLevelType w:val="hybridMultilevel"/>
    <w:tmpl w:val="0B46B8EC"/>
    <w:lvl w:ilvl="0" w:tplc="0AF8143C">
      <w:start w:val="1"/>
      <w:numFmt w:val="bullet"/>
      <w:lvlText w:val=""/>
      <w:lvlJc w:val="left"/>
      <w:pPr>
        <w:ind w:left="720" w:hanging="360"/>
      </w:pPr>
      <w:rPr>
        <w:rFonts w:ascii="Symbol" w:hAnsi="Symbol" w:hint="default"/>
        <w:color w:val="auto"/>
      </w:rPr>
    </w:lvl>
    <w:lvl w:ilvl="1" w:tplc="756AD50C">
      <w:numFmt w:val="bullet"/>
      <w:lvlText w:val="•"/>
      <w:lvlJc w:val="left"/>
      <w:pPr>
        <w:ind w:left="1800" w:hanging="72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0348D1"/>
    <w:multiLevelType w:val="hybridMultilevel"/>
    <w:tmpl w:val="169A64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E8C5107"/>
    <w:multiLevelType w:val="hybridMultilevel"/>
    <w:tmpl w:val="71A892A8"/>
    <w:lvl w:ilvl="0" w:tplc="0AF8143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CD7EA4"/>
    <w:multiLevelType w:val="hybridMultilevel"/>
    <w:tmpl w:val="44AE2978"/>
    <w:lvl w:ilvl="0" w:tplc="0AF8143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A1CA5"/>
    <w:multiLevelType w:val="hybridMultilevel"/>
    <w:tmpl w:val="16AC2E3A"/>
    <w:lvl w:ilvl="0" w:tplc="0AF8143C">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4E54E27"/>
    <w:multiLevelType w:val="hybridMultilevel"/>
    <w:tmpl w:val="688A12FA"/>
    <w:lvl w:ilvl="0" w:tplc="66729A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7D2C1F"/>
    <w:multiLevelType w:val="hybridMultilevel"/>
    <w:tmpl w:val="5AEC9F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CA947F1"/>
    <w:multiLevelType w:val="hybridMultilevel"/>
    <w:tmpl w:val="36F48976"/>
    <w:lvl w:ilvl="0" w:tplc="04090001">
      <w:start w:val="1"/>
      <w:numFmt w:val="bullet"/>
      <w:lvlText w:val=""/>
      <w:lvlJc w:val="left"/>
      <w:pPr>
        <w:ind w:left="1440" w:hanging="360"/>
      </w:pPr>
      <w:rPr>
        <w:rFonts w:ascii="Symbol" w:hAnsi="Symbol" w:hint="default"/>
      </w:rPr>
    </w:lvl>
    <w:lvl w:ilvl="1" w:tplc="E00E32FE">
      <w:numFmt w:val="bullet"/>
      <w:lvlText w:val="•"/>
      <w:lvlJc w:val="left"/>
      <w:pPr>
        <w:ind w:left="2520" w:hanging="720"/>
      </w:pPr>
      <w:rPr>
        <w:rFonts w:ascii="Times New Roman" w:eastAsia="Times New Roman"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0A34B9F"/>
    <w:multiLevelType w:val="hybridMultilevel"/>
    <w:tmpl w:val="C1B4A928"/>
    <w:lvl w:ilvl="0" w:tplc="0AF814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B0643B"/>
    <w:multiLevelType w:val="hybridMultilevel"/>
    <w:tmpl w:val="ECFE600E"/>
    <w:lvl w:ilvl="0" w:tplc="0AF8143C">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ECC7326"/>
    <w:multiLevelType w:val="hybridMultilevel"/>
    <w:tmpl w:val="91EA2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C42FA8"/>
    <w:multiLevelType w:val="hybridMultilevel"/>
    <w:tmpl w:val="FA9CE414"/>
    <w:lvl w:ilvl="0" w:tplc="0AF8143C">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F3E55"/>
    <w:multiLevelType w:val="hybridMultilevel"/>
    <w:tmpl w:val="EDC40048"/>
    <w:lvl w:ilvl="0" w:tplc="6AEA0D8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DCB5C3F"/>
    <w:multiLevelType w:val="hybridMultilevel"/>
    <w:tmpl w:val="4148E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B364CD"/>
    <w:multiLevelType w:val="hybridMultilevel"/>
    <w:tmpl w:val="889E9A82"/>
    <w:lvl w:ilvl="0" w:tplc="04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2125FD4"/>
    <w:multiLevelType w:val="hybridMultilevel"/>
    <w:tmpl w:val="3078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DF756E"/>
    <w:multiLevelType w:val="hybridMultilevel"/>
    <w:tmpl w:val="CD94477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6183938"/>
    <w:multiLevelType w:val="hybridMultilevel"/>
    <w:tmpl w:val="FB020430"/>
    <w:lvl w:ilvl="0" w:tplc="7E0E5D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295942"/>
    <w:multiLevelType w:val="hybridMultilevel"/>
    <w:tmpl w:val="276EE970"/>
    <w:lvl w:ilvl="0" w:tplc="0AF8143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6E21C0E"/>
    <w:multiLevelType w:val="hybridMultilevel"/>
    <w:tmpl w:val="17D0CEFE"/>
    <w:lvl w:ilvl="0" w:tplc="0AF814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145991"/>
    <w:multiLevelType w:val="hybridMultilevel"/>
    <w:tmpl w:val="7D42C7BC"/>
    <w:lvl w:ilvl="0" w:tplc="6AEA0D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F338A"/>
    <w:multiLevelType w:val="hybridMultilevel"/>
    <w:tmpl w:val="CC2E884C"/>
    <w:lvl w:ilvl="0" w:tplc="0AF814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E0E8F"/>
    <w:multiLevelType w:val="hybridMultilevel"/>
    <w:tmpl w:val="579C4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B37914"/>
    <w:multiLevelType w:val="hybridMultilevel"/>
    <w:tmpl w:val="AD0412AA"/>
    <w:lvl w:ilvl="0" w:tplc="0AF814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540FDF"/>
    <w:multiLevelType w:val="hybridMultilevel"/>
    <w:tmpl w:val="0C86E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6972BD0"/>
    <w:multiLevelType w:val="hybridMultilevel"/>
    <w:tmpl w:val="DD3CC79C"/>
    <w:lvl w:ilvl="0" w:tplc="6AEA0D8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EA73C8"/>
    <w:multiLevelType w:val="hybridMultilevel"/>
    <w:tmpl w:val="45D68E0C"/>
    <w:lvl w:ilvl="0" w:tplc="0AF814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07236D"/>
    <w:multiLevelType w:val="hybridMultilevel"/>
    <w:tmpl w:val="904635E8"/>
    <w:lvl w:ilvl="0" w:tplc="0AF8143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31720B"/>
    <w:multiLevelType w:val="hybridMultilevel"/>
    <w:tmpl w:val="A1EEAE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F4561F"/>
    <w:multiLevelType w:val="hybridMultilevel"/>
    <w:tmpl w:val="55BA304E"/>
    <w:lvl w:ilvl="0" w:tplc="0AF814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CB7915"/>
    <w:multiLevelType w:val="hybridMultilevel"/>
    <w:tmpl w:val="CCFC6BBC"/>
    <w:lvl w:ilvl="0" w:tplc="0AF8143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78055B"/>
    <w:multiLevelType w:val="hybridMultilevel"/>
    <w:tmpl w:val="169A64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3656CF6"/>
    <w:multiLevelType w:val="hybridMultilevel"/>
    <w:tmpl w:val="E85E0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872878"/>
    <w:multiLevelType w:val="hybridMultilevel"/>
    <w:tmpl w:val="A0160CD4"/>
    <w:lvl w:ilvl="0" w:tplc="0409000F">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A3950D4"/>
    <w:multiLevelType w:val="hybridMultilevel"/>
    <w:tmpl w:val="424233F8"/>
    <w:lvl w:ilvl="0" w:tplc="0AF8143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A9B04FD"/>
    <w:multiLevelType w:val="hybridMultilevel"/>
    <w:tmpl w:val="62E2D148"/>
    <w:lvl w:ilvl="0" w:tplc="0AF8143C">
      <w:start w:val="1"/>
      <w:numFmt w:val="bullet"/>
      <w:lvlText w:val=""/>
      <w:lvlJc w:val="left"/>
      <w:pPr>
        <w:ind w:left="720" w:hanging="360"/>
      </w:pPr>
      <w:rPr>
        <w:rFonts w:ascii="Symbol" w:hAnsi="Symbol" w:hint="default"/>
        <w:color w:val="auto"/>
      </w:rPr>
    </w:lvl>
    <w:lvl w:ilvl="1" w:tplc="591E2D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726AAB"/>
    <w:multiLevelType w:val="hybridMultilevel"/>
    <w:tmpl w:val="A01616B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2C122B9"/>
    <w:multiLevelType w:val="hybridMultilevel"/>
    <w:tmpl w:val="A9386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7787921"/>
    <w:multiLevelType w:val="hybridMultilevel"/>
    <w:tmpl w:val="8AB0EF9A"/>
    <w:lvl w:ilvl="0" w:tplc="0AF8143C">
      <w:start w:val="1"/>
      <w:numFmt w:val="bullet"/>
      <w:lvlText w:val=""/>
      <w:lvlJc w:val="left"/>
      <w:pPr>
        <w:ind w:left="1800" w:hanging="360"/>
      </w:pPr>
      <w:rPr>
        <w:rFonts w:ascii="Symbol" w:hAnsi="Symbol"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785E0A82"/>
    <w:multiLevelType w:val="hybridMultilevel"/>
    <w:tmpl w:val="89EA3C34"/>
    <w:lvl w:ilvl="0" w:tplc="0AF8143C">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A655852"/>
    <w:multiLevelType w:val="hybridMultilevel"/>
    <w:tmpl w:val="112C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8"/>
  </w:num>
  <w:num w:numId="3">
    <w:abstractNumId w:val="35"/>
  </w:num>
  <w:num w:numId="4">
    <w:abstractNumId w:val="33"/>
  </w:num>
  <w:num w:numId="5">
    <w:abstractNumId w:val="3"/>
  </w:num>
  <w:num w:numId="6">
    <w:abstractNumId w:val="16"/>
  </w:num>
  <w:num w:numId="7">
    <w:abstractNumId w:val="38"/>
  </w:num>
  <w:num w:numId="8">
    <w:abstractNumId w:val="15"/>
  </w:num>
  <w:num w:numId="9">
    <w:abstractNumId w:val="24"/>
  </w:num>
  <w:num w:numId="10">
    <w:abstractNumId w:val="26"/>
  </w:num>
  <w:num w:numId="11">
    <w:abstractNumId w:val="39"/>
  </w:num>
  <w:num w:numId="12">
    <w:abstractNumId w:val="34"/>
  </w:num>
  <w:num w:numId="13">
    <w:abstractNumId w:val="42"/>
  </w:num>
  <w:num w:numId="14">
    <w:abstractNumId w:val="17"/>
  </w:num>
  <w:num w:numId="15">
    <w:abstractNumId w:val="22"/>
  </w:num>
  <w:num w:numId="16">
    <w:abstractNumId w:val="28"/>
  </w:num>
  <w:num w:numId="17">
    <w:abstractNumId w:val="1"/>
  </w:num>
  <w:num w:numId="18">
    <w:abstractNumId w:val="29"/>
  </w:num>
  <w:num w:numId="19">
    <w:abstractNumId w:val="27"/>
  </w:num>
  <w:num w:numId="20">
    <w:abstractNumId w:val="14"/>
  </w:num>
  <w:num w:numId="21">
    <w:abstractNumId w:val="20"/>
  </w:num>
  <w:num w:numId="22">
    <w:abstractNumId w:val="0"/>
  </w:num>
  <w:num w:numId="23">
    <w:abstractNumId w:val="19"/>
  </w:num>
  <w:num w:numId="24">
    <w:abstractNumId w:val="36"/>
  </w:num>
  <w:num w:numId="25">
    <w:abstractNumId w:val="37"/>
  </w:num>
  <w:num w:numId="26">
    <w:abstractNumId w:val="4"/>
  </w:num>
  <w:num w:numId="27">
    <w:abstractNumId w:val="7"/>
  </w:num>
  <w:num w:numId="28">
    <w:abstractNumId w:val="32"/>
  </w:num>
  <w:num w:numId="29">
    <w:abstractNumId w:val="10"/>
  </w:num>
  <w:num w:numId="30">
    <w:abstractNumId w:val="2"/>
  </w:num>
  <w:num w:numId="31">
    <w:abstractNumId w:val="6"/>
  </w:num>
  <w:num w:numId="32">
    <w:abstractNumId w:val="13"/>
  </w:num>
  <w:num w:numId="33">
    <w:abstractNumId w:val="41"/>
  </w:num>
  <w:num w:numId="34">
    <w:abstractNumId w:val="40"/>
  </w:num>
  <w:num w:numId="35">
    <w:abstractNumId w:val="11"/>
  </w:num>
  <w:num w:numId="36">
    <w:abstractNumId w:val="23"/>
  </w:num>
  <w:num w:numId="37">
    <w:abstractNumId w:val="9"/>
  </w:num>
  <w:num w:numId="38">
    <w:abstractNumId w:val="12"/>
  </w:num>
  <w:num w:numId="39">
    <w:abstractNumId w:val="30"/>
  </w:num>
  <w:num w:numId="40">
    <w:abstractNumId w:val="5"/>
  </w:num>
  <w:num w:numId="41">
    <w:abstractNumId w:val="25"/>
  </w:num>
  <w:num w:numId="42">
    <w:abstractNumId w:val="31"/>
  </w:num>
  <w:num w:numId="4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5A9"/>
    <w:rsid w:val="00000310"/>
    <w:rsid w:val="00095FE2"/>
    <w:rsid w:val="000D79EA"/>
    <w:rsid w:val="001544A3"/>
    <w:rsid w:val="001F626B"/>
    <w:rsid w:val="00224BD2"/>
    <w:rsid w:val="002361B1"/>
    <w:rsid w:val="002B70B5"/>
    <w:rsid w:val="00304A65"/>
    <w:rsid w:val="00333C86"/>
    <w:rsid w:val="003915A9"/>
    <w:rsid w:val="003C4242"/>
    <w:rsid w:val="003D329B"/>
    <w:rsid w:val="003F71DF"/>
    <w:rsid w:val="00544BA3"/>
    <w:rsid w:val="005819CB"/>
    <w:rsid w:val="005859C9"/>
    <w:rsid w:val="005A55BA"/>
    <w:rsid w:val="005B1380"/>
    <w:rsid w:val="005E0230"/>
    <w:rsid w:val="0060750B"/>
    <w:rsid w:val="00611FF6"/>
    <w:rsid w:val="00617B78"/>
    <w:rsid w:val="0062058E"/>
    <w:rsid w:val="00633C63"/>
    <w:rsid w:val="0064201E"/>
    <w:rsid w:val="00667B27"/>
    <w:rsid w:val="00676B46"/>
    <w:rsid w:val="007E046A"/>
    <w:rsid w:val="00845AD9"/>
    <w:rsid w:val="00850F82"/>
    <w:rsid w:val="00866C41"/>
    <w:rsid w:val="00894C5B"/>
    <w:rsid w:val="008A12E0"/>
    <w:rsid w:val="008B2E38"/>
    <w:rsid w:val="008E4AA2"/>
    <w:rsid w:val="00924BDF"/>
    <w:rsid w:val="0093057A"/>
    <w:rsid w:val="00932E7D"/>
    <w:rsid w:val="00955A36"/>
    <w:rsid w:val="00964497"/>
    <w:rsid w:val="00A41DDD"/>
    <w:rsid w:val="00AE6886"/>
    <w:rsid w:val="00AE6C4C"/>
    <w:rsid w:val="00B02AEB"/>
    <w:rsid w:val="00BC3478"/>
    <w:rsid w:val="00CD0737"/>
    <w:rsid w:val="00CD3F43"/>
    <w:rsid w:val="00CD5148"/>
    <w:rsid w:val="00CD6269"/>
    <w:rsid w:val="00CF71BA"/>
    <w:rsid w:val="00D75481"/>
    <w:rsid w:val="00D770C2"/>
    <w:rsid w:val="00D807B0"/>
    <w:rsid w:val="00DB136E"/>
    <w:rsid w:val="00DC163E"/>
    <w:rsid w:val="00E02576"/>
    <w:rsid w:val="00E06883"/>
    <w:rsid w:val="00F22E4B"/>
    <w:rsid w:val="00F53234"/>
    <w:rsid w:val="00FF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6396E"/>
  <w15:chartTrackingRefBased/>
  <w15:docId w15:val="{FE0C1032-827E-4032-9F31-AB2F717A3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5A9"/>
    <w:pPr>
      <w:spacing w:after="0" w:line="240" w:lineRule="auto"/>
    </w:pPr>
    <w:rPr>
      <w:rFonts w:ascii="Times New Roman" w:eastAsia="Times New Roman" w:hAnsi="Times New Roman" w:cs="Times New Roman"/>
      <w:kern w:val="0"/>
      <w:sz w:val="24"/>
      <w:szCs w:val="24"/>
      <w:lang w:val="en-GB"/>
      <w14:ligatures w14:val="none"/>
    </w:rPr>
  </w:style>
  <w:style w:type="paragraph" w:styleId="Heading1">
    <w:name w:val="heading 1"/>
    <w:basedOn w:val="Normal"/>
    <w:next w:val="Normal"/>
    <w:link w:val="Heading1Char"/>
    <w:uiPriority w:val="9"/>
    <w:qFormat/>
    <w:rsid w:val="00391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1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1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391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1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15A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15A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nhideWhenUsed/>
    <w:qFormat/>
    <w:rsid w:val="003915A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15A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1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1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1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391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1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1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15A9"/>
    <w:rPr>
      <w:rFonts w:eastAsiaTheme="majorEastAsia" w:cstheme="majorBidi"/>
      <w:color w:val="595959" w:themeColor="text1" w:themeTint="A6"/>
    </w:rPr>
  </w:style>
  <w:style w:type="character" w:customStyle="1" w:styleId="Heading8Char">
    <w:name w:val="Heading 8 Char"/>
    <w:basedOn w:val="DefaultParagraphFont"/>
    <w:link w:val="Heading8"/>
    <w:rsid w:val="00391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15A9"/>
    <w:rPr>
      <w:rFonts w:eastAsiaTheme="majorEastAsia" w:cstheme="majorBidi"/>
      <w:color w:val="272727" w:themeColor="text1" w:themeTint="D8"/>
    </w:rPr>
  </w:style>
  <w:style w:type="paragraph" w:styleId="Title">
    <w:name w:val="Title"/>
    <w:basedOn w:val="Normal"/>
    <w:next w:val="Normal"/>
    <w:link w:val="TitleChar"/>
    <w:uiPriority w:val="10"/>
    <w:qFormat/>
    <w:rsid w:val="003915A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1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1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1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15A9"/>
    <w:pPr>
      <w:spacing w:before="160"/>
      <w:jc w:val="center"/>
    </w:pPr>
    <w:rPr>
      <w:i/>
      <w:iCs/>
      <w:color w:val="404040" w:themeColor="text1" w:themeTint="BF"/>
    </w:rPr>
  </w:style>
  <w:style w:type="character" w:customStyle="1" w:styleId="QuoteChar">
    <w:name w:val="Quote Char"/>
    <w:basedOn w:val="DefaultParagraphFont"/>
    <w:link w:val="Quote"/>
    <w:uiPriority w:val="29"/>
    <w:rsid w:val="003915A9"/>
    <w:rPr>
      <w:i/>
      <w:iCs/>
      <w:color w:val="404040" w:themeColor="text1" w:themeTint="BF"/>
    </w:rPr>
  </w:style>
  <w:style w:type="paragraph" w:styleId="ListParagraph">
    <w:name w:val="List Paragraph"/>
    <w:aliases w:val="List Paragraph (numbered (a)),FooterText,List Paragraph1,numbered,Paragraphe de liste1,Bulletr List Paragraph,列出段落,列出段落1,List Paragraph2,List Paragraph21,Párrafo de lista1,Parágrafo da Lista1,リスト段落1,Listeafsnit1,Listenabsatz,פיסקת רשימה,L"/>
    <w:basedOn w:val="Normal"/>
    <w:link w:val="ListParagraphChar"/>
    <w:uiPriority w:val="34"/>
    <w:qFormat/>
    <w:rsid w:val="003915A9"/>
    <w:pPr>
      <w:ind w:left="720"/>
      <w:contextualSpacing/>
    </w:pPr>
  </w:style>
  <w:style w:type="character" w:styleId="IntenseEmphasis">
    <w:name w:val="Intense Emphasis"/>
    <w:basedOn w:val="DefaultParagraphFont"/>
    <w:uiPriority w:val="21"/>
    <w:qFormat/>
    <w:rsid w:val="003915A9"/>
    <w:rPr>
      <w:i/>
      <w:iCs/>
      <w:color w:val="0F4761" w:themeColor="accent1" w:themeShade="BF"/>
    </w:rPr>
  </w:style>
  <w:style w:type="paragraph" w:styleId="IntenseQuote">
    <w:name w:val="Intense Quote"/>
    <w:basedOn w:val="Normal"/>
    <w:next w:val="Normal"/>
    <w:link w:val="IntenseQuoteChar"/>
    <w:uiPriority w:val="30"/>
    <w:qFormat/>
    <w:rsid w:val="00391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15A9"/>
    <w:rPr>
      <w:i/>
      <w:iCs/>
      <w:color w:val="0F4761" w:themeColor="accent1" w:themeShade="BF"/>
    </w:rPr>
  </w:style>
  <w:style w:type="character" w:styleId="IntenseReference">
    <w:name w:val="Intense Reference"/>
    <w:basedOn w:val="DefaultParagraphFont"/>
    <w:uiPriority w:val="32"/>
    <w:qFormat/>
    <w:rsid w:val="003915A9"/>
    <w:rPr>
      <w:b/>
      <w:bCs/>
      <w:smallCaps/>
      <w:color w:val="0F4761" w:themeColor="accent1" w:themeShade="BF"/>
      <w:spacing w:val="5"/>
    </w:rPr>
  </w:style>
  <w:style w:type="paragraph" w:styleId="BodyText">
    <w:name w:val="Body Text"/>
    <w:basedOn w:val="Normal"/>
    <w:link w:val="BodyTextChar"/>
    <w:semiHidden/>
    <w:rsid w:val="003915A9"/>
    <w:pPr>
      <w:autoSpaceDE w:val="0"/>
      <w:autoSpaceDN w:val="0"/>
      <w:adjustRightInd w:val="0"/>
    </w:pPr>
    <w:rPr>
      <w:i/>
      <w:iCs/>
      <w:sz w:val="22"/>
      <w:szCs w:val="26"/>
      <w:lang w:val="en-US"/>
    </w:rPr>
  </w:style>
  <w:style w:type="character" w:customStyle="1" w:styleId="BodyTextChar">
    <w:name w:val="Body Text Char"/>
    <w:basedOn w:val="DefaultParagraphFont"/>
    <w:link w:val="BodyText"/>
    <w:semiHidden/>
    <w:rsid w:val="003915A9"/>
    <w:rPr>
      <w:rFonts w:ascii="Times New Roman" w:eastAsia="Times New Roman" w:hAnsi="Times New Roman" w:cs="Times New Roman"/>
      <w:i/>
      <w:iCs/>
      <w:kern w:val="0"/>
      <w:szCs w:val="26"/>
      <w14:ligatures w14:val="none"/>
    </w:rPr>
  </w:style>
  <w:style w:type="paragraph" w:styleId="BodyText2">
    <w:name w:val="Body Text 2"/>
    <w:basedOn w:val="Normal"/>
    <w:link w:val="BodyText2Char"/>
    <w:semiHidden/>
    <w:rsid w:val="003915A9"/>
    <w:pPr>
      <w:jc w:val="center"/>
    </w:pPr>
    <w:rPr>
      <w:b/>
      <w:bCs/>
    </w:rPr>
  </w:style>
  <w:style w:type="character" w:customStyle="1" w:styleId="BodyText2Char">
    <w:name w:val="Body Text 2 Char"/>
    <w:basedOn w:val="DefaultParagraphFont"/>
    <w:link w:val="BodyText2"/>
    <w:semiHidden/>
    <w:rsid w:val="003915A9"/>
    <w:rPr>
      <w:rFonts w:ascii="Times New Roman" w:eastAsia="Times New Roman" w:hAnsi="Times New Roman" w:cs="Times New Roman"/>
      <w:b/>
      <w:bCs/>
      <w:kern w:val="0"/>
      <w:sz w:val="24"/>
      <w:szCs w:val="24"/>
      <w:lang w:val="en-GB"/>
      <w14:ligatures w14:val="none"/>
    </w:rPr>
  </w:style>
  <w:style w:type="paragraph" w:customStyle="1" w:styleId="Default">
    <w:name w:val="Default"/>
    <w:rsid w:val="003915A9"/>
    <w:pPr>
      <w:autoSpaceDE w:val="0"/>
      <w:autoSpaceDN w:val="0"/>
      <w:adjustRightInd w:val="0"/>
      <w:spacing w:after="0" w:line="240" w:lineRule="auto"/>
    </w:pPr>
    <w:rPr>
      <w:rFonts w:ascii="Times New Roman" w:eastAsia="Times New Roman" w:hAnsi="Times New Roman" w:cs="Times New Roman"/>
      <w:color w:val="000000"/>
      <w:kern w:val="0"/>
      <w:sz w:val="24"/>
      <w:szCs w:val="24"/>
      <w14:ligatures w14:val="none"/>
    </w:rPr>
  </w:style>
  <w:style w:type="character" w:customStyle="1" w:styleId="ListParagraphChar">
    <w:name w:val="List Paragraph Char"/>
    <w:aliases w:val="List Paragraph (numbered (a)) Char,FooterText Char,List Paragraph1 Char,numbered Char,Paragraphe de liste1 Char,Bulletr List Paragraph Char,列出段落 Char,列出段落1 Char,List Paragraph2 Char,List Paragraph21 Char,Párrafo de lista1 Char,L Char"/>
    <w:link w:val="ListParagraph"/>
    <w:uiPriority w:val="34"/>
    <w:qFormat/>
    <w:rsid w:val="003915A9"/>
  </w:style>
  <w:style w:type="table" w:styleId="TableGrid">
    <w:name w:val="Table Grid"/>
    <w:basedOn w:val="TableNormal"/>
    <w:uiPriority w:val="39"/>
    <w:rsid w:val="003915A9"/>
    <w:pPr>
      <w:spacing w:after="0" w:line="240" w:lineRule="auto"/>
    </w:pPr>
    <w:rPr>
      <w:kern w:val="0"/>
      <w:lang w:bidi="si-LK"/>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915A9"/>
    <w:pPr>
      <w:tabs>
        <w:tab w:val="center" w:pos="4680"/>
        <w:tab w:val="right" w:pos="9360"/>
      </w:tabs>
    </w:pPr>
  </w:style>
  <w:style w:type="character" w:customStyle="1" w:styleId="FooterChar">
    <w:name w:val="Footer Char"/>
    <w:basedOn w:val="DefaultParagraphFont"/>
    <w:link w:val="Footer"/>
    <w:uiPriority w:val="99"/>
    <w:rsid w:val="003915A9"/>
    <w:rPr>
      <w:rFonts w:ascii="Times New Roman" w:eastAsia="Times New Roman" w:hAnsi="Times New Roman" w:cs="Times New Roman"/>
      <w:kern w:val="0"/>
      <w:sz w:val="24"/>
      <w:szCs w:val="24"/>
      <w:lang w:val="en-GB"/>
      <w14:ligatures w14:val="none"/>
    </w:rPr>
  </w:style>
  <w:style w:type="paragraph" w:styleId="Header">
    <w:name w:val="header"/>
    <w:basedOn w:val="Normal"/>
    <w:link w:val="HeaderChar"/>
    <w:uiPriority w:val="99"/>
    <w:unhideWhenUsed/>
    <w:rsid w:val="005859C9"/>
    <w:pPr>
      <w:tabs>
        <w:tab w:val="center" w:pos="4680"/>
        <w:tab w:val="right" w:pos="9360"/>
      </w:tabs>
    </w:pPr>
  </w:style>
  <w:style w:type="character" w:customStyle="1" w:styleId="HeaderChar">
    <w:name w:val="Header Char"/>
    <w:basedOn w:val="DefaultParagraphFont"/>
    <w:link w:val="Header"/>
    <w:uiPriority w:val="99"/>
    <w:rsid w:val="005859C9"/>
    <w:rPr>
      <w:rFonts w:ascii="Times New Roman" w:eastAsia="Times New Roman" w:hAnsi="Times New Roman" w:cs="Times New Roman"/>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605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11</Pages>
  <Words>2403</Words>
  <Characters>13703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Lasanthika</dc:creator>
  <cp:keywords/>
  <dc:description/>
  <cp:lastModifiedBy>Dilusha</cp:lastModifiedBy>
  <cp:revision>28</cp:revision>
  <cp:lastPrinted>2025-01-10T04:17:00Z</cp:lastPrinted>
  <dcterms:created xsi:type="dcterms:W3CDTF">2025-01-08T05:20:00Z</dcterms:created>
  <dcterms:modified xsi:type="dcterms:W3CDTF">2025-02-11T06:54:00Z</dcterms:modified>
</cp:coreProperties>
</file>