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B78BB" w14:textId="25D87CEC" w:rsidR="00D144B7" w:rsidRPr="00066127" w:rsidRDefault="006D4EB7" w:rsidP="002F31A2">
      <w:pPr>
        <w:jc w:val="right"/>
      </w:pPr>
      <w:bookmarkStart w:id="0" w:name="_Hlk56069056"/>
      <w:r>
        <w:rPr>
          <w:noProof/>
        </w:rPr>
        <w:drawing>
          <wp:inline distT="0" distB="0" distL="0" distR="0" wp14:anchorId="7D3D3C74" wp14:editId="279D4293">
            <wp:extent cx="1886054" cy="1028700"/>
            <wp:effectExtent l="0" t="0" r="0" b="0"/>
            <wp:docPr id="186297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75432" name="Picture 18629754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91949" cy="1031915"/>
                    </a:xfrm>
                    <a:prstGeom prst="rect">
                      <a:avLst/>
                    </a:prstGeom>
                  </pic:spPr>
                </pic:pic>
              </a:graphicData>
            </a:graphic>
          </wp:inline>
        </w:drawing>
      </w:r>
    </w:p>
    <w:bookmarkEnd w:id="0"/>
    <w:p w14:paraId="2E5DF818" w14:textId="2FD4BDCC" w:rsidR="00D144B7" w:rsidRPr="00BF76C9" w:rsidRDefault="00062027" w:rsidP="00BF76C9">
      <w:pPr>
        <w:pStyle w:val="Title"/>
      </w:pPr>
      <w:r w:rsidRPr="006545DD">
        <w:t xml:space="preserve">Information Security Management System </w:t>
      </w:r>
      <w:r w:rsidR="00E15B1C">
        <w:t>Sc</w:t>
      </w:r>
      <w:r w:rsidR="006C773B" w:rsidRPr="006545DD">
        <w:t>ope</w:t>
      </w:r>
    </w:p>
    <w:p w14:paraId="10CC9BE6" w14:textId="77777777" w:rsidR="00062027" w:rsidRDefault="00062027" w:rsidP="00172684"/>
    <w:p w14:paraId="46F0E7F1" w14:textId="77777777" w:rsidR="00913B3A" w:rsidRPr="00070E7C" w:rsidRDefault="00D144B7" w:rsidP="005F6415">
      <w:pPr>
        <w:pStyle w:val="Subtitle"/>
        <w:rPr>
          <w:color w:val="auto"/>
        </w:rPr>
      </w:pPr>
      <w:r w:rsidRPr="00070E7C">
        <w:rPr>
          <w:color w:val="auto"/>
        </w:rPr>
        <w:t xml:space="preserve">Classification: </w:t>
      </w:r>
      <w:r w:rsidR="00913B3A" w:rsidRPr="00070E7C">
        <w:rPr>
          <w:b/>
          <w:bCs/>
          <w:color w:val="auto"/>
        </w:rPr>
        <w:t>Internal</w:t>
      </w:r>
      <w:r w:rsidR="00296CDC" w:rsidRPr="00070E7C">
        <w:rPr>
          <w:color w:val="auto"/>
        </w:rPr>
        <w:t xml:space="preserve"> </w:t>
      </w:r>
    </w:p>
    <w:p w14:paraId="3C2622A7" w14:textId="76E1D030" w:rsidR="00FE06B0" w:rsidRDefault="00296CDC" w:rsidP="002A0C6A">
      <w:r>
        <w:t xml:space="preserve">This document </w:t>
      </w:r>
      <w:r w:rsidR="00913B3A">
        <w:t xml:space="preserve">may only be shared internally without prior confirmation from the </w:t>
      </w:r>
      <w:r w:rsidR="009A5657">
        <w:t>owner.</w:t>
      </w:r>
    </w:p>
    <w:p w14:paraId="7723E422" w14:textId="77777777" w:rsidR="00E062BF" w:rsidRPr="00E062BF" w:rsidRDefault="00E062BF" w:rsidP="005F6415">
      <w:pPr>
        <w:pStyle w:val="Heading1"/>
      </w:pPr>
      <w:bookmarkStart w:id="1" w:name="_Toc171354477"/>
      <w:r w:rsidRPr="00E062BF">
        <w:t>Purpose of Document</w:t>
      </w:r>
      <w:bookmarkEnd w:id="1"/>
    </w:p>
    <w:p w14:paraId="114BEF1B" w14:textId="77777777" w:rsidR="0017474E" w:rsidRPr="00C82EEF" w:rsidRDefault="0017474E" w:rsidP="0017474E">
      <w:pPr>
        <w:rPr>
          <w:sz w:val="24"/>
          <w:szCs w:val="24"/>
          <w:lang w:eastAsia="en-GB"/>
        </w:rPr>
      </w:pPr>
      <w:r w:rsidRPr="00C82EEF">
        <w:rPr>
          <w:sz w:val="24"/>
          <w:szCs w:val="24"/>
          <w:lang w:eastAsia="en-GB"/>
        </w:rPr>
        <w:t xml:space="preserve">This document defines the boundaries and applicability of </w:t>
      </w:r>
      <w:proofErr w:type="spellStart"/>
      <w:r w:rsidRPr="00C82EEF">
        <w:rPr>
          <w:sz w:val="24"/>
          <w:szCs w:val="24"/>
          <w:lang w:eastAsia="en-GB"/>
        </w:rPr>
        <w:t>VeloCompute’s</w:t>
      </w:r>
      <w:proofErr w:type="spellEnd"/>
      <w:r w:rsidRPr="00C82EEF">
        <w:rPr>
          <w:sz w:val="24"/>
          <w:szCs w:val="24"/>
          <w:lang w:eastAsia="en-GB"/>
        </w:rPr>
        <w:t xml:space="preserve"> Information Security Management System (ISMS). </w:t>
      </w:r>
    </w:p>
    <w:p w14:paraId="1334B235" w14:textId="3B7EE0A9" w:rsidR="0017474E" w:rsidRPr="00C82EEF" w:rsidRDefault="0017474E" w:rsidP="0017474E">
      <w:pPr>
        <w:rPr>
          <w:sz w:val="24"/>
          <w:szCs w:val="24"/>
          <w:lang w:eastAsia="en-GB"/>
        </w:rPr>
      </w:pPr>
      <w:r w:rsidRPr="00C82EEF">
        <w:rPr>
          <w:sz w:val="24"/>
          <w:szCs w:val="24"/>
          <w:lang w:eastAsia="en-GB"/>
        </w:rPr>
        <w:t>The purpose of this scope is to ensure that all interested parties—including our US and EU e-commerce clients—have a clear understanding of the assets we protect. Furthermore, we highlight the process of Information Security of multiple departments that handle Personally Identifiable Information (PII).</w:t>
      </w:r>
    </w:p>
    <w:p w14:paraId="445FB102" w14:textId="77777777" w:rsidR="00E062BF" w:rsidRPr="00E062BF" w:rsidRDefault="00E062BF" w:rsidP="005F6415">
      <w:pPr>
        <w:pStyle w:val="Heading1"/>
      </w:pPr>
      <w:bookmarkStart w:id="2" w:name="_Toc171354478"/>
      <w:r w:rsidRPr="00E062BF">
        <w:t>Introduction</w:t>
      </w:r>
      <w:bookmarkEnd w:id="2"/>
    </w:p>
    <w:p w14:paraId="261679A3" w14:textId="0D5C1376" w:rsidR="00E062BF" w:rsidRPr="00C82EEF" w:rsidRDefault="006C7D8D" w:rsidP="00E062BF">
      <w:pPr>
        <w:rPr>
          <w:sz w:val="24"/>
          <w:szCs w:val="24"/>
          <w:lang w:eastAsia="en-GB"/>
        </w:rPr>
      </w:pPr>
      <w:proofErr w:type="spellStart"/>
      <w:r w:rsidRPr="00C82EEF">
        <w:rPr>
          <w:sz w:val="24"/>
          <w:szCs w:val="24"/>
          <w:lang w:eastAsia="en-GB"/>
        </w:rPr>
        <w:t>VeloCompute</w:t>
      </w:r>
      <w:proofErr w:type="spellEnd"/>
      <w:r w:rsidRPr="00C82EEF">
        <w:rPr>
          <w:sz w:val="24"/>
          <w:szCs w:val="24"/>
          <w:lang w:eastAsia="en-GB"/>
        </w:rPr>
        <w:t xml:space="preserve"> is a pioneer technology company, legally based on El Salvador. Formed by 25 employees, working 100% remotely. </w:t>
      </w:r>
    </w:p>
    <w:p w14:paraId="5992619C" w14:textId="5A5232CE" w:rsidR="006C7D8D" w:rsidRPr="00C82EEF" w:rsidRDefault="006C7D8D" w:rsidP="00E062BF">
      <w:pPr>
        <w:rPr>
          <w:sz w:val="24"/>
          <w:szCs w:val="24"/>
          <w:lang w:eastAsia="en-GB"/>
        </w:rPr>
      </w:pPr>
      <w:r w:rsidRPr="00C82EEF">
        <w:rPr>
          <w:sz w:val="24"/>
          <w:szCs w:val="24"/>
          <w:lang w:eastAsia="en-GB"/>
        </w:rPr>
        <w:t xml:space="preserve">The organization business model is based on proprietary machine learning algorithms, working to enable their flagship service: </w:t>
      </w:r>
      <w:proofErr w:type="spellStart"/>
      <w:r w:rsidRPr="00C82EEF">
        <w:rPr>
          <w:sz w:val="24"/>
          <w:szCs w:val="24"/>
          <w:lang w:eastAsia="en-GB"/>
        </w:rPr>
        <w:t>VeloAnalytics</w:t>
      </w:r>
      <w:proofErr w:type="spellEnd"/>
      <w:r w:rsidRPr="00C82EEF">
        <w:rPr>
          <w:sz w:val="24"/>
          <w:szCs w:val="24"/>
          <w:lang w:eastAsia="en-GB"/>
        </w:rPr>
        <w:t xml:space="preserve"> SaaS Platform. This tool analyses consumer </w:t>
      </w:r>
      <w:proofErr w:type="spellStart"/>
      <w:r w:rsidRPr="00C82EEF">
        <w:rPr>
          <w:sz w:val="24"/>
          <w:szCs w:val="24"/>
          <w:lang w:eastAsia="en-GB"/>
        </w:rPr>
        <w:t>behavior</w:t>
      </w:r>
      <w:proofErr w:type="spellEnd"/>
      <w:r w:rsidRPr="00C82EEF">
        <w:rPr>
          <w:sz w:val="24"/>
          <w:szCs w:val="24"/>
          <w:lang w:eastAsia="en-GB"/>
        </w:rPr>
        <w:t xml:space="preserve"> and optimize inventory forecasting for retail enterprises.</w:t>
      </w:r>
    </w:p>
    <w:p w14:paraId="0216545E" w14:textId="48C8D3C9" w:rsidR="00314C08" w:rsidRPr="00C82EEF" w:rsidRDefault="006C7D8D" w:rsidP="00E062BF">
      <w:pPr>
        <w:rPr>
          <w:sz w:val="24"/>
          <w:szCs w:val="24"/>
          <w:lang w:eastAsia="en-GB"/>
        </w:rPr>
      </w:pPr>
      <w:r w:rsidRPr="00C82EEF">
        <w:rPr>
          <w:sz w:val="24"/>
          <w:szCs w:val="24"/>
          <w:lang w:eastAsia="en-GB"/>
        </w:rPr>
        <w:t>The company manages large datasets of Personally Identifiable Information (PII), such as purchase histories and contact details</w:t>
      </w:r>
      <w:r w:rsidR="00891BA1">
        <w:rPr>
          <w:sz w:val="24"/>
          <w:szCs w:val="24"/>
          <w:lang w:eastAsia="en-GB"/>
        </w:rPr>
        <w:t xml:space="preserve">. </w:t>
      </w:r>
      <w:r w:rsidR="00314C08" w:rsidRPr="00C82EEF">
        <w:rPr>
          <w:sz w:val="24"/>
          <w:szCs w:val="24"/>
          <w:lang w:eastAsia="en-GB"/>
        </w:rPr>
        <w:t xml:space="preserve">The company’s success relies entirely on the integrity of its predictive models and the confidentiality of the data that’s managed. </w:t>
      </w:r>
    </w:p>
    <w:p w14:paraId="74C4BAA3" w14:textId="6FF7B0C7" w:rsidR="00034627" w:rsidRDefault="00E062BF" w:rsidP="00EE5DE7">
      <w:pPr>
        <w:pStyle w:val="Heading1"/>
      </w:pPr>
      <w:bookmarkStart w:id="3" w:name="_Toc171354479"/>
      <w:r w:rsidRPr="00E062BF">
        <w:t>Scope Statement</w:t>
      </w:r>
      <w:bookmarkEnd w:id="3"/>
    </w:p>
    <w:p w14:paraId="2B4F9998" w14:textId="2136E817" w:rsidR="00707CAF" w:rsidRDefault="00034627" w:rsidP="00034627">
      <w:pPr>
        <w:rPr>
          <w:sz w:val="24"/>
          <w:szCs w:val="24"/>
          <w:lang w:eastAsia="en-GB"/>
        </w:rPr>
      </w:pPr>
      <w:r>
        <w:br/>
      </w:r>
      <w:r w:rsidR="000C5C17">
        <w:rPr>
          <w:sz w:val="24"/>
          <w:szCs w:val="24"/>
          <w:lang w:eastAsia="en-GB"/>
        </w:rPr>
        <w:t xml:space="preserve">The Scope of the information Security Management System (ISMS) at </w:t>
      </w:r>
      <w:proofErr w:type="spellStart"/>
      <w:r w:rsidR="000C5C17">
        <w:rPr>
          <w:sz w:val="24"/>
          <w:szCs w:val="24"/>
          <w:lang w:eastAsia="en-GB"/>
        </w:rPr>
        <w:t>VeloCompute</w:t>
      </w:r>
      <w:proofErr w:type="spellEnd"/>
      <w:r w:rsidR="000C5C17">
        <w:rPr>
          <w:sz w:val="24"/>
          <w:szCs w:val="24"/>
          <w:lang w:eastAsia="en-GB"/>
        </w:rPr>
        <w:t xml:space="preserve"> includes</w:t>
      </w:r>
      <w:r w:rsidR="002A3A68">
        <w:rPr>
          <w:sz w:val="24"/>
          <w:szCs w:val="24"/>
          <w:lang w:eastAsia="en-GB"/>
        </w:rPr>
        <w:t xml:space="preserve"> </w:t>
      </w:r>
      <w:r w:rsidR="000C5C17">
        <w:rPr>
          <w:sz w:val="24"/>
          <w:szCs w:val="24"/>
          <w:lang w:eastAsia="en-GB"/>
        </w:rPr>
        <w:t xml:space="preserve">the processes, systems, communications channels, employees and </w:t>
      </w:r>
      <w:r w:rsidR="000C5C17">
        <w:rPr>
          <w:sz w:val="24"/>
          <w:szCs w:val="24"/>
          <w:lang w:eastAsia="en-GB"/>
        </w:rPr>
        <w:lastRenderedPageBreak/>
        <w:t xml:space="preserve">departments that are involved in maintaining the </w:t>
      </w:r>
      <w:proofErr w:type="spellStart"/>
      <w:r w:rsidR="00EA4BB8">
        <w:rPr>
          <w:sz w:val="24"/>
          <w:szCs w:val="24"/>
          <w:lang w:eastAsia="en-GB"/>
        </w:rPr>
        <w:t>VeloAnalytics</w:t>
      </w:r>
      <w:proofErr w:type="spellEnd"/>
      <w:r w:rsidR="00EA4BB8">
        <w:rPr>
          <w:sz w:val="24"/>
          <w:szCs w:val="24"/>
          <w:lang w:eastAsia="en-GB"/>
        </w:rPr>
        <w:t xml:space="preserve"> SaaS Platform, as well as managing Personally Identifiable Information (PII).</w:t>
      </w:r>
    </w:p>
    <w:p w14:paraId="163BD8F5" w14:textId="36C8E653" w:rsidR="00EA4BB8" w:rsidRDefault="002A3A68" w:rsidP="00034627">
      <w:pPr>
        <w:rPr>
          <w:sz w:val="24"/>
          <w:szCs w:val="24"/>
          <w:lang w:eastAsia="en-GB"/>
        </w:rPr>
      </w:pPr>
      <w:r w:rsidRPr="002A3A68">
        <w:rPr>
          <w:b/>
          <w:bCs/>
          <w:sz w:val="24"/>
          <w:szCs w:val="24"/>
          <w:lang w:eastAsia="en-GB"/>
        </w:rPr>
        <w:t>Organizational Units:</w:t>
      </w:r>
      <w:r>
        <w:rPr>
          <w:sz w:val="24"/>
          <w:szCs w:val="24"/>
          <w:lang w:eastAsia="en-GB"/>
        </w:rPr>
        <w:t xml:space="preserve"> </w:t>
      </w:r>
      <w:r w:rsidR="00EA4BB8">
        <w:rPr>
          <w:sz w:val="24"/>
          <w:szCs w:val="24"/>
          <w:lang w:eastAsia="en-GB"/>
        </w:rPr>
        <w:t>The ISMS</w:t>
      </w:r>
      <w:r w:rsidR="00891BA1">
        <w:rPr>
          <w:sz w:val="24"/>
          <w:szCs w:val="24"/>
          <w:lang w:eastAsia="en-GB"/>
        </w:rPr>
        <w:t xml:space="preserve"> </w:t>
      </w:r>
      <w:r w:rsidR="00EA4BB8">
        <w:rPr>
          <w:sz w:val="24"/>
          <w:szCs w:val="24"/>
          <w:lang w:eastAsia="en-GB"/>
        </w:rPr>
        <w:t xml:space="preserve">covers all departments of the company: Engineering, Data Science, Sales and Operations and HR Departments. </w:t>
      </w:r>
    </w:p>
    <w:p w14:paraId="0EB50A79" w14:textId="18C0BE85" w:rsidR="002A3A68" w:rsidRDefault="002A3A68" w:rsidP="00034627">
      <w:pPr>
        <w:rPr>
          <w:sz w:val="24"/>
          <w:szCs w:val="24"/>
          <w:lang w:eastAsia="en-GB"/>
        </w:rPr>
      </w:pPr>
      <w:r w:rsidRPr="002A3A68">
        <w:rPr>
          <w:b/>
          <w:bCs/>
          <w:sz w:val="24"/>
          <w:szCs w:val="24"/>
          <w:lang w:eastAsia="en-GB"/>
        </w:rPr>
        <w:t>Logical and Technological Units:</w:t>
      </w:r>
      <w:r>
        <w:rPr>
          <w:sz w:val="24"/>
          <w:szCs w:val="24"/>
          <w:lang w:eastAsia="en-GB"/>
        </w:rPr>
        <w:t xml:space="preserve"> The ISMS encompasses the AWS Production Environment, version control systems (</w:t>
      </w:r>
      <w:proofErr w:type="spellStart"/>
      <w:r>
        <w:rPr>
          <w:sz w:val="24"/>
          <w:szCs w:val="24"/>
          <w:lang w:eastAsia="en-GB"/>
        </w:rPr>
        <w:t>Github</w:t>
      </w:r>
      <w:proofErr w:type="spellEnd"/>
      <w:r>
        <w:rPr>
          <w:sz w:val="24"/>
          <w:szCs w:val="24"/>
          <w:lang w:eastAsia="en-GB"/>
        </w:rPr>
        <w:t xml:space="preserve">) and </w:t>
      </w:r>
      <w:r w:rsidR="00891BA1">
        <w:rPr>
          <w:sz w:val="24"/>
          <w:szCs w:val="24"/>
          <w:lang w:eastAsia="en-GB"/>
        </w:rPr>
        <w:t xml:space="preserve">Google Workspace. </w:t>
      </w:r>
    </w:p>
    <w:p w14:paraId="0A9BC29F" w14:textId="5C6267EE" w:rsidR="002A3A68" w:rsidRPr="002A3A68" w:rsidRDefault="002A3A68" w:rsidP="00034627">
      <w:pPr>
        <w:rPr>
          <w:sz w:val="24"/>
          <w:szCs w:val="24"/>
          <w:lang w:eastAsia="en-GB"/>
        </w:rPr>
      </w:pPr>
      <w:r w:rsidRPr="002A3A68">
        <w:rPr>
          <w:b/>
          <w:bCs/>
          <w:sz w:val="24"/>
          <w:szCs w:val="24"/>
          <w:lang w:eastAsia="en-GB"/>
        </w:rPr>
        <w:t xml:space="preserve">Remote Units: </w:t>
      </w:r>
      <w:r w:rsidR="00891BA1">
        <w:rPr>
          <w:sz w:val="24"/>
          <w:szCs w:val="24"/>
          <w:lang w:eastAsia="en-GB"/>
        </w:rPr>
        <w:t>A</w:t>
      </w:r>
      <w:r>
        <w:rPr>
          <w:sz w:val="24"/>
          <w:szCs w:val="24"/>
          <w:lang w:eastAsia="en-GB"/>
        </w:rPr>
        <w:t xml:space="preserve">ll remote company-used endpoints used my employees to manage the </w:t>
      </w:r>
      <w:proofErr w:type="spellStart"/>
      <w:r>
        <w:rPr>
          <w:sz w:val="24"/>
          <w:szCs w:val="24"/>
          <w:lang w:eastAsia="en-GB"/>
        </w:rPr>
        <w:t>VeloAnalytics</w:t>
      </w:r>
      <w:proofErr w:type="spellEnd"/>
      <w:r>
        <w:rPr>
          <w:sz w:val="24"/>
          <w:szCs w:val="24"/>
          <w:lang w:eastAsia="en-GB"/>
        </w:rPr>
        <w:t xml:space="preserve"> SaaS Platform and process involved with PII.</w:t>
      </w:r>
    </w:p>
    <w:p w14:paraId="2FA91E9E" w14:textId="77777777" w:rsidR="002A3A68" w:rsidRDefault="002A3A68" w:rsidP="00034627">
      <w:pPr>
        <w:rPr>
          <w:sz w:val="24"/>
          <w:szCs w:val="24"/>
          <w:lang w:eastAsia="en-GB"/>
        </w:rPr>
      </w:pPr>
    </w:p>
    <w:p w14:paraId="368F25DB" w14:textId="77777777" w:rsidR="00E062BF" w:rsidRPr="00E062BF" w:rsidRDefault="00E062BF" w:rsidP="006C773B">
      <w:pPr>
        <w:pStyle w:val="Heading1"/>
      </w:pPr>
      <w:bookmarkStart w:id="4" w:name="_Toc171354480"/>
      <w:r w:rsidRPr="00E062BF">
        <w:t>Purpose of the ISMS</w:t>
      </w:r>
      <w:bookmarkEnd w:id="4"/>
    </w:p>
    <w:p w14:paraId="29CFEDEB" w14:textId="463A0B2C" w:rsidR="00E062BF" w:rsidRPr="00891BA1" w:rsidRDefault="006D78BD" w:rsidP="00746DD4">
      <w:pPr>
        <w:rPr>
          <w:sz w:val="24"/>
          <w:szCs w:val="24"/>
          <w:lang w:eastAsia="en-GB"/>
        </w:rPr>
      </w:pPr>
      <w:r w:rsidRPr="00C82EEF">
        <w:rPr>
          <w:sz w:val="24"/>
          <w:szCs w:val="24"/>
          <w:lang w:eastAsia="en-GB"/>
        </w:rPr>
        <w:t xml:space="preserve">At </w:t>
      </w:r>
      <w:proofErr w:type="spellStart"/>
      <w:r w:rsidRPr="00C82EEF">
        <w:rPr>
          <w:sz w:val="24"/>
          <w:szCs w:val="24"/>
          <w:lang w:eastAsia="en-GB"/>
        </w:rPr>
        <w:t>VeloCompute</w:t>
      </w:r>
      <w:proofErr w:type="spellEnd"/>
      <w:r w:rsidRPr="00C82EEF">
        <w:rPr>
          <w:sz w:val="24"/>
          <w:szCs w:val="24"/>
          <w:lang w:eastAsia="en-GB"/>
        </w:rPr>
        <w:t>, our ISMS is specifically designed to protect our core information assets—primarily our proprietary predictive algorithms and client PII—by ensuring their confidentiality, integrity, and availability. This system is the cornerstone of our strategy to maintain the trust of our international e-commerce partners and safeguard the intellectual property that drives our market value.</w:t>
      </w:r>
    </w:p>
    <w:p w14:paraId="28E71E13" w14:textId="77777777" w:rsidR="00E062BF" w:rsidRPr="00E062BF" w:rsidRDefault="00E062BF" w:rsidP="006C773B">
      <w:pPr>
        <w:pStyle w:val="Heading1"/>
      </w:pPr>
      <w:bookmarkStart w:id="5" w:name="_Toc171354481"/>
      <w:r w:rsidRPr="00E062BF">
        <w:t>Context of the Organisation</w:t>
      </w:r>
      <w:bookmarkEnd w:id="5"/>
    </w:p>
    <w:p w14:paraId="18060D4D" w14:textId="77777777" w:rsidR="00720C01" w:rsidRDefault="00720C01" w:rsidP="006C773B">
      <w:pPr>
        <w:pStyle w:val="Heading3"/>
      </w:pPr>
    </w:p>
    <w:p w14:paraId="771027B2" w14:textId="417BF13D" w:rsidR="00B047E1" w:rsidRDefault="00891BA1" w:rsidP="00E062BF">
      <w:pPr>
        <w:rPr>
          <w:rFonts w:asciiTheme="majorHAnsi" w:eastAsiaTheme="majorEastAsia" w:hAnsiTheme="majorHAnsi" w:cstheme="majorBidi"/>
          <w:color w:val="0A2F41" w:themeColor="accent1" w:themeShade="80"/>
          <w:sz w:val="36"/>
          <w:szCs w:val="36"/>
        </w:rPr>
      </w:pPr>
      <w:r w:rsidRPr="00891BA1">
        <w:rPr>
          <w:rFonts w:asciiTheme="majorHAnsi" w:eastAsiaTheme="majorEastAsia" w:hAnsiTheme="majorHAnsi" w:cstheme="majorBidi"/>
          <w:color w:val="0A2F41" w:themeColor="accent1" w:themeShade="80"/>
          <w:sz w:val="36"/>
          <w:szCs w:val="36"/>
        </w:rPr>
        <w:t xml:space="preserve">Internal and External Issues </w:t>
      </w:r>
    </w:p>
    <w:p w14:paraId="26A74FF5" w14:textId="664DDF2B" w:rsidR="00891BA1" w:rsidRDefault="00891BA1" w:rsidP="00E062BF">
      <w:pPr>
        <w:rPr>
          <w:rFonts w:asciiTheme="majorHAnsi" w:eastAsiaTheme="majorEastAsia" w:hAnsiTheme="majorHAnsi" w:cstheme="majorBidi"/>
          <w:color w:val="0A2F41" w:themeColor="accent1" w:themeShade="80"/>
          <w:sz w:val="36"/>
          <w:szCs w:val="36"/>
        </w:rPr>
      </w:pPr>
      <w:r>
        <w:rPr>
          <w:rFonts w:asciiTheme="majorHAnsi" w:eastAsiaTheme="majorEastAsia" w:hAnsiTheme="majorHAnsi" w:cstheme="majorBidi"/>
          <w:color w:val="0A2F41" w:themeColor="accent1" w:themeShade="80"/>
          <w:sz w:val="36"/>
          <w:szCs w:val="36"/>
        </w:rPr>
        <w:t xml:space="preserve">External </w:t>
      </w:r>
      <w:r w:rsidR="00E14CA0">
        <w:rPr>
          <w:rFonts w:asciiTheme="majorHAnsi" w:eastAsiaTheme="majorEastAsia" w:hAnsiTheme="majorHAnsi" w:cstheme="majorBidi"/>
          <w:color w:val="0A2F41" w:themeColor="accent1" w:themeShade="80"/>
          <w:sz w:val="36"/>
          <w:szCs w:val="36"/>
        </w:rPr>
        <w:t>I</w:t>
      </w:r>
      <w:r>
        <w:rPr>
          <w:rFonts w:asciiTheme="majorHAnsi" w:eastAsiaTheme="majorEastAsia" w:hAnsiTheme="majorHAnsi" w:cstheme="majorBidi"/>
          <w:color w:val="0A2F41" w:themeColor="accent1" w:themeShade="80"/>
          <w:sz w:val="36"/>
          <w:szCs w:val="36"/>
        </w:rPr>
        <w:t>ssues</w:t>
      </w:r>
    </w:p>
    <w:p w14:paraId="77BF66B7" w14:textId="3F6050AB" w:rsidR="00891BA1" w:rsidRPr="00E14CA0" w:rsidRDefault="00891BA1" w:rsidP="00E14CA0">
      <w:pPr>
        <w:pStyle w:val="ListParagraph"/>
        <w:numPr>
          <w:ilvl w:val="0"/>
          <w:numId w:val="31"/>
        </w:numPr>
        <w:rPr>
          <w:sz w:val="24"/>
          <w:szCs w:val="24"/>
          <w:lang w:eastAsia="en-GB"/>
        </w:rPr>
      </w:pPr>
      <w:r w:rsidRPr="00E14CA0">
        <w:rPr>
          <w:sz w:val="24"/>
          <w:szCs w:val="24"/>
          <w:lang w:eastAsia="en-GB"/>
        </w:rPr>
        <w:t>Aligning GDPR (EU) and CCPA (US) requirements.</w:t>
      </w:r>
      <w:r w:rsidR="00E14CA0">
        <w:rPr>
          <w:sz w:val="24"/>
          <w:szCs w:val="24"/>
          <w:lang w:eastAsia="en-GB"/>
        </w:rPr>
        <w:t xml:space="preserve"> (Legal Regulations)</w:t>
      </w:r>
    </w:p>
    <w:p w14:paraId="04B2F5D5" w14:textId="62A07C2E" w:rsidR="00891BA1" w:rsidRDefault="00E14CA0" w:rsidP="00891BA1">
      <w:pPr>
        <w:pStyle w:val="ListParagraph"/>
        <w:numPr>
          <w:ilvl w:val="0"/>
          <w:numId w:val="31"/>
        </w:numPr>
        <w:rPr>
          <w:sz w:val="24"/>
          <w:szCs w:val="24"/>
          <w:lang w:eastAsia="en-GB"/>
        </w:rPr>
      </w:pPr>
      <w:r w:rsidRPr="00E14CA0">
        <w:rPr>
          <w:sz w:val="24"/>
          <w:szCs w:val="24"/>
          <w:lang w:eastAsia="en-GB"/>
        </w:rPr>
        <w:t>Ransomware and unauthorized access to AWS S3/RDS.</w:t>
      </w:r>
      <w:r>
        <w:rPr>
          <w:sz w:val="24"/>
          <w:szCs w:val="24"/>
          <w:lang w:eastAsia="en-GB"/>
        </w:rPr>
        <w:t xml:space="preserve"> (Cloud Threats)</w:t>
      </w:r>
    </w:p>
    <w:p w14:paraId="06A9692D" w14:textId="05FBB770" w:rsidR="00E14CA0" w:rsidRDefault="00E14CA0" w:rsidP="00E14CA0">
      <w:pPr>
        <w:rPr>
          <w:rFonts w:asciiTheme="majorHAnsi" w:eastAsiaTheme="majorEastAsia" w:hAnsiTheme="majorHAnsi" w:cstheme="majorBidi"/>
          <w:color w:val="0A2F41" w:themeColor="accent1" w:themeShade="80"/>
          <w:sz w:val="36"/>
          <w:szCs w:val="36"/>
        </w:rPr>
      </w:pPr>
      <w:r w:rsidRPr="00E14CA0">
        <w:rPr>
          <w:rFonts w:asciiTheme="majorHAnsi" w:eastAsiaTheme="majorEastAsia" w:hAnsiTheme="majorHAnsi" w:cstheme="majorBidi"/>
          <w:color w:val="0A2F41" w:themeColor="accent1" w:themeShade="80"/>
          <w:sz w:val="36"/>
          <w:szCs w:val="36"/>
        </w:rPr>
        <w:t xml:space="preserve">Internal Issues </w:t>
      </w:r>
    </w:p>
    <w:p w14:paraId="0AEAEDA7" w14:textId="67911B31" w:rsidR="00E14CA0" w:rsidRDefault="00E14CA0" w:rsidP="00E14CA0">
      <w:pPr>
        <w:pStyle w:val="ListParagraph"/>
        <w:numPr>
          <w:ilvl w:val="0"/>
          <w:numId w:val="32"/>
        </w:numPr>
        <w:rPr>
          <w:sz w:val="24"/>
          <w:szCs w:val="24"/>
          <w:lang w:eastAsia="en-GB"/>
        </w:rPr>
      </w:pPr>
      <w:r>
        <w:rPr>
          <w:sz w:val="24"/>
          <w:szCs w:val="24"/>
          <w:lang w:eastAsia="en-GB"/>
        </w:rPr>
        <w:t>Managing 25 devices across El Salvador without a physical office (Remote Culture)</w:t>
      </w:r>
    </w:p>
    <w:p w14:paraId="09BACCF1" w14:textId="7890FB84" w:rsidR="00E14CA0" w:rsidRDefault="00E14CA0" w:rsidP="00E14CA0">
      <w:pPr>
        <w:pStyle w:val="ListParagraph"/>
        <w:numPr>
          <w:ilvl w:val="0"/>
          <w:numId w:val="32"/>
        </w:numPr>
        <w:rPr>
          <w:sz w:val="24"/>
          <w:szCs w:val="24"/>
          <w:lang w:eastAsia="en-GB"/>
        </w:rPr>
      </w:pPr>
      <w:r>
        <w:rPr>
          <w:sz w:val="24"/>
          <w:szCs w:val="24"/>
          <w:lang w:eastAsia="en-GB"/>
        </w:rPr>
        <w:t>Preventing the leak of proprietary AI models (Intellectual Property)</w:t>
      </w:r>
    </w:p>
    <w:p w14:paraId="541E1965" w14:textId="77777777" w:rsidR="00E14CA0" w:rsidRDefault="00E14CA0" w:rsidP="00E14CA0">
      <w:pPr>
        <w:rPr>
          <w:rFonts w:asciiTheme="majorHAnsi" w:eastAsiaTheme="majorEastAsia" w:hAnsiTheme="majorHAnsi" w:cstheme="majorBidi"/>
          <w:color w:val="0A2F41" w:themeColor="accent1" w:themeShade="80"/>
          <w:sz w:val="36"/>
          <w:szCs w:val="36"/>
        </w:rPr>
      </w:pPr>
      <w:r w:rsidRPr="00E14CA0">
        <w:rPr>
          <w:rFonts w:asciiTheme="majorHAnsi" w:eastAsiaTheme="majorEastAsia" w:hAnsiTheme="majorHAnsi" w:cstheme="majorBidi"/>
          <w:color w:val="0A2F41" w:themeColor="accent1" w:themeShade="80"/>
          <w:sz w:val="36"/>
          <w:szCs w:val="36"/>
        </w:rPr>
        <w:t>Stake Holders Requirements</w:t>
      </w:r>
    </w:p>
    <w:p w14:paraId="246A16AD" w14:textId="7A145984" w:rsidR="00E14CA0" w:rsidRPr="00E14CA0" w:rsidRDefault="00E14CA0" w:rsidP="00E14CA0">
      <w:pPr>
        <w:pStyle w:val="ListParagraph"/>
        <w:numPr>
          <w:ilvl w:val="0"/>
          <w:numId w:val="33"/>
        </w:numPr>
        <w:rPr>
          <w:sz w:val="24"/>
          <w:szCs w:val="24"/>
          <w:lang w:eastAsia="en-GB"/>
        </w:rPr>
      </w:pPr>
      <w:r w:rsidRPr="00E14CA0">
        <w:rPr>
          <w:sz w:val="24"/>
          <w:szCs w:val="24"/>
          <w:lang w:eastAsia="en-GB"/>
        </w:rPr>
        <w:t>Clients: Expect ISO 27001 certification and proof of data encryption.</w:t>
      </w:r>
    </w:p>
    <w:p w14:paraId="14F4C271" w14:textId="6FDEE4E0" w:rsidR="00E14CA0" w:rsidRPr="00E14CA0" w:rsidRDefault="00E14CA0" w:rsidP="00E14CA0">
      <w:pPr>
        <w:pStyle w:val="ListParagraph"/>
        <w:numPr>
          <w:ilvl w:val="0"/>
          <w:numId w:val="33"/>
        </w:numPr>
        <w:rPr>
          <w:sz w:val="24"/>
          <w:szCs w:val="24"/>
          <w:lang w:eastAsia="en-GB"/>
        </w:rPr>
      </w:pPr>
      <w:r w:rsidRPr="00E14CA0">
        <w:rPr>
          <w:sz w:val="24"/>
          <w:szCs w:val="24"/>
          <w:lang w:eastAsia="en-GB"/>
        </w:rPr>
        <w:t>Regulators: Demand GDPR/Salvadoran Law compliance and breach notification.</w:t>
      </w:r>
    </w:p>
    <w:p w14:paraId="0CD4297E" w14:textId="30262F28" w:rsidR="00E14CA0" w:rsidRPr="00E14CA0" w:rsidRDefault="00E14CA0" w:rsidP="00E14CA0">
      <w:pPr>
        <w:pStyle w:val="ListParagraph"/>
        <w:numPr>
          <w:ilvl w:val="0"/>
          <w:numId w:val="33"/>
        </w:numPr>
        <w:rPr>
          <w:sz w:val="24"/>
          <w:szCs w:val="24"/>
          <w:lang w:eastAsia="en-GB"/>
        </w:rPr>
      </w:pPr>
      <w:r w:rsidRPr="00E14CA0">
        <w:rPr>
          <w:sz w:val="24"/>
          <w:szCs w:val="24"/>
          <w:lang w:eastAsia="en-GB"/>
        </w:rPr>
        <w:t>Employees: Expect their payroll and personal data (DUI) to be handled securely.</w:t>
      </w:r>
    </w:p>
    <w:p w14:paraId="4BCF8B47" w14:textId="58728ACC" w:rsidR="00E14CA0" w:rsidRDefault="00E14CA0" w:rsidP="00E14CA0">
      <w:pPr>
        <w:rPr>
          <w:rFonts w:asciiTheme="majorHAnsi" w:eastAsiaTheme="majorEastAsia" w:hAnsiTheme="majorHAnsi" w:cstheme="majorBidi"/>
          <w:color w:val="0A2F41" w:themeColor="accent1" w:themeShade="80"/>
          <w:sz w:val="36"/>
          <w:szCs w:val="36"/>
        </w:rPr>
      </w:pPr>
      <w:r w:rsidRPr="00E14CA0">
        <w:rPr>
          <w:rFonts w:asciiTheme="majorHAnsi" w:eastAsiaTheme="majorEastAsia" w:hAnsiTheme="majorHAnsi" w:cstheme="majorBidi"/>
          <w:color w:val="0A2F41" w:themeColor="accent1" w:themeShade="80"/>
          <w:sz w:val="36"/>
          <w:szCs w:val="36"/>
        </w:rPr>
        <w:t xml:space="preserve"> </w:t>
      </w:r>
      <w:r>
        <w:rPr>
          <w:rFonts w:asciiTheme="majorHAnsi" w:eastAsiaTheme="majorEastAsia" w:hAnsiTheme="majorHAnsi" w:cstheme="majorBidi"/>
          <w:color w:val="0A2F41" w:themeColor="accent1" w:themeShade="80"/>
          <w:sz w:val="36"/>
          <w:szCs w:val="36"/>
        </w:rPr>
        <w:t xml:space="preserve">Technical Scope Details </w:t>
      </w:r>
    </w:p>
    <w:tbl>
      <w:tblPr>
        <w:tblStyle w:val="TableGrid"/>
        <w:tblW w:w="0" w:type="auto"/>
        <w:tblLook w:val="04A0" w:firstRow="1" w:lastRow="0" w:firstColumn="1" w:lastColumn="0" w:noHBand="0" w:noVBand="1"/>
      </w:tblPr>
      <w:tblGrid>
        <w:gridCol w:w="3005"/>
        <w:gridCol w:w="3005"/>
        <w:gridCol w:w="3006"/>
      </w:tblGrid>
      <w:tr w:rsidR="000A0BB9" w14:paraId="12C8B5AC" w14:textId="77777777" w:rsidTr="000A0BB9">
        <w:tc>
          <w:tcPr>
            <w:tcW w:w="3005" w:type="dxa"/>
          </w:tcPr>
          <w:p w14:paraId="65ACC09D" w14:textId="27B1B4EA" w:rsidR="000A0BB9" w:rsidRPr="000A0BB9" w:rsidRDefault="000A0BB9" w:rsidP="000A0BB9">
            <w:pPr>
              <w:jc w:val="center"/>
              <w:rPr>
                <w:sz w:val="24"/>
                <w:szCs w:val="24"/>
                <w:lang w:eastAsia="en-GB"/>
              </w:rPr>
            </w:pPr>
            <w:r w:rsidRPr="000A0BB9">
              <w:rPr>
                <w:sz w:val="24"/>
                <w:szCs w:val="24"/>
                <w:lang w:eastAsia="en-GB"/>
              </w:rPr>
              <w:lastRenderedPageBreak/>
              <w:t>Asset Type</w:t>
            </w:r>
          </w:p>
        </w:tc>
        <w:tc>
          <w:tcPr>
            <w:tcW w:w="3005" w:type="dxa"/>
          </w:tcPr>
          <w:p w14:paraId="2F663E66" w14:textId="6776458E" w:rsidR="000A0BB9" w:rsidRPr="000A0BB9" w:rsidRDefault="000A0BB9" w:rsidP="000A0BB9">
            <w:pPr>
              <w:jc w:val="center"/>
              <w:rPr>
                <w:sz w:val="24"/>
                <w:szCs w:val="24"/>
                <w:lang w:eastAsia="en-GB"/>
              </w:rPr>
            </w:pPr>
            <w:r w:rsidRPr="000A0BB9">
              <w:rPr>
                <w:sz w:val="24"/>
                <w:szCs w:val="24"/>
                <w:lang w:eastAsia="en-GB"/>
              </w:rPr>
              <w:t>Specifics</w:t>
            </w:r>
          </w:p>
        </w:tc>
        <w:tc>
          <w:tcPr>
            <w:tcW w:w="3006" w:type="dxa"/>
          </w:tcPr>
          <w:p w14:paraId="00749019" w14:textId="1C726524" w:rsidR="000A0BB9" w:rsidRPr="000A0BB9" w:rsidRDefault="000A0BB9" w:rsidP="000A0BB9">
            <w:pPr>
              <w:jc w:val="center"/>
              <w:rPr>
                <w:sz w:val="24"/>
                <w:szCs w:val="24"/>
                <w:lang w:eastAsia="en-GB"/>
              </w:rPr>
            </w:pPr>
            <w:r w:rsidRPr="000A0BB9">
              <w:rPr>
                <w:sz w:val="24"/>
                <w:szCs w:val="24"/>
                <w:lang w:eastAsia="en-GB"/>
              </w:rPr>
              <w:t>Location/Owner</w:t>
            </w:r>
          </w:p>
        </w:tc>
      </w:tr>
      <w:tr w:rsidR="000A0BB9" w14:paraId="690BE920" w14:textId="77777777" w:rsidTr="000A0BB9">
        <w:tc>
          <w:tcPr>
            <w:tcW w:w="3005" w:type="dxa"/>
          </w:tcPr>
          <w:p w14:paraId="38EE4FDE" w14:textId="1C07B7EE" w:rsidR="000A0BB9" w:rsidRPr="000A0BB9" w:rsidRDefault="000A0BB9" w:rsidP="00E14CA0">
            <w:pPr>
              <w:rPr>
                <w:sz w:val="24"/>
                <w:szCs w:val="24"/>
                <w:lang w:eastAsia="en-GB"/>
              </w:rPr>
            </w:pPr>
            <w:r w:rsidRPr="000A0BB9">
              <w:rPr>
                <w:sz w:val="24"/>
                <w:szCs w:val="24"/>
                <w:lang w:eastAsia="en-GB"/>
              </w:rPr>
              <w:t>Cloud Services</w:t>
            </w:r>
          </w:p>
        </w:tc>
        <w:tc>
          <w:tcPr>
            <w:tcW w:w="3005" w:type="dxa"/>
          </w:tcPr>
          <w:p w14:paraId="297AC876" w14:textId="3A6CD244" w:rsidR="000A0BB9" w:rsidRPr="000A0BB9" w:rsidRDefault="000A0BB9" w:rsidP="00E14CA0">
            <w:pPr>
              <w:rPr>
                <w:sz w:val="24"/>
                <w:szCs w:val="24"/>
                <w:lang w:eastAsia="en-GB"/>
              </w:rPr>
            </w:pPr>
            <w:r w:rsidRPr="000A0BB9">
              <w:rPr>
                <w:sz w:val="24"/>
                <w:szCs w:val="24"/>
                <w:lang w:eastAsia="en-GB"/>
              </w:rPr>
              <w:t>AWS</w:t>
            </w:r>
          </w:p>
        </w:tc>
        <w:tc>
          <w:tcPr>
            <w:tcW w:w="3006" w:type="dxa"/>
          </w:tcPr>
          <w:p w14:paraId="666919B4" w14:textId="1E2ACA7E" w:rsidR="000A0BB9" w:rsidRPr="000A0BB9" w:rsidRDefault="000A0BB9" w:rsidP="00E14CA0">
            <w:pPr>
              <w:rPr>
                <w:sz w:val="24"/>
                <w:szCs w:val="24"/>
                <w:lang w:eastAsia="en-GB"/>
              </w:rPr>
            </w:pPr>
            <w:r w:rsidRPr="000A0BB9">
              <w:rPr>
                <w:sz w:val="24"/>
                <w:szCs w:val="24"/>
                <w:lang w:eastAsia="en-GB"/>
              </w:rPr>
              <w:t>AWS Virginia/CTO</w:t>
            </w:r>
          </w:p>
        </w:tc>
      </w:tr>
      <w:tr w:rsidR="000A0BB9" w14:paraId="29E6BC4C" w14:textId="77777777" w:rsidTr="000A0BB9">
        <w:tc>
          <w:tcPr>
            <w:tcW w:w="3005" w:type="dxa"/>
          </w:tcPr>
          <w:p w14:paraId="08FB6F8F" w14:textId="7A55238F" w:rsidR="000A0BB9" w:rsidRPr="000A0BB9" w:rsidRDefault="000A0BB9" w:rsidP="00E14CA0">
            <w:pPr>
              <w:rPr>
                <w:sz w:val="24"/>
                <w:szCs w:val="24"/>
                <w:lang w:eastAsia="en-GB"/>
              </w:rPr>
            </w:pPr>
            <w:r w:rsidRPr="000A0BB9">
              <w:rPr>
                <w:sz w:val="24"/>
                <w:szCs w:val="24"/>
                <w:lang w:eastAsia="en-GB"/>
              </w:rPr>
              <w:t xml:space="preserve">Software </w:t>
            </w:r>
          </w:p>
        </w:tc>
        <w:tc>
          <w:tcPr>
            <w:tcW w:w="3005" w:type="dxa"/>
          </w:tcPr>
          <w:p w14:paraId="30F368E3" w14:textId="074A9E38" w:rsidR="000A0BB9" w:rsidRPr="000A0BB9" w:rsidRDefault="000A0BB9" w:rsidP="00E14CA0">
            <w:pPr>
              <w:rPr>
                <w:sz w:val="24"/>
                <w:szCs w:val="24"/>
                <w:lang w:eastAsia="en-GB"/>
              </w:rPr>
            </w:pPr>
            <w:proofErr w:type="spellStart"/>
            <w:r w:rsidRPr="000A0BB9">
              <w:rPr>
                <w:sz w:val="24"/>
                <w:szCs w:val="24"/>
                <w:lang w:eastAsia="en-GB"/>
              </w:rPr>
              <w:t>Github</w:t>
            </w:r>
            <w:proofErr w:type="spellEnd"/>
            <w:r w:rsidRPr="000A0BB9">
              <w:rPr>
                <w:sz w:val="24"/>
                <w:szCs w:val="24"/>
                <w:lang w:eastAsia="en-GB"/>
              </w:rPr>
              <w:t xml:space="preserve"> Enterprise, Google Workspace</w:t>
            </w:r>
          </w:p>
        </w:tc>
        <w:tc>
          <w:tcPr>
            <w:tcW w:w="3006" w:type="dxa"/>
          </w:tcPr>
          <w:p w14:paraId="050B9F31" w14:textId="6EC93AAC" w:rsidR="000A0BB9" w:rsidRPr="000A0BB9" w:rsidRDefault="000A0BB9" w:rsidP="00E14CA0">
            <w:pPr>
              <w:rPr>
                <w:sz w:val="24"/>
                <w:szCs w:val="24"/>
                <w:lang w:eastAsia="en-GB"/>
              </w:rPr>
            </w:pPr>
            <w:r w:rsidRPr="000A0BB9">
              <w:rPr>
                <w:sz w:val="24"/>
                <w:szCs w:val="24"/>
                <w:lang w:eastAsia="en-GB"/>
              </w:rPr>
              <w:t>Cloud/DevOps</w:t>
            </w:r>
          </w:p>
        </w:tc>
      </w:tr>
      <w:tr w:rsidR="000A0BB9" w14:paraId="10575F1B" w14:textId="77777777" w:rsidTr="000A0BB9">
        <w:tc>
          <w:tcPr>
            <w:tcW w:w="3005" w:type="dxa"/>
          </w:tcPr>
          <w:p w14:paraId="13D26A82" w14:textId="529A6B46" w:rsidR="000A0BB9" w:rsidRPr="000A0BB9" w:rsidRDefault="000A0BB9" w:rsidP="00E14CA0">
            <w:pPr>
              <w:rPr>
                <w:sz w:val="24"/>
                <w:szCs w:val="24"/>
                <w:lang w:eastAsia="en-GB"/>
              </w:rPr>
            </w:pPr>
            <w:r w:rsidRPr="000A0BB9">
              <w:rPr>
                <w:sz w:val="24"/>
                <w:szCs w:val="24"/>
                <w:lang w:eastAsia="en-GB"/>
              </w:rPr>
              <w:t>Hardware</w:t>
            </w:r>
          </w:p>
        </w:tc>
        <w:tc>
          <w:tcPr>
            <w:tcW w:w="3005" w:type="dxa"/>
          </w:tcPr>
          <w:p w14:paraId="0A4CA7DD" w14:textId="386A9D2E" w:rsidR="000A0BB9" w:rsidRPr="000A0BB9" w:rsidRDefault="000A0BB9" w:rsidP="00E14CA0">
            <w:pPr>
              <w:rPr>
                <w:sz w:val="24"/>
                <w:szCs w:val="24"/>
                <w:lang w:eastAsia="en-GB"/>
              </w:rPr>
            </w:pPr>
            <w:r w:rsidRPr="000A0BB9">
              <w:rPr>
                <w:sz w:val="24"/>
                <w:szCs w:val="24"/>
                <w:lang w:eastAsia="en-GB"/>
              </w:rPr>
              <w:t>25 Managed Laptops</w:t>
            </w:r>
          </w:p>
        </w:tc>
        <w:tc>
          <w:tcPr>
            <w:tcW w:w="3006" w:type="dxa"/>
          </w:tcPr>
          <w:p w14:paraId="39D08A53" w14:textId="42042F57" w:rsidR="000A0BB9" w:rsidRPr="000A0BB9" w:rsidRDefault="000A0BB9" w:rsidP="00E14CA0">
            <w:pPr>
              <w:rPr>
                <w:sz w:val="24"/>
                <w:szCs w:val="24"/>
                <w:lang w:eastAsia="en-GB"/>
              </w:rPr>
            </w:pPr>
            <w:r w:rsidRPr="000A0BB9">
              <w:rPr>
                <w:sz w:val="24"/>
                <w:szCs w:val="24"/>
                <w:lang w:eastAsia="en-GB"/>
              </w:rPr>
              <w:t>Distributed (SV</w:t>
            </w:r>
            <w:r w:rsidR="00032401">
              <w:rPr>
                <w:sz w:val="24"/>
                <w:szCs w:val="24"/>
                <w:lang w:eastAsia="en-GB"/>
              </w:rPr>
              <w:t>)</w:t>
            </w:r>
          </w:p>
        </w:tc>
      </w:tr>
    </w:tbl>
    <w:p w14:paraId="62D4BE84" w14:textId="77777777" w:rsidR="00E14CA0" w:rsidRPr="00E14CA0" w:rsidRDefault="00E14CA0" w:rsidP="00E14CA0">
      <w:pPr>
        <w:rPr>
          <w:rFonts w:asciiTheme="majorHAnsi" w:eastAsiaTheme="majorEastAsia" w:hAnsiTheme="majorHAnsi" w:cstheme="majorBidi"/>
          <w:color w:val="0A2F41" w:themeColor="accent1" w:themeShade="80"/>
          <w:sz w:val="36"/>
          <w:szCs w:val="36"/>
        </w:rPr>
      </w:pPr>
    </w:p>
    <w:p w14:paraId="15A903F3" w14:textId="77777777" w:rsidR="00E062BF" w:rsidRPr="00522796" w:rsidRDefault="00E062BF" w:rsidP="00E062BF"/>
    <w:sectPr w:rsidR="00E062BF" w:rsidRPr="00522796">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A5DA1" w14:textId="77777777" w:rsidR="00AC7719" w:rsidRDefault="00AC7719" w:rsidP="00172684">
      <w:r>
        <w:separator/>
      </w:r>
    </w:p>
  </w:endnote>
  <w:endnote w:type="continuationSeparator" w:id="0">
    <w:p w14:paraId="606C5601" w14:textId="77777777" w:rsidR="00AC7719" w:rsidRDefault="00AC7719" w:rsidP="00172684">
      <w:r>
        <w:continuationSeparator/>
      </w:r>
    </w:p>
  </w:endnote>
  <w:endnote w:type="continuationNotice" w:id="1">
    <w:p w14:paraId="3971CA82" w14:textId="77777777" w:rsidR="00AC7719" w:rsidRDefault="00AC77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D06AF" w14:textId="77777777" w:rsidR="00AC7719" w:rsidRDefault="00AC7719" w:rsidP="00172684">
      <w:r>
        <w:separator/>
      </w:r>
    </w:p>
  </w:footnote>
  <w:footnote w:type="continuationSeparator" w:id="0">
    <w:p w14:paraId="6D63E137" w14:textId="77777777" w:rsidR="00AC7719" w:rsidRDefault="00AC7719" w:rsidP="00172684">
      <w:r>
        <w:continuationSeparator/>
      </w:r>
    </w:p>
  </w:footnote>
  <w:footnote w:type="continuationNotice" w:id="1">
    <w:p w14:paraId="148E799B" w14:textId="77777777" w:rsidR="00AC7719" w:rsidRDefault="00AC771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60258" w14:textId="746D52E7" w:rsidR="007E4C26" w:rsidRDefault="00E15B1C">
    <w:pPr>
      <w:pStyle w:val="Header"/>
    </w:pPr>
    <w:r>
      <w:t xml:space="preserve">Information Security Management System Scope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6319"/>
    <w:multiLevelType w:val="hybridMultilevel"/>
    <w:tmpl w:val="0A3E26E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D20A44"/>
    <w:multiLevelType w:val="hybridMultilevel"/>
    <w:tmpl w:val="0B5C0F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1B0A83"/>
    <w:multiLevelType w:val="hybridMultilevel"/>
    <w:tmpl w:val="FDD8087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3EE3EB6"/>
    <w:multiLevelType w:val="hybridMultilevel"/>
    <w:tmpl w:val="F96405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C919FB"/>
    <w:multiLevelType w:val="hybridMultilevel"/>
    <w:tmpl w:val="F4527C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9118BD"/>
    <w:multiLevelType w:val="multilevel"/>
    <w:tmpl w:val="7434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767C8A"/>
    <w:multiLevelType w:val="multilevel"/>
    <w:tmpl w:val="2A36C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24356"/>
    <w:multiLevelType w:val="hybridMultilevel"/>
    <w:tmpl w:val="D32034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CC1253F"/>
    <w:multiLevelType w:val="hybridMultilevel"/>
    <w:tmpl w:val="4D5A0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F66B56"/>
    <w:multiLevelType w:val="multilevel"/>
    <w:tmpl w:val="2A50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1A1CD5"/>
    <w:multiLevelType w:val="multilevel"/>
    <w:tmpl w:val="9CEC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DA29D7"/>
    <w:multiLevelType w:val="multilevel"/>
    <w:tmpl w:val="9AA4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662CF8"/>
    <w:multiLevelType w:val="multilevel"/>
    <w:tmpl w:val="AEB0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6627E"/>
    <w:multiLevelType w:val="hybridMultilevel"/>
    <w:tmpl w:val="A1DE535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4" w15:restartNumberingAfterBreak="0">
    <w:nsid w:val="3B8C1B11"/>
    <w:multiLevelType w:val="hybridMultilevel"/>
    <w:tmpl w:val="76866138"/>
    <w:lvl w:ilvl="0" w:tplc="E45AE0B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BEF6E86"/>
    <w:multiLevelType w:val="hybridMultilevel"/>
    <w:tmpl w:val="8F9CC8E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46683C74"/>
    <w:multiLevelType w:val="multilevel"/>
    <w:tmpl w:val="BA16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DF0404"/>
    <w:multiLevelType w:val="multilevel"/>
    <w:tmpl w:val="8698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C644BA3"/>
    <w:multiLevelType w:val="multilevel"/>
    <w:tmpl w:val="CA72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000450E"/>
    <w:multiLevelType w:val="hybridMultilevel"/>
    <w:tmpl w:val="FD6220F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0" w15:restartNumberingAfterBreak="0">
    <w:nsid w:val="51C94C64"/>
    <w:multiLevelType w:val="hybridMultilevel"/>
    <w:tmpl w:val="CDBC3C3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549531BD"/>
    <w:multiLevelType w:val="hybridMultilevel"/>
    <w:tmpl w:val="7230F556"/>
    <w:lvl w:ilvl="0" w:tplc="440A0003">
      <w:start w:val="1"/>
      <w:numFmt w:val="bullet"/>
      <w:lvlText w:val="o"/>
      <w:lvlJc w:val="left"/>
      <w:pPr>
        <w:ind w:left="720" w:hanging="360"/>
      </w:pPr>
      <w:rPr>
        <w:rFonts w:ascii="Courier New" w:hAnsi="Courier New" w:cs="Courier New"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2" w15:restartNumberingAfterBreak="0">
    <w:nsid w:val="57117262"/>
    <w:multiLevelType w:val="hybridMultilevel"/>
    <w:tmpl w:val="F7FACE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D29266D"/>
    <w:multiLevelType w:val="multilevel"/>
    <w:tmpl w:val="3E4E9C8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EastAsia" w:hAnsi="Calibri" w:cs="Calibri" w:hint="default"/>
        <w:w w:val="93"/>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20516D0"/>
    <w:multiLevelType w:val="hybridMultilevel"/>
    <w:tmpl w:val="C0528A9E"/>
    <w:lvl w:ilvl="0" w:tplc="440A0003">
      <w:start w:val="1"/>
      <w:numFmt w:val="bullet"/>
      <w:lvlText w:val="o"/>
      <w:lvlJc w:val="left"/>
      <w:pPr>
        <w:ind w:left="720" w:hanging="360"/>
      </w:pPr>
      <w:rPr>
        <w:rFonts w:ascii="Courier New" w:hAnsi="Courier New" w:cs="Courier New"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5" w15:restartNumberingAfterBreak="0">
    <w:nsid w:val="62830DDC"/>
    <w:multiLevelType w:val="multilevel"/>
    <w:tmpl w:val="EC44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75D207E"/>
    <w:multiLevelType w:val="multilevel"/>
    <w:tmpl w:val="664E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7F023C9"/>
    <w:multiLevelType w:val="hybridMultilevel"/>
    <w:tmpl w:val="313E5DDC"/>
    <w:lvl w:ilvl="0" w:tplc="440A0003">
      <w:start w:val="1"/>
      <w:numFmt w:val="bullet"/>
      <w:lvlText w:val="o"/>
      <w:lvlJc w:val="left"/>
      <w:pPr>
        <w:ind w:left="720" w:hanging="360"/>
      </w:pPr>
      <w:rPr>
        <w:rFonts w:ascii="Courier New" w:hAnsi="Courier New" w:cs="Courier New"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8" w15:restartNumberingAfterBreak="0">
    <w:nsid w:val="69801352"/>
    <w:multiLevelType w:val="multilevel"/>
    <w:tmpl w:val="D172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C845BB2"/>
    <w:multiLevelType w:val="multilevel"/>
    <w:tmpl w:val="057C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6027BD4"/>
    <w:multiLevelType w:val="hybridMultilevel"/>
    <w:tmpl w:val="8FEE1C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AF31972"/>
    <w:multiLevelType w:val="multilevel"/>
    <w:tmpl w:val="DAC8C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623DF7"/>
    <w:multiLevelType w:val="multilevel"/>
    <w:tmpl w:val="F8B6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9768962">
    <w:abstractNumId w:val="7"/>
  </w:num>
  <w:num w:numId="2" w16cid:durableId="410542670">
    <w:abstractNumId w:val="30"/>
  </w:num>
  <w:num w:numId="3" w16cid:durableId="1231309236">
    <w:abstractNumId w:val="4"/>
  </w:num>
  <w:num w:numId="4" w16cid:durableId="5375056">
    <w:abstractNumId w:val="3"/>
  </w:num>
  <w:num w:numId="5" w16cid:durableId="77601578">
    <w:abstractNumId w:val="22"/>
  </w:num>
  <w:num w:numId="6" w16cid:durableId="1434671383">
    <w:abstractNumId w:val="29"/>
  </w:num>
  <w:num w:numId="7" w16cid:durableId="628901314">
    <w:abstractNumId w:val="32"/>
  </w:num>
  <w:num w:numId="8" w16cid:durableId="1570112726">
    <w:abstractNumId w:val="23"/>
  </w:num>
  <w:num w:numId="9" w16cid:durableId="157963122">
    <w:abstractNumId w:val="5"/>
  </w:num>
  <w:num w:numId="10" w16cid:durableId="2055687485">
    <w:abstractNumId w:val="20"/>
  </w:num>
  <w:num w:numId="11" w16cid:durableId="1113210980">
    <w:abstractNumId w:val="14"/>
  </w:num>
  <w:num w:numId="12" w16cid:durableId="1727142681">
    <w:abstractNumId w:val="15"/>
  </w:num>
  <w:num w:numId="13" w16cid:durableId="1483422616">
    <w:abstractNumId w:val="0"/>
  </w:num>
  <w:num w:numId="14" w16cid:durableId="1044325810">
    <w:abstractNumId w:val="25"/>
  </w:num>
  <w:num w:numId="15" w16cid:durableId="1899167884">
    <w:abstractNumId w:val="28"/>
  </w:num>
  <w:num w:numId="16" w16cid:durableId="1022122922">
    <w:abstractNumId w:val="11"/>
  </w:num>
  <w:num w:numId="17" w16cid:durableId="121308722">
    <w:abstractNumId w:val="18"/>
  </w:num>
  <w:num w:numId="18" w16cid:durableId="2061857652">
    <w:abstractNumId w:val="17"/>
  </w:num>
  <w:num w:numId="19" w16cid:durableId="1387334721">
    <w:abstractNumId w:val="26"/>
  </w:num>
  <w:num w:numId="20" w16cid:durableId="2072149071">
    <w:abstractNumId w:val="6"/>
  </w:num>
  <w:num w:numId="21" w16cid:durableId="591860814">
    <w:abstractNumId w:val="16"/>
  </w:num>
  <w:num w:numId="22" w16cid:durableId="1124230805">
    <w:abstractNumId w:val="9"/>
  </w:num>
  <w:num w:numId="23" w16cid:durableId="67655066">
    <w:abstractNumId w:val="12"/>
  </w:num>
  <w:num w:numId="24" w16cid:durableId="170532855">
    <w:abstractNumId w:val="1"/>
  </w:num>
  <w:num w:numId="25" w16cid:durableId="438180642">
    <w:abstractNumId w:val="8"/>
  </w:num>
  <w:num w:numId="26" w16cid:durableId="2054886457">
    <w:abstractNumId w:val="2"/>
  </w:num>
  <w:num w:numId="27" w16cid:durableId="2108842401">
    <w:abstractNumId w:val="10"/>
  </w:num>
  <w:num w:numId="28" w16cid:durableId="1116480924">
    <w:abstractNumId w:val="31"/>
  </w:num>
  <w:num w:numId="29" w16cid:durableId="984553751">
    <w:abstractNumId w:val="19"/>
  </w:num>
  <w:num w:numId="30" w16cid:durableId="1786149023">
    <w:abstractNumId w:val="13"/>
  </w:num>
  <w:num w:numId="31" w16cid:durableId="1188905843">
    <w:abstractNumId w:val="21"/>
  </w:num>
  <w:num w:numId="32" w16cid:durableId="761342940">
    <w:abstractNumId w:val="24"/>
  </w:num>
  <w:num w:numId="33" w16cid:durableId="217595390">
    <w:abstractNumId w:val="2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zNDI3MjO1NDG3NDNU0lEKTi0uzszPAykwNKsFAJspi4AtAAAA"/>
  </w:docVars>
  <w:rsids>
    <w:rsidRoot w:val="00333D6A"/>
    <w:rsid w:val="00015B65"/>
    <w:rsid w:val="00015F79"/>
    <w:rsid w:val="00017A66"/>
    <w:rsid w:val="00032401"/>
    <w:rsid w:val="00034627"/>
    <w:rsid w:val="000368D9"/>
    <w:rsid w:val="00042DB1"/>
    <w:rsid w:val="00044EAE"/>
    <w:rsid w:val="00050905"/>
    <w:rsid w:val="0006006C"/>
    <w:rsid w:val="00062027"/>
    <w:rsid w:val="000643C2"/>
    <w:rsid w:val="00066127"/>
    <w:rsid w:val="00067DD1"/>
    <w:rsid w:val="00070E7C"/>
    <w:rsid w:val="00082B5E"/>
    <w:rsid w:val="00084533"/>
    <w:rsid w:val="00085CEF"/>
    <w:rsid w:val="0009238C"/>
    <w:rsid w:val="000A0BB9"/>
    <w:rsid w:val="000A2AD5"/>
    <w:rsid w:val="000A729B"/>
    <w:rsid w:val="000B24B9"/>
    <w:rsid w:val="000B4109"/>
    <w:rsid w:val="000B7DC8"/>
    <w:rsid w:val="000C404F"/>
    <w:rsid w:val="000C47BD"/>
    <w:rsid w:val="000C4C01"/>
    <w:rsid w:val="000C5C17"/>
    <w:rsid w:val="000E5B31"/>
    <w:rsid w:val="000F7868"/>
    <w:rsid w:val="001113B9"/>
    <w:rsid w:val="00145C7F"/>
    <w:rsid w:val="00146FE4"/>
    <w:rsid w:val="00170682"/>
    <w:rsid w:val="00170CBA"/>
    <w:rsid w:val="00172684"/>
    <w:rsid w:val="00173B61"/>
    <w:rsid w:val="0017474E"/>
    <w:rsid w:val="00185B9A"/>
    <w:rsid w:val="00187ED7"/>
    <w:rsid w:val="00191552"/>
    <w:rsid w:val="001A5D5F"/>
    <w:rsid w:val="001C1B3D"/>
    <w:rsid w:val="001D3E13"/>
    <w:rsid w:val="001E22F7"/>
    <w:rsid w:val="001E525C"/>
    <w:rsid w:val="001F6797"/>
    <w:rsid w:val="001F6C99"/>
    <w:rsid w:val="00200F0B"/>
    <w:rsid w:val="0020514D"/>
    <w:rsid w:val="00210390"/>
    <w:rsid w:val="00212B44"/>
    <w:rsid w:val="00215D63"/>
    <w:rsid w:val="00217571"/>
    <w:rsid w:val="00222B6A"/>
    <w:rsid w:val="0022482D"/>
    <w:rsid w:val="00235E68"/>
    <w:rsid w:val="00255F26"/>
    <w:rsid w:val="00260B9F"/>
    <w:rsid w:val="00267B7B"/>
    <w:rsid w:val="00271987"/>
    <w:rsid w:val="002747E7"/>
    <w:rsid w:val="00280716"/>
    <w:rsid w:val="00292B63"/>
    <w:rsid w:val="00296C61"/>
    <w:rsid w:val="00296CDC"/>
    <w:rsid w:val="002A0C6A"/>
    <w:rsid w:val="002A0CE6"/>
    <w:rsid w:val="002A3A68"/>
    <w:rsid w:val="002B089C"/>
    <w:rsid w:val="002B0B2F"/>
    <w:rsid w:val="002B11E2"/>
    <w:rsid w:val="002F09DB"/>
    <w:rsid w:val="002F31A2"/>
    <w:rsid w:val="0030140C"/>
    <w:rsid w:val="00307796"/>
    <w:rsid w:val="00313090"/>
    <w:rsid w:val="00314C08"/>
    <w:rsid w:val="00323147"/>
    <w:rsid w:val="00333D6A"/>
    <w:rsid w:val="003468EE"/>
    <w:rsid w:val="00347D96"/>
    <w:rsid w:val="00360151"/>
    <w:rsid w:val="003601D0"/>
    <w:rsid w:val="00360D46"/>
    <w:rsid w:val="00364A36"/>
    <w:rsid w:val="003669AD"/>
    <w:rsid w:val="00370C2A"/>
    <w:rsid w:val="00381A47"/>
    <w:rsid w:val="00383064"/>
    <w:rsid w:val="00385C9B"/>
    <w:rsid w:val="00393DCC"/>
    <w:rsid w:val="003978BB"/>
    <w:rsid w:val="003B72A0"/>
    <w:rsid w:val="003C13B0"/>
    <w:rsid w:val="003D62D7"/>
    <w:rsid w:val="003F6128"/>
    <w:rsid w:val="00403261"/>
    <w:rsid w:val="00403F04"/>
    <w:rsid w:val="00414BEF"/>
    <w:rsid w:val="00426A1C"/>
    <w:rsid w:val="004334E6"/>
    <w:rsid w:val="00441E7F"/>
    <w:rsid w:val="00445E1F"/>
    <w:rsid w:val="004477F0"/>
    <w:rsid w:val="00447E64"/>
    <w:rsid w:val="00457CBC"/>
    <w:rsid w:val="00462554"/>
    <w:rsid w:val="004639A9"/>
    <w:rsid w:val="00466FA4"/>
    <w:rsid w:val="004763F7"/>
    <w:rsid w:val="00490AA8"/>
    <w:rsid w:val="00497F2C"/>
    <w:rsid w:val="004A2142"/>
    <w:rsid w:val="004A5BF2"/>
    <w:rsid w:val="004A6732"/>
    <w:rsid w:val="004B0B02"/>
    <w:rsid w:val="004B1F92"/>
    <w:rsid w:val="004C42CE"/>
    <w:rsid w:val="004C6681"/>
    <w:rsid w:val="004D3994"/>
    <w:rsid w:val="004D5997"/>
    <w:rsid w:val="004E1B5D"/>
    <w:rsid w:val="004E4E1B"/>
    <w:rsid w:val="004F3D80"/>
    <w:rsid w:val="004F4E22"/>
    <w:rsid w:val="0050062D"/>
    <w:rsid w:val="005146C8"/>
    <w:rsid w:val="00522796"/>
    <w:rsid w:val="00523467"/>
    <w:rsid w:val="00526D4D"/>
    <w:rsid w:val="00532625"/>
    <w:rsid w:val="00561092"/>
    <w:rsid w:val="00564093"/>
    <w:rsid w:val="005718A4"/>
    <w:rsid w:val="005757B1"/>
    <w:rsid w:val="0058610D"/>
    <w:rsid w:val="005A3348"/>
    <w:rsid w:val="005A4E04"/>
    <w:rsid w:val="005B5BD2"/>
    <w:rsid w:val="005B73D3"/>
    <w:rsid w:val="005D5846"/>
    <w:rsid w:val="005D5B35"/>
    <w:rsid w:val="005D5FBE"/>
    <w:rsid w:val="005E422B"/>
    <w:rsid w:val="005E4B04"/>
    <w:rsid w:val="005E4C7E"/>
    <w:rsid w:val="005E572E"/>
    <w:rsid w:val="005E75C1"/>
    <w:rsid w:val="005F0226"/>
    <w:rsid w:val="005F6415"/>
    <w:rsid w:val="00610A26"/>
    <w:rsid w:val="006118BF"/>
    <w:rsid w:val="00613B2E"/>
    <w:rsid w:val="0062563C"/>
    <w:rsid w:val="00643D2C"/>
    <w:rsid w:val="00653179"/>
    <w:rsid w:val="006545DD"/>
    <w:rsid w:val="00665D64"/>
    <w:rsid w:val="0066775A"/>
    <w:rsid w:val="006751D7"/>
    <w:rsid w:val="00681629"/>
    <w:rsid w:val="006840B8"/>
    <w:rsid w:val="00693434"/>
    <w:rsid w:val="006A1D04"/>
    <w:rsid w:val="006A7062"/>
    <w:rsid w:val="006A713B"/>
    <w:rsid w:val="006B3B3C"/>
    <w:rsid w:val="006B5F33"/>
    <w:rsid w:val="006C3DF5"/>
    <w:rsid w:val="006C3FF8"/>
    <w:rsid w:val="006C773B"/>
    <w:rsid w:val="006C79F8"/>
    <w:rsid w:val="006C7D8D"/>
    <w:rsid w:val="006C7F99"/>
    <w:rsid w:val="006D026E"/>
    <w:rsid w:val="006D4EB7"/>
    <w:rsid w:val="006D6074"/>
    <w:rsid w:val="006D78BD"/>
    <w:rsid w:val="006E0CEB"/>
    <w:rsid w:val="007033F1"/>
    <w:rsid w:val="00707CAF"/>
    <w:rsid w:val="00720C01"/>
    <w:rsid w:val="00722E62"/>
    <w:rsid w:val="00725556"/>
    <w:rsid w:val="00726236"/>
    <w:rsid w:val="00727C07"/>
    <w:rsid w:val="00733BA6"/>
    <w:rsid w:val="007412F4"/>
    <w:rsid w:val="00746DD4"/>
    <w:rsid w:val="00762C57"/>
    <w:rsid w:val="00764CBA"/>
    <w:rsid w:val="00764CEB"/>
    <w:rsid w:val="00771279"/>
    <w:rsid w:val="00790BC1"/>
    <w:rsid w:val="00791B7F"/>
    <w:rsid w:val="007B0EF3"/>
    <w:rsid w:val="007B5953"/>
    <w:rsid w:val="007B7B64"/>
    <w:rsid w:val="007C2A1F"/>
    <w:rsid w:val="007E1215"/>
    <w:rsid w:val="007E29AD"/>
    <w:rsid w:val="007E4C26"/>
    <w:rsid w:val="00804B64"/>
    <w:rsid w:val="00813FE1"/>
    <w:rsid w:val="00824072"/>
    <w:rsid w:val="008246DC"/>
    <w:rsid w:val="0083232D"/>
    <w:rsid w:val="00842792"/>
    <w:rsid w:val="00850CA5"/>
    <w:rsid w:val="00856611"/>
    <w:rsid w:val="00862CEC"/>
    <w:rsid w:val="00867295"/>
    <w:rsid w:val="00874C6F"/>
    <w:rsid w:val="0088309C"/>
    <w:rsid w:val="008834EC"/>
    <w:rsid w:val="00891BA1"/>
    <w:rsid w:val="00897554"/>
    <w:rsid w:val="008A47A1"/>
    <w:rsid w:val="008B4647"/>
    <w:rsid w:val="008C7A7C"/>
    <w:rsid w:val="008D5F46"/>
    <w:rsid w:val="008E37CA"/>
    <w:rsid w:val="008E5466"/>
    <w:rsid w:val="008E7CC8"/>
    <w:rsid w:val="008F0492"/>
    <w:rsid w:val="008F0F1F"/>
    <w:rsid w:val="008F5ADD"/>
    <w:rsid w:val="00901F1E"/>
    <w:rsid w:val="00904792"/>
    <w:rsid w:val="00910223"/>
    <w:rsid w:val="00913B3A"/>
    <w:rsid w:val="00914131"/>
    <w:rsid w:val="00933A6C"/>
    <w:rsid w:val="009430E0"/>
    <w:rsid w:val="00944C58"/>
    <w:rsid w:val="00950BB2"/>
    <w:rsid w:val="00952CF5"/>
    <w:rsid w:val="00957A61"/>
    <w:rsid w:val="009718BD"/>
    <w:rsid w:val="00977803"/>
    <w:rsid w:val="00977A6C"/>
    <w:rsid w:val="00977F17"/>
    <w:rsid w:val="00984168"/>
    <w:rsid w:val="009850F9"/>
    <w:rsid w:val="00995266"/>
    <w:rsid w:val="009A1225"/>
    <w:rsid w:val="009A5657"/>
    <w:rsid w:val="009A7AA8"/>
    <w:rsid w:val="009B024B"/>
    <w:rsid w:val="009B450F"/>
    <w:rsid w:val="009D08FC"/>
    <w:rsid w:val="009D33EB"/>
    <w:rsid w:val="009E0700"/>
    <w:rsid w:val="009E4948"/>
    <w:rsid w:val="009F2E91"/>
    <w:rsid w:val="00A000B3"/>
    <w:rsid w:val="00A03176"/>
    <w:rsid w:val="00A06A67"/>
    <w:rsid w:val="00A11C76"/>
    <w:rsid w:val="00A168DB"/>
    <w:rsid w:val="00A16BA9"/>
    <w:rsid w:val="00A22195"/>
    <w:rsid w:val="00A26298"/>
    <w:rsid w:val="00A30BD1"/>
    <w:rsid w:val="00A41391"/>
    <w:rsid w:val="00A42F7C"/>
    <w:rsid w:val="00A458C0"/>
    <w:rsid w:val="00A55119"/>
    <w:rsid w:val="00A564AF"/>
    <w:rsid w:val="00A56A62"/>
    <w:rsid w:val="00A63C80"/>
    <w:rsid w:val="00A6717A"/>
    <w:rsid w:val="00A70179"/>
    <w:rsid w:val="00A73DB8"/>
    <w:rsid w:val="00A8568E"/>
    <w:rsid w:val="00A91525"/>
    <w:rsid w:val="00A95FDE"/>
    <w:rsid w:val="00AA242A"/>
    <w:rsid w:val="00AB0646"/>
    <w:rsid w:val="00AC3CDE"/>
    <w:rsid w:val="00AC487D"/>
    <w:rsid w:val="00AC5F3A"/>
    <w:rsid w:val="00AC7719"/>
    <w:rsid w:val="00AE0DCE"/>
    <w:rsid w:val="00AE3376"/>
    <w:rsid w:val="00AE3524"/>
    <w:rsid w:val="00AF0DF2"/>
    <w:rsid w:val="00AF1E3B"/>
    <w:rsid w:val="00B047E1"/>
    <w:rsid w:val="00B07454"/>
    <w:rsid w:val="00B1348A"/>
    <w:rsid w:val="00B14377"/>
    <w:rsid w:val="00B202FF"/>
    <w:rsid w:val="00B37AA4"/>
    <w:rsid w:val="00B4078E"/>
    <w:rsid w:val="00B4209A"/>
    <w:rsid w:val="00B43BC0"/>
    <w:rsid w:val="00B5391D"/>
    <w:rsid w:val="00B654C8"/>
    <w:rsid w:val="00B8283D"/>
    <w:rsid w:val="00B85C7E"/>
    <w:rsid w:val="00B87D90"/>
    <w:rsid w:val="00B87F2D"/>
    <w:rsid w:val="00B96C06"/>
    <w:rsid w:val="00BA5501"/>
    <w:rsid w:val="00BA5CDC"/>
    <w:rsid w:val="00BA7844"/>
    <w:rsid w:val="00BB2C04"/>
    <w:rsid w:val="00BD3C91"/>
    <w:rsid w:val="00BD614C"/>
    <w:rsid w:val="00BE27E6"/>
    <w:rsid w:val="00BE443D"/>
    <w:rsid w:val="00BF76C9"/>
    <w:rsid w:val="00C05B2B"/>
    <w:rsid w:val="00C1430D"/>
    <w:rsid w:val="00C25356"/>
    <w:rsid w:val="00C30B45"/>
    <w:rsid w:val="00C355A8"/>
    <w:rsid w:val="00C35F77"/>
    <w:rsid w:val="00C35FA0"/>
    <w:rsid w:val="00C47002"/>
    <w:rsid w:val="00C47E74"/>
    <w:rsid w:val="00C7617A"/>
    <w:rsid w:val="00C77A84"/>
    <w:rsid w:val="00C82EEF"/>
    <w:rsid w:val="00C87DD8"/>
    <w:rsid w:val="00C92C42"/>
    <w:rsid w:val="00CA64E5"/>
    <w:rsid w:val="00CC10EC"/>
    <w:rsid w:val="00CC385B"/>
    <w:rsid w:val="00CC488B"/>
    <w:rsid w:val="00CC4AD5"/>
    <w:rsid w:val="00CC7679"/>
    <w:rsid w:val="00CC7EEE"/>
    <w:rsid w:val="00CD29FD"/>
    <w:rsid w:val="00CD7467"/>
    <w:rsid w:val="00CE6781"/>
    <w:rsid w:val="00CF286F"/>
    <w:rsid w:val="00CF7978"/>
    <w:rsid w:val="00D03105"/>
    <w:rsid w:val="00D03107"/>
    <w:rsid w:val="00D06DE6"/>
    <w:rsid w:val="00D144B7"/>
    <w:rsid w:val="00D16ABB"/>
    <w:rsid w:val="00D2626F"/>
    <w:rsid w:val="00D40E50"/>
    <w:rsid w:val="00D414E6"/>
    <w:rsid w:val="00D41973"/>
    <w:rsid w:val="00D46FD9"/>
    <w:rsid w:val="00D53067"/>
    <w:rsid w:val="00D57A86"/>
    <w:rsid w:val="00D613AA"/>
    <w:rsid w:val="00D62758"/>
    <w:rsid w:val="00D63D91"/>
    <w:rsid w:val="00D66525"/>
    <w:rsid w:val="00D76A18"/>
    <w:rsid w:val="00D90CB9"/>
    <w:rsid w:val="00DA7441"/>
    <w:rsid w:val="00DC28D0"/>
    <w:rsid w:val="00DC2C37"/>
    <w:rsid w:val="00DD2C14"/>
    <w:rsid w:val="00DD36DD"/>
    <w:rsid w:val="00DE2CEB"/>
    <w:rsid w:val="00DE5099"/>
    <w:rsid w:val="00DE5575"/>
    <w:rsid w:val="00E062BF"/>
    <w:rsid w:val="00E14CA0"/>
    <w:rsid w:val="00E15B1C"/>
    <w:rsid w:val="00E1760E"/>
    <w:rsid w:val="00E2255B"/>
    <w:rsid w:val="00E228B4"/>
    <w:rsid w:val="00E235D5"/>
    <w:rsid w:val="00E46DC1"/>
    <w:rsid w:val="00E53E6B"/>
    <w:rsid w:val="00E540A2"/>
    <w:rsid w:val="00E57A77"/>
    <w:rsid w:val="00E664AF"/>
    <w:rsid w:val="00E67295"/>
    <w:rsid w:val="00E67FF5"/>
    <w:rsid w:val="00E9605A"/>
    <w:rsid w:val="00EA36B5"/>
    <w:rsid w:val="00EA4BB8"/>
    <w:rsid w:val="00EB5462"/>
    <w:rsid w:val="00EC4608"/>
    <w:rsid w:val="00ED2E08"/>
    <w:rsid w:val="00EE0C56"/>
    <w:rsid w:val="00EE52DD"/>
    <w:rsid w:val="00EE5DE7"/>
    <w:rsid w:val="00EE6253"/>
    <w:rsid w:val="00F048FB"/>
    <w:rsid w:val="00F1052E"/>
    <w:rsid w:val="00F22AC9"/>
    <w:rsid w:val="00F25208"/>
    <w:rsid w:val="00F27CAF"/>
    <w:rsid w:val="00F370D5"/>
    <w:rsid w:val="00F44953"/>
    <w:rsid w:val="00F4646B"/>
    <w:rsid w:val="00F57AD1"/>
    <w:rsid w:val="00F608A0"/>
    <w:rsid w:val="00FB3679"/>
    <w:rsid w:val="00FD131C"/>
    <w:rsid w:val="00FE06B0"/>
    <w:rsid w:val="00FE2026"/>
    <w:rsid w:val="00FE34E5"/>
    <w:rsid w:val="00FE3D4B"/>
    <w:rsid w:val="00FE75D5"/>
    <w:rsid w:val="00FF1BAE"/>
    <w:rsid w:val="096185E2"/>
    <w:rsid w:val="0AC7FD78"/>
    <w:rsid w:val="0D82B506"/>
    <w:rsid w:val="1323BC15"/>
    <w:rsid w:val="13DFFC32"/>
    <w:rsid w:val="201328C9"/>
    <w:rsid w:val="20B9135C"/>
    <w:rsid w:val="2227FD5C"/>
    <w:rsid w:val="2254E3BD"/>
    <w:rsid w:val="247E257E"/>
    <w:rsid w:val="24E56E48"/>
    <w:rsid w:val="255F9E1E"/>
    <w:rsid w:val="25B610B4"/>
    <w:rsid w:val="2619F5DF"/>
    <w:rsid w:val="287376AF"/>
    <w:rsid w:val="28A42399"/>
    <w:rsid w:val="2E5E72F6"/>
    <w:rsid w:val="321DDE84"/>
    <w:rsid w:val="336A4EB3"/>
    <w:rsid w:val="33C97689"/>
    <w:rsid w:val="423D6BEE"/>
    <w:rsid w:val="424FEED2"/>
    <w:rsid w:val="43168A2A"/>
    <w:rsid w:val="43D5F0D5"/>
    <w:rsid w:val="4706A367"/>
    <w:rsid w:val="47CC2F88"/>
    <w:rsid w:val="501FACE1"/>
    <w:rsid w:val="55A318F8"/>
    <w:rsid w:val="5B168FBE"/>
    <w:rsid w:val="60C5C99E"/>
    <w:rsid w:val="60CF2B2E"/>
    <w:rsid w:val="60E8538B"/>
    <w:rsid w:val="60FDD7F7"/>
    <w:rsid w:val="646AA3B2"/>
    <w:rsid w:val="68DB96B1"/>
    <w:rsid w:val="6AB74D87"/>
    <w:rsid w:val="7074A9CD"/>
    <w:rsid w:val="71E24916"/>
    <w:rsid w:val="7510B2AD"/>
    <w:rsid w:val="76036165"/>
    <w:rsid w:val="7848536F"/>
    <w:rsid w:val="7D029C35"/>
    <w:rsid w:val="7F7D145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F16831"/>
  <w15:chartTrackingRefBased/>
  <w15:docId w15:val="{CBA7B591-F135-4890-8ECA-720A87EE7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7B1"/>
  </w:style>
  <w:style w:type="paragraph" w:styleId="Heading1">
    <w:name w:val="heading 1"/>
    <w:basedOn w:val="Normal"/>
    <w:next w:val="Normal"/>
    <w:link w:val="Heading1Char"/>
    <w:uiPriority w:val="9"/>
    <w:qFormat/>
    <w:rsid w:val="00722E62"/>
    <w:pPr>
      <w:keepNext/>
      <w:keepLines/>
      <w:pBdr>
        <w:bottom w:val="single" w:sz="4" w:space="1" w:color="auto"/>
      </w:pBdr>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5757B1"/>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57B1"/>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757B1"/>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5757B1"/>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5757B1"/>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5757B1"/>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5757B1"/>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5757B1"/>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E62"/>
    <w:rPr>
      <w:rFonts w:asciiTheme="majorHAnsi" w:eastAsiaTheme="majorEastAsia" w:hAnsiTheme="majorHAnsi" w:cstheme="majorBidi"/>
      <w:color w:val="0A2F41" w:themeColor="accent1" w:themeShade="80"/>
      <w:sz w:val="36"/>
      <w:szCs w:val="36"/>
    </w:rPr>
  </w:style>
  <w:style w:type="paragraph" w:styleId="Header">
    <w:name w:val="header"/>
    <w:basedOn w:val="Normal"/>
    <w:link w:val="HeaderChar"/>
    <w:uiPriority w:val="99"/>
    <w:unhideWhenUsed/>
    <w:rsid w:val="00F44953"/>
    <w:pPr>
      <w:tabs>
        <w:tab w:val="center" w:pos="4680"/>
        <w:tab w:val="right" w:pos="9360"/>
      </w:tabs>
    </w:pPr>
  </w:style>
  <w:style w:type="character" w:customStyle="1" w:styleId="HeaderChar">
    <w:name w:val="Header Char"/>
    <w:basedOn w:val="DefaultParagraphFont"/>
    <w:link w:val="Header"/>
    <w:uiPriority w:val="99"/>
    <w:rsid w:val="00F44953"/>
    <w:rPr>
      <w:rFonts w:ascii="Arial" w:eastAsia="Arial" w:hAnsi="Arial" w:cs="Arial"/>
      <w:sz w:val="18"/>
      <w:szCs w:val="18"/>
    </w:rPr>
  </w:style>
  <w:style w:type="paragraph" w:styleId="ListParagraph">
    <w:name w:val="List Paragraph"/>
    <w:basedOn w:val="Normal"/>
    <w:uiPriority w:val="34"/>
    <w:qFormat/>
    <w:rsid w:val="00F44953"/>
    <w:pPr>
      <w:ind w:left="720"/>
      <w:contextualSpacing/>
    </w:pPr>
  </w:style>
  <w:style w:type="paragraph" w:styleId="Title">
    <w:name w:val="Title"/>
    <w:basedOn w:val="Normal"/>
    <w:next w:val="Normal"/>
    <w:link w:val="TitleChar"/>
    <w:uiPriority w:val="10"/>
    <w:qFormat/>
    <w:rsid w:val="005757B1"/>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5757B1"/>
    <w:rPr>
      <w:rFonts w:asciiTheme="majorHAnsi" w:eastAsiaTheme="majorEastAsia" w:hAnsiTheme="majorHAnsi" w:cstheme="majorBidi"/>
      <w:caps/>
      <w:color w:val="0E2841" w:themeColor="text2"/>
      <w:spacing w:val="-15"/>
      <w:sz w:val="72"/>
      <w:szCs w:val="72"/>
    </w:rPr>
  </w:style>
  <w:style w:type="table" w:styleId="TableGrid">
    <w:name w:val="Table Grid"/>
    <w:basedOn w:val="TableNormal"/>
    <w:uiPriority w:val="59"/>
    <w:rsid w:val="00F4495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5757B1"/>
    <w:pPr>
      <w:spacing w:after="0" w:line="240" w:lineRule="auto"/>
    </w:pPr>
  </w:style>
  <w:style w:type="paragraph" w:styleId="BalloonText">
    <w:name w:val="Balloon Text"/>
    <w:basedOn w:val="Normal"/>
    <w:link w:val="BalloonTextChar"/>
    <w:uiPriority w:val="99"/>
    <w:semiHidden/>
    <w:unhideWhenUsed/>
    <w:rsid w:val="00F44953"/>
    <w:rPr>
      <w:rFonts w:ascii="Segoe UI" w:hAnsi="Segoe UI" w:cs="Segoe UI"/>
    </w:rPr>
  </w:style>
  <w:style w:type="character" w:customStyle="1" w:styleId="BalloonTextChar">
    <w:name w:val="Balloon Text Char"/>
    <w:basedOn w:val="DefaultParagraphFont"/>
    <w:link w:val="BalloonText"/>
    <w:uiPriority w:val="99"/>
    <w:semiHidden/>
    <w:rsid w:val="00F44953"/>
    <w:rPr>
      <w:rFonts w:ascii="Segoe UI" w:eastAsia="Arial" w:hAnsi="Segoe UI" w:cs="Segoe UI"/>
      <w:sz w:val="18"/>
      <w:szCs w:val="18"/>
    </w:rPr>
  </w:style>
  <w:style w:type="character" w:customStyle="1" w:styleId="cf01">
    <w:name w:val="cf01"/>
    <w:basedOn w:val="DefaultParagraphFont"/>
    <w:rsid w:val="00F44953"/>
    <w:rPr>
      <w:rFonts w:ascii="Segoe UI" w:hAnsi="Segoe UI" w:cs="Segoe UI" w:hint="default"/>
      <w:sz w:val="18"/>
      <w:szCs w:val="18"/>
    </w:rPr>
  </w:style>
  <w:style w:type="character" w:styleId="CommentReference">
    <w:name w:val="annotation reference"/>
    <w:basedOn w:val="DefaultParagraphFont"/>
    <w:uiPriority w:val="99"/>
    <w:semiHidden/>
    <w:unhideWhenUsed/>
    <w:rsid w:val="00F44953"/>
    <w:rPr>
      <w:sz w:val="16"/>
      <w:szCs w:val="16"/>
    </w:rPr>
  </w:style>
  <w:style w:type="paragraph" w:styleId="CommentText">
    <w:name w:val="annotation text"/>
    <w:basedOn w:val="Normal"/>
    <w:link w:val="CommentTextChar"/>
    <w:uiPriority w:val="99"/>
    <w:unhideWhenUsed/>
    <w:rsid w:val="00F44953"/>
    <w:rPr>
      <w:sz w:val="20"/>
      <w:szCs w:val="20"/>
    </w:rPr>
  </w:style>
  <w:style w:type="character" w:customStyle="1" w:styleId="CommentTextChar">
    <w:name w:val="Comment Text Char"/>
    <w:basedOn w:val="DefaultParagraphFont"/>
    <w:link w:val="CommentText"/>
    <w:uiPriority w:val="99"/>
    <w:rsid w:val="00F44953"/>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F44953"/>
    <w:rPr>
      <w:b/>
      <w:bCs/>
    </w:rPr>
  </w:style>
  <w:style w:type="character" w:customStyle="1" w:styleId="CommentSubjectChar">
    <w:name w:val="Comment Subject Char"/>
    <w:basedOn w:val="CommentTextChar"/>
    <w:link w:val="CommentSubject"/>
    <w:uiPriority w:val="99"/>
    <w:semiHidden/>
    <w:rsid w:val="00F44953"/>
    <w:rPr>
      <w:rFonts w:ascii="Arial" w:eastAsia="Arial" w:hAnsi="Arial" w:cs="Arial"/>
      <w:b/>
      <w:bCs/>
      <w:sz w:val="20"/>
      <w:szCs w:val="20"/>
    </w:rPr>
  </w:style>
  <w:style w:type="character" w:styleId="FollowedHyperlink">
    <w:name w:val="FollowedHyperlink"/>
    <w:basedOn w:val="DefaultParagraphFont"/>
    <w:uiPriority w:val="99"/>
    <w:semiHidden/>
    <w:unhideWhenUsed/>
    <w:rsid w:val="00F44953"/>
    <w:rPr>
      <w:color w:val="96607D" w:themeColor="followedHyperlink"/>
      <w:u w:val="single"/>
    </w:rPr>
  </w:style>
  <w:style w:type="paragraph" w:styleId="Footer">
    <w:name w:val="footer"/>
    <w:basedOn w:val="Normal"/>
    <w:link w:val="FooterChar"/>
    <w:uiPriority w:val="99"/>
    <w:unhideWhenUsed/>
    <w:rsid w:val="00F44953"/>
    <w:pPr>
      <w:tabs>
        <w:tab w:val="center" w:pos="4680"/>
        <w:tab w:val="right" w:pos="9360"/>
      </w:tabs>
    </w:pPr>
  </w:style>
  <w:style w:type="character" w:customStyle="1" w:styleId="FooterChar">
    <w:name w:val="Footer Char"/>
    <w:basedOn w:val="DefaultParagraphFont"/>
    <w:link w:val="Footer"/>
    <w:uiPriority w:val="99"/>
    <w:rsid w:val="00F44953"/>
    <w:rPr>
      <w:rFonts w:ascii="Arial" w:eastAsia="Arial" w:hAnsi="Arial" w:cs="Arial"/>
      <w:sz w:val="18"/>
      <w:szCs w:val="18"/>
    </w:rPr>
  </w:style>
  <w:style w:type="table" w:styleId="GridTable5Dark-Accent2">
    <w:name w:val="Grid Table 5 Dark Accent 2"/>
    <w:basedOn w:val="TableNormal"/>
    <w:uiPriority w:val="50"/>
    <w:rsid w:val="00F4495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F4495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character" w:customStyle="1" w:styleId="Heading2Char">
    <w:name w:val="Heading 2 Char"/>
    <w:basedOn w:val="DefaultParagraphFont"/>
    <w:link w:val="Heading2"/>
    <w:uiPriority w:val="9"/>
    <w:rsid w:val="005757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57B1"/>
    <w:rPr>
      <w:rFonts w:asciiTheme="majorHAnsi" w:eastAsiaTheme="majorEastAsia" w:hAnsiTheme="majorHAnsi" w:cstheme="majorBidi"/>
      <w:color w:val="0F4761" w:themeColor="accent1" w:themeShade="BF"/>
      <w:sz w:val="28"/>
      <w:szCs w:val="28"/>
    </w:rPr>
  </w:style>
  <w:style w:type="character" w:styleId="Hyperlink">
    <w:name w:val="Hyperlink"/>
    <w:basedOn w:val="DefaultParagraphFont"/>
    <w:uiPriority w:val="99"/>
    <w:unhideWhenUsed/>
    <w:rsid w:val="00F44953"/>
    <w:rPr>
      <w:color w:val="467886" w:themeColor="hyperlink"/>
      <w:u w:val="single"/>
    </w:rPr>
  </w:style>
  <w:style w:type="paragraph" w:styleId="NormalWeb">
    <w:name w:val="Normal (Web)"/>
    <w:basedOn w:val="Normal"/>
    <w:uiPriority w:val="99"/>
    <w:semiHidden/>
    <w:unhideWhenUsed/>
    <w:rsid w:val="00F44953"/>
    <w:pPr>
      <w:spacing w:before="100" w:beforeAutospacing="1" w:after="100" w:afterAutospacing="1"/>
    </w:pPr>
    <w:rPr>
      <w:rFonts w:ascii="Times New Roman" w:eastAsia="Times New Roman" w:hAnsi="Times New Roman" w:cs="Times New Roman"/>
    </w:rPr>
  </w:style>
  <w:style w:type="character" w:styleId="PlaceholderText">
    <w:name w:val="Placeholder Text"/>
    <w:basedOn w:val="DefaultParagraphFont"/>
    <w:uiPriority w:val="99"/>
    <w:semiHidden/>
    <w:rsid w:val="00F44953"/>
    <w:rPr>
      <w:color w:val="808080"/>
    </w:rPr>
  </w:style>
  <w:style w:type="paragraph" w:styleId="Subtitle">
    <w:name w:val="Subtitle"/>
    <w:basedOn w:val="Normal"/>
    <w:next w:val="Normal"/>
    <w:link w:val="SubtitleChar"/>
    <w:uiPriority w:val="11"/>
    <w:qFormat/>
    <w:rsid w:val="005757B1"/>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5757B1"/>
    <w:rPr>
      <w:rFonts w:asciiTheme="majorHAnsi" w:eastAsiaTheme="majorEastAsia" w:hAnsiTheme="majorHAnsi" w:cstheme="majorBidi"/>
      <w:color w:val="156082" w:themeColor="accent1"/>
      <w:sz w:val="28"/>
      <w:szCs w:val="28"/>
    </w:rPr>
  </w:style>
  <w:style w:type="table" w:styleId="TableGridLight">
    <w:name w:val="Grid Table Light"/>
    <w:basedOn w:val="TableNormal"/>
    <w:uiPriority w:val="40"/>
    <w:rsid w:val="00F449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F44953"/>
    <w:pPr>
      <w:spacing w:after="100"/>
    </w:pPr>
  </w:style>
  <w:style w:type="paragraph" w:styleId="TOC2">
    <w:name w:val="toc 2"/>
    <w:basedOn w:val="Normal"/>
    <w:next w:val="Normal"/>
    <w:autoRedefine/>
    <w:uiPriority w:val="39"/>
    <w:unhideWhenUsed/>
    <w:rsid w:val="00F44953"/>
    <w:pPr>
      <w:spacing w:after="100"/>
      <w:ind w:left="180"/>
    </w:pPr>
  </w:style>
  <w:style w:type="paragraph" w:styleId="TOC3">
    <w:name w:val="toc 3"/>
    <w:basedOn w:val="Normal"/>
    <w:next w:val="Normal"/>
    <w:autoRedefine/>
    <w:uiPriority w:val="39"/>
    <w:unhideWhenUsed/>
    <w:rsid w:val="00F44953"/>
    <w:pPr>
      <w:spacing w:after="100"/>
      <w:ind w:left="360"/>
    </w:pPr>
  </w:style>
  <w:style w:type="paragraph" w:styleId="TOCHeading">
    <w:name w:val="TOC Heading"/>
    <w:basedOn w:val="Heading1"/>
    <w:next w:val="Normal"/>
    <w:uiPriority w:val="39"/>
    <w:unhideWhenUsed/>
    <w:qFormat/>
    <w:rsid w:val="005757B1"/>
    <w:pPr>
      <w:outlineLvl w:val="9"/>
    </w:pPr>
  </w:style>
  <w:style w:type="character" w:styleId="UnresolvedMention">
    <w:name w:val="Unresolved Mention"/>
    <w:basedOn w:val="DefaultParagraphFont"/>
    <w:uiPriority w:val="99"/>
    <w:semiHidden/>
    <w:unhideWhenUsed/>
    <w:rsid w:val="00F44953"/>
    <w:rPr>
      <w:color w:val="605E5C"/>
      <w:shd w:val="clear" w:color="auto" w:fill="E1DFDD"/>
    </w:rPr>
  </w:style>
  <w:style w:type="character" w:customStyle="1" w:styleId="Heading4Char">
    <w:name w:val="Heading 4 Char"/>
    <w:basedOn w:val="DefaultParagraphFont"/>
    <w:link w:val="Heading4"/>
    <w:uiPriority w:val="9"/>
    <w:rsid w:val="005757B1"/>
    <w:rPr>
      <w:rFonts w:asciiTheme="majorHAnsi" w:eastAsiaTheme="majorEastAsia" w:hAnsiTheme="majorHAnsi" w:cstheme="majorBidi"/>
      <w:color w:val="0F4761" w:themeColor="accent1" w:themeShade="BF"/>
      <w:sz w:val="24"/>
      <w:szCs w:val="24"/>
    </w:rPr>
  </w:style>
  <w:style w:type="paragraph" w:customStyle="1" w:styleId="cdt4ke">
    <w:name w:val="cdt4ke"/>
    <w:basedOn w:val="Normal"/>
    <w:rsid w:val="003D62D7"/>
    <w:pPr>
      <w:spacing w:before="100" w:beforeAutospacing="1" w:after="100" w:afterAutospacing="1"/>
    </w:pPr>
    <w:rPr>
      <w:rFonts w:ascii="Times New Roman" w:eastAsia="Times New Roman" w:hAnsi="Times New Roman" w:cs="Times New Roman"/>
    </w:rPr>
  </w:style>
  <w:style w:type="paragraph" w:customStyle="1" w:styleId="tyr86d">
    <w:name w:val="tyr86d"/>
    <w:basedOn w:val="Normal"/>
    <w:rsid w:val="003D62D7"/>
    <w:pPr>
      <w:spacing w:before="100" w:beforeAutospacing="1" w:after="100" w:afterAutospacing="1"/>
    </w:pPr>
    <w:rPr>
      <w:rFonts w:ascii="Times New Roman" w:eastAsia="Times New Roman" w:hAnsi="Times New Roman" w:cs="Times New Roman"/>
    </w:rPr>
  </w:style>
  <w:style w:type="table" w:styleId="GridTable1Light-Accent5">
    <w:name w:val="Grid Table 1 Light Accent 5"/>
    <w:basedOn w:val="TableNormal"/>
    <w:uiPriority w:val="46"/>
    <w:rsid w:val="00370C2A"/>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uiPriority w:val="9"/>
    <w:semiHidden/>
    <w:rsid w:val="005757B1"/>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5757B1"/>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5757B1"/>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5757B1"/>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5757B1"/>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5757B1"/>
    <w:pPr>
      <w:spacing w:line="240" w:lineRule="auto"/>
    </w:pPr>
    <w:rPr>
      <w:b/>
      <w:bCs/>
      <w:smallCaps/>
      <w:color w:val="0E2841" w:themeColor="text2"/>
    </w:rPr>
  </w:style>
  <w:style w:type="character" w:styleId="Strong">
    <w:name w:val="Strong"/>
    <w:basedOn w:val="DefaultParagraphFont"/>
    <w:uiPriority w:val="22"/>
    <w:qFormat/>
    <w:rsid w:val="005757B1"/>
    <w:rPr>
      <w:b/>
      <w:bCs/>
    </w:rPr>
  </w:style>
  <w:style w:type="character" w:styleId="Emphasis">
    <w:name w:val="Emphasis"/>
    <w:basedOn w:val="DefaultParagraphFont"/>
    <w:uiPriority w:val="20"/>
    <w:qFormat/>
    <w:rsid w:val="005757B1"/>
    <w:rPr>
      <w:i/>
      <w:iCs/>
    </w:rPr>
  </w:style>
  <w:style w:type="paragraph" w:styleId="Quote">
    <w:name w:val="Quote"/>
    <w:basedOn w:val="Normal"/>
    <w:next w:val="Normal"/>
    <w:link w:val="QuoteChar"/>
    <w:uiPriority w:val="29"/>
    <w:qFormat/>
    <w:rsid w:val="005757B1"/>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5757B1"/>
    <w:rPr>
      <w:color w:val="0E2841" w:themeColor="text2"/>
      <w:sz w:val="24"/>
      <w:szCs w:val="24"/>
    </w:rPr>
  </w:style>
  <w:style w:type="paragraph" w:styleId="IntenseQuote">
    <w:name w:val="Intense Quote"/>
    <w:basedOn w:val="Normal"/>
    <w:next w:val="Normal"/>
    <w:link w:val="IntenseQuoteChar"/>
    <w:uiPriority w:val="30"/>
    <w:qFormat/>
    <w:rsid w:val="005757B1"/>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5757B1"/>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5757B1"/>
    <w:rPr>
      <w:i/>
      <w:iCs/>
      <w:color w:val="595959" w:themeColor="text1" w:themeTint="A6"/>
    </w:rPr>
  </w:style>
  <w:style w:type="character" w:styleId="IntenseEmphasis">
    <w:name w:val="Intense Emphasis"/>
    <w:basedOn w:val="DefaultParagraphFont"/>
    <w:uiPriority w:val="21"/>
    <w:qFormat/>
    <w:rsid w:val="005757B1"/>
    <w:rPr>
      <w:b/>
      <w:bCs/>
      <w:i/>
      <w:iCs/>
    </w:rPr>
  </w:style>
  <w:style w:type="character" w:styleId="SubtleReference">
    <w:name w:val="Subtle Reference"/>
    <w:basedOn w:val="DefaultParagraphFont"/>
    <w:uiPriority w:val="31"/>
    <w:qFormat/>
    <w:rsid w:val="005757B1"/>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757B1"/>
    <w:rPr>
      <w:b/>
      <w:bCs/>
      <w:smallCaps/>
      <w:color w:val="0E2841" w:themeColor="text2"/>
      <w:u w:val="single"/>
    </w:rPr>
  </w:style>
  <w:style w:type="character" w:styleId="BookTitle">
    <w:name w:val="Book Title"/>
    <w:basedOn w:val="DefaultParagraphFont"/>
    <w:uiPriority w:val="33"/>
    <w:qFormat/>
    <w:rsid w:val="005757B1"/>
    <w:rPr>
      <w:b/>
      <w:bCs/>
      <w:smallCaps/>
      <w:spacing w:val="10"/>
    </w:rPr>
  </w:style>
  <w:style w:type="table" w:styleId="GridTable4-Accent4">
    <w:name w:val="Grid Table 4 Accent 4"/>
    <w:basedOn w:val="TableNormal"/>
    <w:uiPriority w:val="49"/>
    <w:rsid w:val="005F641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81582">
      <w:bodyDiv w:val="1"/>
      <w:marLeft w:val="0"/>
      <w:marRight w:val="0"/>
      <w:marTop w:val="0"/>
      <w:marBottom w:val="0"/>
      <w:divBdr>
        <w:top w:val="none" w:sz="0" w:space="0" w:color="auto"/>
        <w:left w:val="none" w:sz="0" w:space="0" w:color="auto"/>
        <w:bottom w:val="none" w:sz="0" w:space="0" w:color="auto"/>
        <w:right w:val="none" w:sz="0" w:space="0" w:color="auto"/>
      </w:divBdr>
    </w:div>
    <w:div w:id="65306476">
      <w:bodyDiv w:val="1"/>
      <w:marLeft w:val="0"/>
      <w:marRight w:val="0"/>
      <w:marTop w:val="0"/>
      <w:marBottom w:val="0"/>
      <w:divBdr>
        <w:top w:val="none" w:sz="0" w:space="0" w:color="auto"/>
        <w:left w:val="none" w:sz="0" w:space="0" w:color="auto"/>
        <w:bottom w:val="none" w:sz="0" w:space="0" w:color="auto"/>
        <w:right w:val="none" w:sz="0" w:space="0" w:color="auto"/>
      </w:divBdr>
    </w:div>
    <w:div w:id="70811491">
      <w:bodyDiv w:val="1"/>
      <w:marLeft w:val="0"/>
      <w:marRight w:val="0"/>
      <w:marTop w:val="0"/>
      <w:marBottom w:val="0"/>
      <w:divBdr>
        <w:top w:val="none" w:sz="0" w:space="0" w:color="auto"/>
        <w:left w:val="none" w:sz="0" w:space="0" w:color="auto"/>
        <w:bottom w:val="none" w:sz="0" w:space="0" w:color="auto"/>
        <w:right w:val="none" w:sz="0" w:space="0" w:color="auto"/>
      </w:divBdr>
    </w:div>
    <w:div w:id="82923051">
      <w:bodyDiv w:val="1"/>
      <w:marLeft w:val="0"/>
      <w:marRight w:val="0"/>
      <w:marTop w:val="0"/>
      <w:marBottom w:val="0"/>
      <w:divBdr>
        <w:top w:val="none" w:sz="0" w:space="0" w:color="auto"/>
        <w:left w:val="none" w:sz="0" w:space="0" w:color="auto"/>
        <w:bottom w:val="none" w:sz="0" w:space="0" w:color="auto"/>
        <w:right w:val="none" w:sz="0" w:space="0" w:color="auto"/>
      </w:divBdr>
    </w:div>
    <w:div w:id="198052616">
      <w:bodyDiv w:val="1"/>
      <w:marLeft w:val="0"/>
      <w:marRight w:val="0"/>
      <w:marTop w:val="0"/>
      <w:marBottom w:val="0"/>
      <w:divBdr>
        <w:top w:val="none" w:sz="0" w:space="0" w:color="auto"/>
        <w:left w:val="none" w:sz="0" w:space="0" w:color="auto"/>
        <w:bottom w:val="none" w:sz="0" w:space="0" w:color="auto"/>
        <w:right w:val="none" w:sz="0" w:space="0" w:color="auto"/>
      </w:divBdr>
    </w:div>
    <w:div w:id="304089752">
      <w:bodyDiv w:val="1"/>
      <w:marLeft w:val="0"/>
      <w:marRight w:val="0"/>
      <w:marTop w:val="0"/>
      <w:marBottom w:val="0"/>
      <w:divBdr>
        <w:top w:val="none" w:sz="0" w:space="0" w:color="auto"/>
        <w:left w:val="none" w:sz="0" w:space="0" w:color="auto"/>
        <w:bottom w:val="none" w:sz="0" w:space="0" w:color="auto"/>
        <w:right w:val="none" w:sz="0" w:space="0" w:color="auto"/>
      </w:divBdr>
      <w:divsChild>
        <w:div w:id="741565587">
          <w:marLeft w:val="0"/>
          <w:marRight w:val="0"/>
          <w:marTop w:val="0"/>
          <w:marBottom w:val="0"/>
          <w:divBdr>
            <w:top w:val="none" w:sz="0" w:space="0" w:color="auto"/>
            <w:left w:val="none" w:sz="0" w:space="0" w:color="auto"/>
            <w:bottom w:val="none" w:sz="0" w:space="0" w:color="auto"/>
            <w:right w:val="none" w:sz="0" w:space="0" w:color="auto"/>
          </w:divBdr>
          <w:divsChild>
            <w:div w:id="1934850708">
              <w:marLeft w:val="0"/>
              <w:marRight w:val="0"/>
              <w:marTop w:val="100"/>
              <w:marBottom w:val="100"/>
              <w:divBdr>
                <w:top w:val="single" w:sz="2" w:space="0" w:color="D9D9E3"/>
                <w:left w:val="single" w:sz="2" w:space="0" w:color="D9D9E3"/>
                <w:bottom w:val="single" w:sz="2" w:space="0" w:color="D9D9E3"/>
                <w:right w:val="single" w:sz="2" w:space="0" w:color="D9D9E3"/>
              </w:divBdr>
              <w:divsChild>
                <w:div w:id="1708673943">
                  <w:marLeft w:val="0"/>
                  <w:marRight w:val="0"/>
                  <w:marTop w:val="0"/>
                  <w:marBottom w:val="0"/>
                  <w:divBdr>
                    <w:top w:val="single" w:sz="2" w:space="0" w:color="D9D9E3"/>
                    <w:left w:val="single" w:sz="2" w:space="0" w:color="D9D9E3"/>
                    <w:bottom w:val="single" w:sz="2" w:space="0" w:color="D9D9E3"/>
                    <w:right w:val="single" w:sz="2" w:space="0" w:color="D9D9E3"/>
                  </w:divBdr>
                  <w:divsChild>
                    <w:div w:id="1216812576">
                      <w:marLeft w:val="0"/>
                      <w:marRight w:val="0"/>
                      <w:marTop w:val="0"/>
                      <w:marBottom w:val="0"/>
                      <w:divBdr>
                        <w:top w:val="single" w:sz="2" w:space="0" w:color="D9D9E3"/>
                        <w:left w:val="single" w:sz="2" w:space="0" w:color="D9D9E3"/>
                        <w:bottom w:val="single" w:sz="2" w:space="0" w:color="D9D9E3"/>
                        <w:right w:val="single" w:sz="2" w:space="0" w:color="D9D9E3"/>
                      </w:divBdr>
                      <w:divsChild>
                        <w:div w:id="457917833">
                          <w:marLeft w:val="0"/>
                          <w:marRight w:val="0"/>
                          <w:marTop w:val="0"/>
                          <w:marBottom w:val="0"/>
                          <w:divBdr>
                            <w:top w:val="single" w:sz="2" w:space="0" w:color="D9D9E3"/>
                            <w:left w:val="single" w:sz="2" w:space="0" w:color="D9D9E3"/>
                            <w:bottom w:val="single" w:sz="2" w:space="0" w:color="D9D9E3"/>
                            <w:right w:val="single" w:sz="2" w:space="0" w:color="D9D9E3"/>
                          </w:divBdr>
                          <w:divsChild>
                            <w:div w:id="1154492873">
                              <w:marLeft w:val="0"/>
                              <w:marRight w:val="0"/>
                              <w:marTop w:val="0"/>
                              <w:marBottom w:val="0"/>
                              <w:divBdr>
                                <w:top w:val="single" w:sz="2" w:space="0" w:color="D9D9E3"/>
                                <w:left w:val="single" w:sz="2" w:space="0" w:color="D9D9E3"/>
                                <w:bottom w:val="single" w:sz="2" w:space="0" w:color="D9D9E3"/>
                                <w:right w:val="single" w:sz="2" w:space="0" w:color="D9D9E3"/>
                              </w:divBdr>
                              <w:divsChild>
                                <w:div w:id="2088309346">
                                  <w:marLeft w:val="0"/>
                                  <w:marRight w:val="0"/>
                                  <w:marTop w:val="0"/>
                                  <w:marBottom w:val="0"/>
                                  <w:divBdr>
                                    <w:top w:val="single" w:sz="2" w:space="0" w:color="D9D9E3"/>
                                    <w:left w:val="single" w:sz="2" w:space="0" w:color="D9D9E3"/>
                                    <w:bottom w:val="single" w:sz="2" w:space="0" w:color="D9D9E3"/>
                                    <w:right w:val="single" w:sz="2" w:space="0" w:color="D9D9E3"/>
                                  </w:divBdr>
                                  <w:divsChild>
                                    <w:div w:id="1784225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90467330">
      <w:bodyDiv w:val="1"/>
      <w:marLeft w:val="0"/>
      <w:marRight w:val="0"/>
      <w:marTop w:val="0"/>
      <w:marBottom w:val="0"/>
      <w:divBdr>
        <w:top w:val="none" w:sz="0" w:space="0" w:color="auto"/>
        <w:left w:val="none" w:sz="0" w:space="0" w:color="auto"/>
        <w:bottom w:val="none" w:sz="0" w:space="0" w:color="auto"/>
        <w:right w:val="none" w:sz="0" w:space="0" w:color="auto"/>
      </w:divBdr>
    </w:div>
    <w:div w:id="399208970">
      <w:bodyDiv w:val="1"/>
      <w:marLeft w:val="0"/>
      <w:marRight w:val="0"/>
      <w:marTop w:val="0"/>
      <w:marBottom w:val="0"/>
      <w:divBdr>
        <w:top w:val="none" w:sz="0" w:space="0" w:color="auto"/>
        <w:left w:val="none" w:sz="0" w:space="0" w:color="auto"/>
        <w:bottom w:val="none" w:sz="0" w:space="0" w:color="auto"/>
        <w:right w:val="none" w:sz="0" w:space="0" w:color="auto"/>
      </w:divBdr>
    </w:div>
    <w:div w:id="433598134">
      <w:bodyDiv w:val="1"/>
      <w:marLeft w:val="0"/>
      <w:marRight w:val="0"/>
      <w:marTop w:val="0"/>
      <w:marBottom w:val="0"/>
      <w:divBdr>
        <w:top w:val="none" w:sz="0" w:space="0" w:color="auto"/>
        <w:left w:val="none" w:sz="0" w:space="0" w:color="auto"/>
        <w:bottom w:val="none" w:sz="0" w:space="0" w:color="auto"/>
        <w:right w:val="none" w:sz="0" w:space="0" w:color="auto"/>
      </w:divBdr>
    </w:div>
    <w:div w:id="539363639">
      <w:bodyDiv w:val="1"/>
      <w:marLeft w:val="0"/>
      <w:marRight w:val="0"/>
      <w:marTop w:val="0"/>
      <w:marBottom w:val="0"/>
      <w:divBdr>
        <w:top w:val="none" w:sz="0" w:space="0" w:color="auto"/>
        <w:left w:val="none" w:sz="0" w:space="0" w:color="auto"/>
        <w:bottom w:val="none" w:sz="0" w:space="0" w:color="auto"/>
        <w:right w:val="none" w:sz="0" w:space="0" w:color="auto"/>
      </w:divBdr>
    </w:div>
    <w:div w:id="577133395">
      <w:bodyDiv w:val="1"/>
      <w:marLeft w:val="0"/>
      <w:marRight w:val="0"/>
      <w:marTop w:val="0"/>
      <w:marBottom w:val="0"/>
      <w:divBdr>
        <w:top w:val="none" w:sz="0" w:space="0" w:color="auto"/>
        <w:left w:val="none" w:sz="0" w:space="0" w:color="auto"/>
        <w:bottom w:val="none" w:sz="0" w:space="0" w:color="auto"/>
        <w:right w:val="none" w:sz="0" w:space="0" w:color="auto"/>
      </w:divBdr>
    </w:div>
    <w:div w:id="596136429">
      <w:bodyDiv w:val="1"/>
      <w:marLeft w:val="0"/>
      <w:marRight w:val="0"/>
      <w:marTop w:val="0"/>
      <w:marBottom w:val="0"/>
      <w:divBdr>
        <w:top w:val="none" w:sz="0" w:space="0" w:color="auto"/>
        <w:left w:val="none" w:sz="0" w:space="0" w:color="auto"/>
        <w:bottom w:val="none" w:sz="0" w:space="0" w:color="auto"/>
        <w:right w:val="none" w:sz="0" w:space="0" w:color="auto"/>
      </w:divBdr>
    </w:div>
    <w:div w:id="635182218">
      <w:bodyDiv w:val="1"/>
      <w:marLeft w:val="0"/>
      <w:marRight w:val="0"/>
      <w:marTop w:val="0"/>
      <w:marBottom w:val="0"/>
      <w:divBdr>
        <w:top w:val="none" w:sz="0" w:space="0" w:color="auto"/>
        <w:left w:val="none" w:sz="0" w:space="0" w:color="auto"/>
        <w:bottom w:val="none" w:sz="0" w:space="0" w:color="auto"/>
        <w:right w:val="none" w:sz="0" w:space="0" w:color="auto"/>
      </w:divBdr>
    </w:div>
    <w:div w:id="728304568">
      <w:bodyDiv w:val="1"/>
      <w:marLeft w:val="0"/>
      <w:marRight w:val="0"/>
      <w:marTop w:val="0"/>
      <w:marBottom w:val="0"/>
      <w:divBdr>
        <w:top w:val="none" w:sz="0" w:space="0" w:color="auto"/>
        <w:left w:val="none" w:sz="0" w:space="0" w:color="auto"/>
        <w:bottom w:val="none" w:sz="0" w:space="0" w:color="auto"/>
        <w:right w:val="none" w:sz="0" w:space="0" w:color="auto"/>
      </w:divBdr>
    </w:div>
    <w:div w:id="751241578">
      <w:bodyDiv w:val="1"/>
      <w:marLeft w:val="0"/>
      <w:marRight w:val="0"/>
      <w:marTop w:val="0"/>
      <w:marBottom w:val="0"/>
      <w:divBdr>
        <w:top w:val="none" w:sz="0" w:space="0" w:color="auto"/>
        <w:left w:val="none" w:sz="0" w:space="0" w:color="auto"/>
        <w:bottom w:val="none" w:sz="0" w:space="0" w:color="auto"/>
        <w:right w:val="none" w:sz="0" w:space="0" w:color="auto"/>
      </w:divBdr>
    </w:div>
    <w:div w:id="867178147">
      <w:bodyDiv w:val="1"/>
      <w:marLeft w:val="0"/>
      <w:marRight w:val="0"/>
      <w:marTop w:val="0"/>
      <w:marBottom w:val="0"/>
      <w:divBdr>
        <w:top w:val="none" w:sz="0" w:space="0" w:color="auto"/>
        <w:left w:val="none" w:sz="0" w:space="0" w:color="auto"/>
        <w:bottom w:val="none" w:sz="0" w:space="0" w:color="auto"/>
        <w:right w:val="none" w:sz="0" w:space="0" w:color="auto"/>
      </w:divBdr>
    </w:div>
    <w:div w:id="915936131">
      <w:bodyDiv w:val="1"/>
      <w:marLeft w:val="0"/>
      <w:marRight w:val="0"/>
      <w:marTop w:val="0"/>
      <w:marBottom w:val="0"/>
      <w:divBdr>
        <w:top w:val="none" w:sz="0" w:space="0" w:color="auto"/>
        <w:left w:val="none" w:sz="0" w:space="0" w:color="auto"/>
        <w:bottom w:val="none" w:sz="0" w:space="0" w:color="auto"/>
        <w:right w:val="none" w:sz="0" w:space="0" w:color="auto"/>
      </w:divBdr>
    </w:div>
    <w:div w:id="1080909029">
      <w:bodyDiv w:val="1"/>
      <w:marLeft w:val="0"/>
      <w:marRight w:val="0"/>
      <w:marTop w:val="0"/>
      <w:marBottom w:val="0"/>
      <w:divBdr>
        <w:top w:val="none" w:sz="0" w:space="0" w:color="auto"/>
        <w:left w:val="none" w:sz="0" w:space="0" w:color="auto"/>
        <w:bottom w:val="none" w:sz="0" w:space="0" w:color="auto"/>
        <w:right w:val="none" w:sz="0" w:space="0" w:color="auto"/>
      </w:divBdr>
    </w:div>
    <w:div w:id="1164079893">
      <w:bodyDiv w:val="1"/>
      <w:marLeft w:val="0"/>
      <w:marRight w:val="0"/>
      <w:marTop w:val="0"/>
      <w:marBottom w:val="0"/>
      <w:divBdr>
        <w:top w:val="none" w:sz="0" w:space="0" w:color="auto"/>
        <w:left w:val="none" w:sz="0" w:space="0" w:color="auto"/>
        <w:bottom w:val="none" w:sz="0" w:space="0" w:color="auto"/>
        <w:right w:val="none" w:sz="0" w:space="0" w:color="auto"/>
      </w:divBdr>
    </w:div>
    <w:div w:id="1298683781">
      <w:bodyDiv w:val="1"/>
      <w:marLeft w:val="0"/>
      <w:marRight w:val="0"/>
      <w:marTop w:val="0"/>
      <w:marBottom w:val="0"/>
      <w:divBdr>
        <w:top w:val="none" w:sz="0" w:space="0" w:color="auto"/>
        <w:left w:val="none" w:sz="0" w:space="0" w:color="auto"/>
        <w:bottom w:val="none" w:sz="0" w:space="0" w:color="auto"/>
        <w:right w:val="none" w:sz="0" w:space="0" w:color="auto"/>
      </w:divBdr>
    </w:div>
    <w:div w:id="1454640721">
      <w:bodyDiv w:val="1"/>
      <w:marLeft w:val="0"/>
      <w:marRight w:val="0"/>
      <w:marTop w:val="0"/>
      <w:marBottom w:val="0"/>
      <w:divBdr>
        <w:top w:val="none" w:sz="0" w:space="0" w:color="auto"/>
        <w:left w:val="none" w:sz="0" w:space="0" w:color="auto"/>
        <w:bottom w:val="none" w:sz="0" w:space="0" w:color="auto"/>
        <w:right w:val="none" w:sz="0" w:space="0" w:color="auto"/>
      </w:divBdr>
    </w:div>
    <w:div w:id="1488202379">
      <w:bodyDiv w:val="1"/>
      <w:marLeft w:val="0"/>
      <w:marRight w:val="0"/>
      <w:marTop w:val="0"/>
      <w:marBottom w:val="0"/>
      <w:divBdr>
        <w:top w:val="none" w:sz="0" w:space="0" w:color="auto"/>
        <w:left w:val="none" w:sz="0" w:space="0" w:color="auto"/>
        <w:bottom w:val="none" w:sz="0" w:space="0" w:color="auto"/>
        <w:right w:val="none" w:sz="0" w:space="0" w:color="auto"/>
      </w:divBdr>
    </w:div>
    <w:div w:id="1585456889">
      <w:bodyDiv w:val="1"/>
      <w:marLeft w:val="0"/>
      <w:marRight w:val="0"/>
      <w:marTop w:val="0"/>
      <w:marBottom w:val="0"/>
      <w:divBdr>
        <w:top w:val="none" w:sz="0" w:space="0" w:color="auto"/>
        <w:left w:val="none" w:sz="0" w:space="0" w:color="auto"/>
        <w:bottom w:val="none" w:sz="0" w:space="0" w:color="auto"/>
        <w:right w:val="none" w:sz="0" w:space="0" w:color="auto"/>
      </w:divBdr>
    </w:div>
    <w:div w:id="1585915635">
      <w:bodyDiv w:val="1"/>
      <w:marLeft w:val="0"/>
      <w:marRight w:val="0"/>
      <w:marTop w:val="0"/>
      <w:marBottom w:val="0"/>
      <w:divBdr>
        <w:top w:val="none" w:sz="0" w:space="0" w:color="auto"/>
        <w:left w:val="none" w:sz="0" w:space="0" w:color="auto"/>
        <w:bottom w:val="none" w:sz="0" w:space="0" w:color="auto"/>
        <w:right w:val="none" w:sz="0" w:space="0" w:color="auto"/>
      </w:divBdr>
    </w:div>
    <w:div w:id="1618026219">
      <w:bodyDiv w:val="1"/>
      <w:marLeft w:val="0"/>
      <w:marRight w:val="0"/>
      <w:marTop w:val="0"/>
      <w:marBottom w:val="0"/>
      <w:divBdr>
        <w:top w:val="none" w:sz="0" w:space="0" w:color="auto"/>
        <w:left w:val="none" w:sz="0" w:space="0" w:color="auto"/>
        <w:bottom w:val="none" w:sz="0" w:space="0" w:color="auto"/>
        <w:right w:val="none" w:sz="0" w:space="0" w:color="auto"/>
      </w:divBdr>
    </w:div>
    <w:div w:id="1630551895">
      <w:bodyDiv w:val="1"/>
      <w:marLeft w:val="0"/>
      <w:marRight w:val="0"/>
      <w:marTop w:val="0"/>
      <w:marBottom w:val="0"/>
      <w:divBdr>
        <w:top w:val="none" w:sz="0" w:space="0" w:color="auto"/>
        <w:left w:val="none" w:sz="0" w:space="0" w:color="auto"/>
        <w:bottom w:val="none" w:sz="0" w:space="0" w:color="auto"/>
        <w:right w:val="none" w:sz="0" w:space="0" w:color="auto"/>
      </w:divBdr>
    </w:div>
    <w:div w:id="1696346944">
      <w:bodyDiv w:val="1"/>
      <w:marLeft w:val="0"/>
      <w:marRight w:val="0"/>
      <w:marTop w:val="0"/>
      <w:marBottom w:val="0"/>
      <w:divBdr>
        <w:top w:val="none" w:sz="0" w:space="0" w:color="auto"/>
        <w:left w:val="none" w:sz="0" w:space="0" w:color="auto"/>
        <w:bottom w:val="none" w:sz="0" w:space="0" w:color="auto"/>
        <w:right w:val="none" w:sz="0" w:space="0" w:color="auto"/>
      </w:divBdr>
      <w:divsChild>
        <w:div w:id="970135657">
          <w:marLeft w:val="0"/>
          <w:marRight w:val="0"/>
          <w:marTop w:val="0"/>
          <w:marBottom w:val="0"/>
          <w:divBdr>
            <w:top w:val="none" w:sz="0" w:space="0" w:color="auto"/>
            <w:left w:val="none" w:sz="0" w:space="0" w:color="auto"/>
            <w:bottom w:val="none" w:sz="0" w:space="0" w:color="auto"/>
            <w:right w:val="none" w:sz="0" w:space="0" w:color="auto"/>
          </w:divBdr>
          <w:divsChild>
            <w:div w:id="932518638">
              <w:marLeft w:val="0"/>
              <w:marRight w:val="0"/>
              <w:marTop w:val="100"/>
              <w:marBottom w:val="100"/>
              <w:divBdr>
                <w:top w:val="single" w:sz="2" w:space="0" w:color="D9D9E3"/>
                <w:left w:val="single" w:sz="2" w:space="0" w:color="D9D9E3"/>
                <w:bottom w:val="single" w:sz="2" w:space="0" w:color="D9D9E3"/>
                <w:right w:val="single" w:sz="2" w:space="0" w:color="D9D9E3"/>
              </w:divBdr>
              <w:divsChild>
                <w:div w:id="254705110">
                  <w:marLeft w:val="0"/>
                  <w:marRight w:val="0"/>
                  <w:marTop w:val="0"/>
                  <w:marBottom w:val="0"/>
                  <w:divBdr>
                    <w:top w:val="single" w:sz="2" w:space="0" w:color="D9D9E3"/>
                    <w:left w:val="single" w:sz="2" w:space="0" w:color="D9D9E3"/>
                    <w:bottom w:val="single" w:sz="2" w:space="0" w:color="D9D9E3"/>
                    <w:right w:val="single" w:sz="2" w:space="0" w:color="D9D9E3"/>
                  </w:divBdr>
                  <w:divsChild>
                    <w:div w:id="417792984">
                      <w:marLeft w:val="0"/>
                      <w:marRight w:val="0"/>
                      <w:marTop w:val="0"/>
                      <w:marBottom w:val="0"/>
                      <w:divBdr>
                        <w:top w:val="single" w:sz="2" w:space="0" w:color="D9D9E3"/>
                        <w:left w:val="single" w:sz="2" w:space="0" w:color="D9D9E3"/>
                        <w:bottom w:val="single" w:sz="2" w:space="0" w:color="D9D9E3"/>
                        <w:right w:val="single" w:sz="2" w:space="0" w:color="D9D9E3"/>
                      </w:divBdr>
                      <w:divsChild>
                        <w:div w:id="926420503">
                          <w:marLeft w:val="0"/>
                          <w:marRight w:val="0"/>
                          <w:marTop w:val="0"/>
                          <w:marBottom w:val="0"/>
                          <w:divBdr>
                            <w:top w:val="single" w:sz="2" w:space="0" w:color="D9D9E3"/>
                            <w:left w:val="single" w:sz="2" w:space="0" w:color="D9D9E3"/>
                            <w:bottom w:val="single" w:sz="2" w:space="0" w:color="D9D9E3"/>
                            <w:right w:val="single" w:sz="2" w:space="0" w:color="D9D9E3"/>
                          </w:divBdr>
                          <w:divsChild>
                            <w:div w:id="808476293">
                              <w:marLeft w:val="0"/>
                              <w:marRight w:val="0"/>
                              <w:marTop w:val="0"/>
                              <w:marBottom w:val="0"/>
                              <w:divBdr>
                                <w:top w:val="single" w:sz="2" w:space="0" w:color="D9D9E3"/>
                                <w:left w:val="single" w:sz="2" w:space="0" w:color="D9D9E3"/>
                                <w:bottom w:val="single" w:sz="2" w:space="0" w:color="D9D9E3"/>
                                <w:right w:val="single" w:sz="2" w:space="0" w:color="D9D9E3"/>
                              </w:divBdr>
                              <w:divsChild>
                                <w:div w:id="1818836514">
                                  <w:marLeft w:val="0"/>
                                  <w:marRight w:val="0"/>
                                  <w:marTop w:val="0"/>
                                  <w:marBottom w:val="0"/>
                                  <w:divBdr>
                                    <w:top w:val="single" w:sz="2" w:space="0" w:color="D9D9E3"/>
                                    <w:left w:val="single" w:sz="2" w:space="0" w:color="D9D9E3"/>
                                    <w:bottom w:val="single" w:sz="2" w:space="0" w:color="D9D9E3"/>
                                    <w:right w:val="single" w:sz="2" w:space="0" w:color="D9D9E3"/>
                                  </w:divBdr>
                                  <w:divsChild>
                                    <w:div w:id="17119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726223694">
      <w:bodyDiv w:val="1"/>
      <w:marLeft w:val="0"/>
      <w:marRight w:val="0"/>
      <w:marTop w:val="0"/>
      <w:marBottom w:val="0"/>
      <w:divBdr>
        <w:top w:val="none" w:sz="0" w:space="0" w:color="auto"/>
        <w:left w:val="none" w:sz="0" w:space="0" w:color="auto"/>
        <w:bottom w:val="none" w:sz="0" w:space="0" w:color="auto"/>
        <w:right w:val="none" w:sz="0" w:space="0" w:color="auto"/>
      </w:divBdr>
    </w:div>
    <w:div w:id="1766851115">
      <w:bodyDiv w:val="1"/>
      <w:marLeft w:val="0"/>
      <w:marRight w:val="0"/>
      <w:marTop w:val="0"/>
      <w:marBottom w:val="0"/>
      <w:divBdr>
        <w:top w:val="none" w:sz="0" w:space="0" w:color="auto"/>
        <w:left w:val="none" w:sz="0" w:space="0" w:color="auto"/>
        <w:bottom w:val="none" w:sz="0" w:space="0" w:color="auto"/>
        <w:right w:val="none" w:sz="0" w:space="0" w:color="auto"/>
      </w:divBdr>
    </w:div>
    <w:div w:id="1772043480">
      <w:bodyDiv w:val="1"/>
      <w:marLeft w:val="0"/>
      <w:marRight w:val="0"/>
      <w:marTop w:val="0"/>
      <w:marBottom w:val="0"/>
      <w:divBdr>
        <w:top w:val="none" w:sz="0" w:space="0" w:color="auto"/>
        <w:left w:val="none" w:sz="0" w:space="0" w:color="auto"/>
        <w:bottom w:val="none" w:sz="0" w:space="0" w:color="auto"/>
        <w:right w:val="none" w:sz="0" w:space="0" w:color="auto"/>
      </w:divBdr>
    </w:div>
    <w:div w:id="1818959216">
      <w:bodyDiv w:val="1"/>
      <w:marLeft w:val="0"/>
      <w:marRight w:val="0"/>
      <w:marTop w:val="0"/>
      <w:marBottom w:val="0"/>
      <w:divBdr>
        <w:top w:val="none" w:sz="0" w:space="0" w:color="auto"/>
        <w:left w:val="none" w:sz="0" w:space="0" w:color="auto"/>
        <w:bottom w:val="none" w:sz="0" w:space="0" w:color="auto"/>
        <w:right w:val="none" w:sz="0" w:space="0" w:color="auto"/>
      </w:divBdr>
    </w:div>
    <w:div w:id="2019892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FF55D-AF87-479D-A289-13D56D38F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1191</TotalTime>
  <Pages>1</Pages>
  <Words>497</Words>
  <Characters>2739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[Insert Org Name: File - Info - Properties - Advanced]</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Victor Beatón</cp:lastModifiedBy>
  <cp:revision>120</cp:revision>
  <cp:lastPrinted>2024-07-22T11:45:00Z</cp:lastPrinted>
  <dcterms:created xsi:type="dcterms:W3CDTF">2024-06-05T21:10:00Z</dcterms:created>
  <dcterms:modified xsi:type="dcterms:W3CDTF">2026-02-03T04:50:00Z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23b22bff2ca1d428d89e2318debf4daa6f0ae200efe65694a035efbc76ba0c89</vt:lpwstr>
  </property>
</Properties>
</file>