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588E" w14:textId="77777777" w:rsidR="00C31BCE" w:rsidRDefault="00C31BCE">
      <w:r w:rsidRPr="00C31BCE">
        <w:t>2. 関連研究</w:t>
      </w:r>
    </w:p>
    <w:p w14:paraId="0AF09FD2" w14:textId="77777777" w:rsidR="00C31BCE" w:rsidRDefault="00C31BCE">
      <w:pPr>
        <w:rPr>
          <w:rFonts w:hint="eastAsia"/>
        </w:rPr>
      </w:pPr>
    </w:p>
    <w:p w14:paraId="0BED302F" w14:textId="77777777" w:rsidR="005F1EFF" w:rsidRDefault="00C31BCE">
      <w:r w:rsidRPr="00C31BCE">
        <w:t xml:space="preserve"> 2.1 タイポスクワッティングの現状</w:t>
      </w:r>
    </w:p>
    <w:p w14:paraId="25C7599B" w14:textId="6BC55224" w:rsidR="005F1EFF" w:rsidRDefault="00C31BCE">
      <w:r w:rsidRPr="00C31BCE">
        <w:t xml:space="preserve"> Szurdi ら [4] は，74個のタイポスクワッティングドメイ ンを取得し，7か月間にわたりそのドメインに送信された メールの受信状況を調査した．Szurdiらは，オリジンドメ c インと編集距離が近いドメインだけでなく，キーボード上 のキーが近接している，ファットフィンガー距離が近いド メインや，文字の見た目が類似している，視覚距離が近い ドメインもタイポスクワッティングドメインとして選定し た．Szurdiらは，7か月間で約6,000通の誤送信されたメー ルを受信し，それらのメールの中には，パスワードや医療 情報等の機密情報が含まれているものがあったと報告して いる．また，Szurdiら [6]は，Webサイトにおいてアクセ ス頻度が低いドメインに対してもタイポスクワッティング が行われているかを調査した．Szurdiらにより，Alexaラ ンキングの上位100万のドメインを対象に調査した結果， 下位のドメインにおいてもタイポスクワッティングドメイ ンが存在することが明らかになった．このことから，どの ドメインにおいてもタイポスクワッティングによって機密 情報を含むメールが漏洩する可能性があるため，対策が必 要である． </w:t>
      </w:r>
    </w:p>
    <w:p w14:paraId="28FEAAF7" w14:textId="77777777" w:rsidR="005F1EFF" w:rsidRDefault="00C31BCE">
      <w:r w:rsidRPr="00C31BCE">
        <w:t>2.2 メールにおけるタイポスクワッティングの対策</w:t>
      </w:r>
    </w:p>
    <w:p w14:paraId="6AD4491C" w14:textId="77777777" w:rsidR="005F1EFF" w:rsidRDefault="00C31BCE">
      <w:r w:rsidRPr="00C31BCE">
        <w:t xml:space="preserve"> Szurdi ら [4] は，メールにおけるタイポスクワッティン グの対策として防御的登録がもっとも有効であり，費用対 効果が高いと報告している．ただし，Szurdiらは小規模 の企業がタイポスクワッティングドメインをいくつも登 録することは金銭的に負担がかかると述べている．また， Pouryousef ら [7] は，タイポスクワッティングドメインの 防御的登録にかかる費用を調査した．Pouryousefらは，1 つのタイポスクワッティングドメインの防御的登録にかか る初期費用は，平均95米ドルであり，オリジンドメイン と編集距離が1のタイポスクワッティングドメインをすべ て防御的登録する場合には，数百万米ドルの費用がかかる と報告している．よって，多数のタイポスクワッティング ドメインを防御的登録することは合理的でないといえる． </w:t>
      </w:r>
    </w:p>
    <w:p w14:paraId="0A2E6B1E" w14:textId="77777777" w:rsidR="005F1EFF" w:rsidRDefault="00C31BCE">
      <w:r w:rsidRPr="00C31BCE">
        <w:t>2.3 タイポスクワッティングドメインの生成</w:t>
      </w:r>
    </w:p>
    <w:p w14:paraId="5995CD4A" w14:textId="6D0594E8" w:rsidR="000B694F" w:rsidRDefault="00C31BCE">
      <w:r w:rsidRPr="00C31BCE">
        <w:t xml:space="preserve"> Ahmad ら [8] は， bd ドメインへのアクセスに関する DNS ログを6か月間収集し，タイポスクワッティングド メインの生成に関する研究を行った．Ahmadらは，サー ドレベルドメインにおいて，オリジンドメインと編集距離 が1のタイポスクワッティングドメインを約3500件収集 し，機械学習を用いてタイポスクワッティングドメインの 生成モデルを提案した．</w:t>
      </w:r>
    </w:p>
    <w:sectPr w:rsidR="000B69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CE"/>
    <w:rsid w:val="000B694F"/>
    <w:rsid w:val="00372C68"/>
    <w:rsid w:val="00437A8B"/>
    <w:rsid w:val="005F1EFF"/>
    <w:rsid w:val="0086587F"/>
    <w:rsid w:val="00C3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874DC3"/>
  <w15:chartTrackingRefBased/>
  <w15:docId w15:val="{6F166C3A-D014-4207-AF46-7E530B0F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1B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B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B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B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B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B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B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B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1B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31B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1BC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31B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1B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1B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1B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1B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1B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1B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B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1B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B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1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BC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1BC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1BC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1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107F8161E360D4DAACF3C8686ABC0D3" ma:contentTypeVersion="12" ma:contentTypeDescription="新しいドキュメントを作成します。" ma:contentTypeScope="" ma:versionID="442fa10dd766b01ec49a89281014b0c0">
  <xsd:schema xmlns:xsd="http://www.w3.org/2001/XMLSchema" xmlns:xs="http://www.w3.org/2001/XMLSchema" xmlns:p="http://schemas.microsoft.com/office/2006/metadata/properties" xmlns:ns3="bafe96fa-82eb-4752-ac47-75839dcc365b" xmlns:ns4="17f4d725-a695-4ac3-b392-61116b5096fa" targetNamespace="http://schemas.microsoft.com/office/2006/metadata/properties" ma:root="true" ma:fieldsID="17254abac3908ac3750377ed424f4320" ns3:_="" ns4:_="">
    <xsd:import namespace="bafe96fa-82eb-4752-ac47-75839dcc365b"/>
    <xsd:import namespace="17f4d725-a695-4ac3-b392-61116b5096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e96fa-82eb-4752-ac47-75839dcc3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4d725-a695-4ac3-b392-61116b5096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fe96fa-82eb-4752-ac47-75839dcc365b" xsi:nil="true"/>
  </documentManagement>
</p:properties>
</file>

<file path=customXml/itemProps1.xml><?xml version="1.0" encoding="utf-8"?>
<ds:datastoreItem xmlns:ds="http://schemas.openxmlformats.org/officeDocument/2006/customXml" ds:itemID="{6F050D75-F357-43C4-BC7C-CCB41D2AE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fe96fa-82eb-4752-ac47-75839dcc365b"/>
    <ds:schemaRef ds:uri="17f4d725-a695-4ac3-b392-61116b509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4AA0B9-8B16-4455-8202-D154A0F878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6726C-713C-4BB0-ABCB-1B45564D5D3D}">
  <ds:schemaRefs>
    <ds:schemaRef ds:uri="http://purl.org/dc/dcmitype/"/>
    <ds:schemaRef ds:uri="http://schemas.openxmlformats.org/package/2006/metadata/core-properties"/>
    <ds:schemaRef ds:uri="17f4d725-a695-4ac3-b392-61116b5096fa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bafe96fa-82eb-4752-ac47-75839dcc365b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大西 優希(is0661fi)</dc:creator>
  <cp:keywords/>
  <dc:description/>
  <cp:lastModifiedBy>大西 優希(is0661fi)</cp:lastModifiedBy>
  <cp:revision>2</cp:revision>
  <dcterms:created xsi:type="dcterms:W3CDTF">2025-06-01T13:56:00Z</dcterms:created>
  <dcterms:modified xsi:type="dcterms:W3CDTF">2025-06-01T13:56:00Z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0x0101004107F8161E360D4DAACF3C8686ABC0D3</vt:lpwstr>
  </property>
</Properties>
</file>