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直列四缸 DOHC 正时驱动系统</w:t>
        <w:br/>
        <w:t>设计计算书</w:t>
      </w:r>
    </w:p>
    <w:p/>
    <w:p>
      <w:pPr>
        <w:jc w:val="center"/>
      </w:pPr>
      <w:r>
        <w:rPr>
          <w:sz w:val="24"/>
        </w:rPr>
        <w:t>发动机最高转速: 18,000 RPM</w:t>
        <w:br/>
        <w:t>齿轮模数: mₙ = 1.75  螺旋角: β = 12°</w:t>
        <w:br/>
        <w:t>减速方式: 齿轮 2:1 + 链条 1:1</w:t>
      </w:r>
    </w:p>
    <w:p/>
    <w:p>
      <w:pPr>
        <w:jc w:val="center"/>
      </w:pPr>
      <w:r>
        <w:rPr>
          <w:sz w:val="24"/>
        </w:rPr>
        <w:t>设计日期: 2026年6月23日</w:t>
      </w:r>
    </w:p>
    <w:p>
      <w:r>
        <w:br w:type="page"/>
      </w:r>
    </w:p>
    <w:p>
      <w:pPr>
        <w:pStyle w:val="Heading1"/>
      </w:pPr>
      <w:r>
        <w:rPr>
          <w:color w:val="000000"/>
        </w:rPr>
        <w:t>一、基本参数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符号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法向模数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1.75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端面模数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1.78910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法向压力角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αₙ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端面压力角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αₜ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20.4103°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螺旋角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12°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齿顶高系数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h*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顶隙系数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c*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变位系数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全部为 0（标准齿轮）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齿宽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22 mm</w:t>
            </w:r>
          </w:p>
        </w:tc>
      </w:tr>
    </w:tbl>
    <w:p>
      <w:pPr>
        <w:pStyle w:val="Heading1"/>
      </w:pPr>
      <w:r>
        <w:rPr>
          <w:color w:val="000000"/>
        </w:rPr>
        <w:t>二、齿轮详细参数</w:t>
      </w:r>
    </w:p>
    <w:p>
      <w:pPr>
        <w:pStyle w:val="Heading2"/>
      </w:pPr>
      <w:r>
        <w:rPr>
          <w:color w:val="000000"/>
        </w:rPr>
        <w:t>曲轴齿轮 (Z=23, 左旋)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符号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齿数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分度圆直径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41.1492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齿顶圆直径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44.6492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齿根圆直径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36.7742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法向齿厚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2.7489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端面齿厚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2.8103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齿顶法向齿厚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sₐₙ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1.2652 mm ✅</w:t>
            </w:r>
          </w:p>
        </w:tc>
      </w:tr>
    </w:tbl>
    <w:p>
      <w:pPr>
        <w:pStyle w:val="Heading2"/>
      </w:pPr>
      <w:r>
        <w:rPr>
          <w:color w:val="000000"/>
        </w:rPr>
        <w:t>惰轮 (Z=33, 右旋)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符号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齿数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分度圆直径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59.0402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齿顶圆直径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62.5402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齿根圆直径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54.6652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法向齿厚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2.7489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端面齿厚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2.8103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齿顶法向齿厚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sₐₙ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1.3216 mm ✅</w:t>
            </w:r>
          </w:p>
        </w:tc>
      </w:tr>
    </w:tbl>
    <w:p>
      <w:pPr>
        <w:pStyle w:val="Heading2"/>
      </w:pPr>
      <w:r>
        <w:rPr>
          <w:color w:val="000000"/>
        </w:rPr>
        <w:t>大齿轮 (Z=46, 左旋)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符号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齿数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分度圆直径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82.2984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齿顶圆直径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85.7984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齿根圆直径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77.9234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法向齿厚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2.7489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端面齿厚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2.8103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齿顶法向齿厚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sₐₙ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1.3614 mm ✅</w:t>
            </w:r>
          </w:p>
        </w:tc>
      </w:tr>
    </w:tbl>
    <w:p>
      <w:pPr>
        <w:pStyle w:val="Heading1"/>
      </w:pPr>
      <w:r>
        <w:rPr>
          <w:color w:val="000000"/>
        </w:rPr>
        <w:t>三、中心距与坐标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啮合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中心距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曲轴→惰轮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50.0947 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惰轮→大齿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70.6693 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曲轴→大齿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120.7640 mm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零件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坐标 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坐标 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曲轴齿轮 23T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惰轮 33T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9.5041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49.1848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大齿轮+链轮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22.9117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118.5706</w:t>
            </w:r>
          </w:p>
        </w:tc>
      </w:tr>
    </w:tbl>
    <w:p>
      <w:pPr>
        <w:pStyle w:val="Heading1"/>
      </w:pPr>
      <w:r>
        <w:rPr>
          <w:color w:val="000000"/>
        </w:rPr>
        <w:t>四、转速校核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转速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曲轴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18,000 RPM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惰轮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12545 RPM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大齿+链轮轴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9,000 RPM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凸轮轴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9,000 RPM</w:t>
            </w:r>
          </w:p>
        </w:tc>
      </w:tr>
    </w:tbl>
    <w:p>
      <w:pPr>
        <w:pStyle w:val="Heading1"/>
      </w:pPr>
      <w:r>
        <w:rPr>
          <w:color w:val="000000"/>
        </w:rPr>
        <w:t>五、重合度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啮合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端面 εₐ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轴向 εᵦ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总 εᵧ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曲轴-惰轮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1.586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2.418 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惰轮-大齿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1.655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2.487 ✅</w:t>
            </w:r>
          </w:p>
        </w:tc>
      </w:tr>
    </w:tbl>
    <w:p>
      <w:pPr>
        <w:pStyle w:val="Heading1"/>
      </w:pPr>
      <w:r>
        <w:rPr>
          <w:color w:val="000000"/>
        </w:rPr>
        <w:t>六、链轮与链条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链轮齿数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29T × 3个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节距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6.35 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分度圆直径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58.73 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链条节数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~90节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链速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27.7 m/s</w:t>
            </w:r>
          </w:p>
        </w:tc>
      </w:tr>
    </w:tbl>
    <w:p>
      <w:pPr>
        <w:pStyle w:val="Heading1"/>
      </w:pPr>
      <w:r>
        <w:rPr>
          <w:color w:val="000000"/>
        </w:rPr>
        <w:t>七、轴承校核与详细参数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惰轮轴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大齿+链轮轴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型号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3205A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3205A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尺寸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Φ25×Φ52×20.6 mm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Φ25×Φ52×20.6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接触角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30°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30°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实际转速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12545 RPM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9,000 RPM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极限转速(油)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~17,000-19,000 RPM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~17,000-19,000 RPM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裕量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26% 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47% 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推荐游隙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C3（热膨胀补偿）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CN（标准）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轴配合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φ25j6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φ25j6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壳体配合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φ52H7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φ52H7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润滑方式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定向喷油孔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飞溅润滑</w:t>
            </w:r>
          </w:p>
        </w:tc>
      </w:tr>
    </w:tbl>
    <w:p/>
    <w:p>
      <w:r>
        <w:rPr>
          <w:b/>
          <w:sz w:val="20"/>
        </w:rPr>
        <w:t>3205A 详细参数表：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内径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25 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外径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52 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宽度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20.6 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钢球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2列 × ~12个 = 24个, 直径~7.94mm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接触角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30°（双向承载）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额定动载 Cᵣ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27.5 kN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额定静载 C₀ᵣ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19.6 kN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脂润滑极限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~13,000 RPM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油润滑极限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~17,000~19,000 RPM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等效型号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SKF 3205A / FAG 3205-B-TVH / NSK 3205</w:t>
            </w:r>
          </w:p>
        </w:tc>
      </w:tr>
    </w:tbl>
    <w:p>
      <w:pPr>
        <w:pStyle w:val="Heading1"/>
      </w:pPr>
      <w:r>
        <w:rPr>
          <w:color w:val="000000"/>
        </w:rPr>
        <w:t>八、齿轮副侧隙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符号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推荐值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法向侧隙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jₙ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0.08 ~ 0.10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圆周侧隙（分度圆）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jₜ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≈ 0.10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齿厚减薄（每个齿轮）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Δsₙ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≈ 0.05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齿厚标注（法向）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2.749 -0.05 mm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影响因素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侧隙变化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热膨胀（齿轮80°C, 壳体60°C）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减少约 0.01~0.02 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润滑油膜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需保留 0.01~0.02 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ISO 6级磨齿公差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±0.02 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推荐装配侧隙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≥ 0.08 mm（热态仍有 ≥ 0.06 mm）</w:t>
            </w:r>
          </w:p>
        </w:tc>
      </w:tr>
    </w:tbl>
    <w:p>
      <w:pPr>
        <w:pStyle w:val="Heading1"/>
      </w:pPr>
      <w:r>
        <w:rPr>
          <w:color w:val="000000"/>
        </w:rPr>
        <w:t>九、材料与热处理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零件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材料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热处理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硬度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全部齿轮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20CrMnTi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渗碳淬火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58-62 HRC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链轮（3个）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40Cr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调质+高频淬火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整体28-32 / 齿面48-55 HRC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壳体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ZL101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T6热处理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铸造铝合金</w:t>
            </w:r>
          </w:p>
        </w:tc>
      </w:tr>
    </w:tbl>
    <w:p>
      <w:pPr>
        <w:pStyle w:val="Heading1"/>
      </w:pPr>
      <w:r>
        <w:rPr>
          <w:color w:val="000000"/>
        </w:rPr>
        <w:t>十、润滑方案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部位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齿轮啮合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飞溅润滑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曲轴箱油雾充足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惰轮轴承（Y=49）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定向喷油孔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壳体开孔引压力油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大齿轴承（Y=119）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飞溅润滑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直接接触油雾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链条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飞溅+导轨集油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导轨设计集油槽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