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eastAsiaTheme="minorEastAsia"/>
          <w:b/>
          <w:bCs/>
          <w:sz w:val="28"/>
          <w:szCs w:val="28"/>
          <w:lang w:val="en-US" w:eastAsia="zh-CN"/>
        </w:rPr>
      </w:pPr>
      <w:bookmarkStart w:id="0" w:name="_GoBack"/>
      <w:r>
        <w:rPr>
          <w:rFonts w:hint="eastAsia"/>
          <w:b/>
          <w:bCs/>
          <w:sz w:val="28"/>
          <w:szCs w:val="28"/>
          <w:lang w:val="en-US" w:eastAsia="zh-CN"/>
        </w:rPr>
        <w:t>高校爱国主义教育与国防教育的融合研究</w:t>
      </w:r>
    </w:p>
    <w:bookmarkEnd w:id="0"/>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eastAsiaTheme="minorEastAsia"/>
          <w:b/>
          <w:bCs/>
          <w:sz w:val="24"/>
          <w:szCs w:val="24"/>
          <w:lang w:val="en-US" w:eastAsia="zh-CN"/>
        </w:rPr>
      </w:pPr>
      <w:r>
        <w:rPr>
          <w:rFonts w:hint="eastAsia"/>
          <w:b/>
          <w:bCs/>
          <w:sz w:val="24"/>
          <w:szCs w:val="24"/>
          <w:lang w:val="en-US" w:eastAsia="zh-CN"/>
        </w:rPr>
        <w:t>爱国主义教育与国防教育进行融合研究的目的与意义</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习近平指出，实现中华民族伟大复兴，是中华民族近代以来最伟大的梦想。可以说，这个梦想是强国梦，而强国梦的实现离不开一个强大的国防。中国国防具有悠久的历史。中国的国防历史有过屈辱和荣耀，衰败和昌盛，给我们留下了丰厚的国防遗产，积累了宝贵的历史经验及教训。最为重要的一点就是国民的国防意识，民众的国防意识是一座无形的长城，保护我们中华民族历尽战火而不衰。在当代国防教育就显得尤为重要。爱国主义教育是指树立热爱祖国并为之献身的思想教育可以说爱国主义是中华民族的优良传统，是中华民族生生不息，自立于世界民族之林的强大精神动力。</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近年来，国际形势日益严峻。美国正竭力遏制中国的发展，台海局势，南海局势，东海局势日益加剧。更有甚者，某些西方敌对势力打着自由民主，人权的旗号干涉我内政，极力怂恿支持“藏独”“东突”等分裂势力进行破坏活动。爱国主义教育与国防教育能够使受教者增强国防观念，强健体魄，养成讲道德，守纪律的良好风尚，全面提升国民素质和国家竞争力。爱国主义教育与国防教育相融合就显得尤为重要。</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爱国主义教育与国防教育融合研究的目的就是弘扬爱国主义精神，强化忧患危机意识，传承红色基因血脉，涵育崇军尚武文化，增强全民国防观念。爱国主义与国防教育融合研究的意义在于通过经常性的灌输，有效的唤起国民的爱国情感。通过融合的研究探索更加合适的方式把不同民族，不同阶级，不同信仰的人们最广泛的动员起来，同仇敌忾，共赴国难，为保卫祖国而奋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3882B"/>
    <w:multiLevelType w:val="singleLevel"/>
    <w:tmpl w:val="6383882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3B6DBA"/>
    <w:rsid w:val="0F526A46"/>
    <w:rsid w:val="573B6DBA"/>
    <w:rsid w:val="57474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0"/>
      <w:kern w:val="0"/>
      <w:position w:val="85"/>
      <w:sz w:val="24"/>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2019-12-07T13:07:00Z</dcterms:created>
  <dc:creator>游学博闻</dc:creator>
  <cp:lastModifiedBy>游学博闻</cp:lastModifiedBy>
  <dcterms:modified xsi:type="dcterms:W3CDTF">2019-12-07T16:25:04Z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