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40FE0">
      <w:pPr>
        <w:spacing w:after="120"/>
        <w:jc w:val="center"/>
      </w:pPr>
      <w:r>
        <w:rPr>
          <w:rFonts w:ascii="宋体" w:hAnsi="宋体" w:eastAsia="宋体"/>
          <w:b/>
          <w:sz w:val="36"/>
        </w:rPr>
        <w:t>第八组第二次讨论纪要</w:t>
      </w:r>
    </w:p>
    <w:p w14:paraId="202C27C6">
      <w:r>
        <w:rPr>
          <w:rFonts w:ascii="宋体" w:hAnsi="宋体" w:eastAsia="宋体"/>
          <w:b w:val="0"/>
          <w:sz w:val="28"/>
        </w:rPr>
        <w:t>时间：2026/</w:t>
      </w:r>
      <w:r>
        <w:rPr>
          <w:rFonts w:hint="eastAsia"/>
          <w:b w:val="0"/>
          <w:sz w:val="28"/>
          <w:lang w:val="en-US" w:eastAsia="zh-CN"/>
        </w:rPr>
        <w:t>5</w:t>
      </w:r>
      <w:bookmarkStart w:id="0" w:name="_GoBack"/>
      <w:bookmarkEnd w:id="0"/>
      <w:r>
        <w:rPr>
          <w:rFonts w:ascii="宋体" w:hAnsi="宋体" w:eastAsia="宋体"/>
          <w:b w:val="0"/>
          <w:sz w:val="28"/>
        </w:rPr>
        <w:t>/23</w:t>
      </w:r>
    </w:p>
    <w:p w14:paraId="1B0F163B">
      <w:r>
        <w:rPr>
          <w:rFonts w:ascii="宋体" w:hAnsi="宋体" w:eastAsia="宋体"/>
          <w:b w:val="0"/>
          <w:sz w:val="28"/>
        </w:rPr>
        <w:t>成员：</w:t>
      </w:r>
    </w:p>
    <w:p w14:paraId="075E1731">
      <w:pPr>
        <w:ind w:firstLine="560"/>
      </w:pPr>
      <w:r>
        <w:rPr>
          <w:rFonts w:ascii="宋体" w:hAnsi="宋体" w:eastAsia="宋体"/>
          <w:b w:val="0"/>
          <w:sz w:val="28"/>
        </w:rPr>
        <w:t>1.胡有绪（组长）  2024081105</w:t>
      </w:r>
    </w:p>
    <w:p w14:paraId="2F83AE16">
      <w:pPr>
        <w:ind w:firstLine="560"/>
      </w:pPr>
      <w:r>
        <w:rPr>
          <w:rFonts w:ascii="宋体" w:hAnsi="宋体" w:eastAsia="宋体"/>
          <w:b w:val="0"/>
          <w:sz w:val="28"/>
        </w:rPr>
        <w:t>2.陈锐  2024081108</w:t>
      </w:r>
    </w:p>
    <w:p w14:paraId="245DEB78">
      <w:pPr>
        <w:ind w:firstLine="560"/>
      </w:pPr>
      <w:r>
        <w:rPr>
          <w:rFonts w:ascii="宋体" w:hAnsi="宋体" w:eastAsia="宋体"/>
          <w:b w:val="0"/>
          <w:sz w:val="28"/>
        </w:rPr>
        <w:t>3.陈朗  2024081106</w:t>
      </w:r>
    </w:p>
    <w:p w14:paraId="28E6D978">
      <w:pPr>
        <w:ind w:firstLine="560"/>
      </w:pPr>
      <w:r>
        <w:rPr>
          <w:rFonts w:ascii="宋体" w:hAnsi="宋体" w:eastAsia="宋体"/>
          <w:b w:val="0"/>
          <w:sz w:val="28"/>
        </w:rPr>
        <w:t>4.彭晋弘  2024081109</w:t>
      </w:r>
    </w:p>
    <w:p w14:paraId="583DB53C">
      <w:pPr>
        <w:ind w:firstLine="560"/>
      </w:pPr>
      <w:r>
        <w:rPr>
          <w:rFonts w:ascii="宋体" w:hAnsi="宋体" w:eastAsia="宋体"/>
          <w:b w:val="0"/>
          <w:sz w:val="28"/>
        </w:rPr>
        <w:t>5.杨家豪  2024081110</w:t>
      </w:r>
    </w:p>
    <w:p w14:paraId="709CFFCB">
      <w:r>
        <w:rPr>
          <w:rFonts w:ascii="宋体" w:hAnsi="宋体" w:eastAsia="宋体"/>
          <w:b w:val="0"/>
          <w:sz w:val="28"/>
        </w:rPr>
        <w:t>地点：双中心B511</w:t>
      </w:r>
    </w:p>
    <w:p w14:paraId="500AF6BF">
      <w:r>
        <w:rPr>
          <w:rFonts w:ascii="宋体" w:hAnsi="宋体" w:eastAsia="宋体"/>
          <w:b/>
          <w:sz w:val="28"/>
        </w:rPr>
        <w:t>讨论主题：项目功能结构与实现方案</w:t>
      </w:r>
    </w:p>
    <w:p w14:paraId="77420688">
      <w:r>
        <w:rPr>
          <w:rFonts w:ascii="宋体" w:hAnsi="宋体" w:eastAsia="宋体"/>
          <w:b/>
          <w:sz w:val="28"/>
        </w:rPr>
        <w:t>讨论结果：</w:t>
      </w:r>
    </w:p>
    <w:p w14:paraId="5B37E1FA">
      <w:r>
        <w:rPr>
          <w:rFonts w:ascii="宋体" w:hAnsi="宋体" w:eastAsia="宋体"/>
          <w:b/>
          <w:sz w:val="28"/>
        </w:rPr>
        <w:t>一、认证模块实现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876"/>
        <w:gridCol w:w="2769"/>
      </w:tblGrid>
      <w:tr w14:paraId="28185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239A8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功能点</w:t>
            </w:r>
          </w:p>
        </w:tc>
        <w:tc>
          <w:tcPr>
            <w:tcW w:w="2769" w:type="dxa"/>
          </w:tcPr>
          <w:p w14:paraId="0DE0A7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实现方式</w:t>
            </w:r>
          </w:p>
        </w:tc>
        <w:tc>
          <w:tcPr>
            <w:tcW w:w="2769" w:type="dxa"/>
          </w:tcPr>
          <w:p w14:paraId="2CD32E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关键技术</w:t>
            </w:r>
          </w:p>
        </w:tc>
      </w:tr>
      <w:tr w14:paraId="2196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03CA22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人脸注册</w:t>
            </w:r>
          </w:p>
        </w:tc>
        <w:tc>
          <w:tcPr>
            <w:tcW w:w="2769" w:type="dxa"/>
          </w:tcPr>
          <w:p w14:paraId="7B3FE0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摄像头采集 → base64 → POST /api/auth/register</w:t>
            </w:r>
          </w:p>
        </w:tc>
        <w:tc>
          <w:tcPr>
            <w:tcW w:w="2769" w:type="dxa"/>
          </w:tcPr>
          <w:p w14:paraId="1D8E4E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WebRTC getUserMedia</w:t>
            </w:r>
          </w:p>
        </w:tc>
      </w:tr>
      <w:tr w14:paraId="0A601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91455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人脸登录</w:t>
            </w:r>
          </w:p>
        </w:tc>
        <w:tc>
          <w:tcPr>
            <w:tcW w:w="2769" w:type="dxa"/>
          </w:tcPr>
          <w:p w14:paraId="65E237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摄像头采集 → base64 → POST /api/auth/login</w:t>
            </w:r>
          </w:p>
        </w:tc>
        <w:tc>
          <w:tcPr>
            <w:tcW w:w="2769" w:type="dxa"/>
          </w:tcPr>
          <w:p w14:paraId="71386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Face API 后端比对</w:t>
            </w:r>
          </w:p>
        </w:tc>
      </w:tr>
      <w:tr w14:paraId="603A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259F9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密码登录</w:t>
            </w:r>
          </w:p>
        </w:tc>
        <w:tc>
          <w:tcPr>
            <w:tcW w:w="2769" w:type="dxa"/>
          </w:tcPr>
          <w:p w14:paraId="65EA0F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表单提交 → POST /api/auth/password-login</w:t>
            </w:r>
          </w:p>
        </w:tc>
        <w:tc>
          <w:tcPr>
            <w:tcW w:w="2769" w:type="dxa"/>
          </w:tcPr>
          <w:p w14:paraId="019AA8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JWT 令牌返回</w:t>
            </w:r>
          </w:p>
        </w:tc>
      </w:tr>
      <w:tr w14:paraId="608B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09C4E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会话管理</w:t>
            </w:r>
          </w:p>
        </w:tc>
        <w:tc>
          <w:tcPr>
            <w:tcW w:w="2769" w:type="dxa"/>
          </w:tcPr>
          <w:p w14:paraId="305D42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sessionStorage 存储 authState</w:t>
            </w:r>
          </w:p>
        </w:tc>
        <w:tc>
          <w:tcPr>
            <w:tcW w:w="2769" w:type="dxa"/>
          </w:tcPr>
          <w:p w14:paraId="4DF840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JWT 解码 + 路由守卫</w:t>
            </w:r>
          </w:p>
        </w:tc>
      </w:tr>
      <w:tr w14:paraId="5E61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50F5E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权限校验</w:t>
            </w:r>
          </w:p>
        </w:tc>
        <w:tc>
          <w:tcPr>
            <w:tcW w:w="2769" w:type="dxa"/>
          </w:tcPr>
          <w:p w14:paraId="1EF9F5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isAuthenticated() / isAdminUser()</w:t>
            </w:r>
          </w:p>
        </w:tc>
        <w:tc>
          <w:tcPr>
            <w:tcW w:w="2769" w:type="dxa"/>
          </w:tcPr>
          <w:p w14:paraId="4CEEEA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三级路由守卫</w:t>
            </w:r>
          </w:p>
        </w:tc>
      </w:tr>
    </w:tbl>
    <w:p w14:paraId="44CA0353">
      <w:r>
        <w:rPr>
          <w:rFonts w:ascii="宋体" w:hAnsi="宋体" w:eastAsia="宋体"/>
          <w:b w:val="0"/>
          <w:sz w:val="28"/>
        </w:rPr>
        <w:t>认证流程说明：</w:t>
      </w:r>
    </w:p>
    <w:p w14:paraId="58614A1E">
      <w:pPr>
        <w:ind w:firstLine="560"/>
      </w:pPr>
      <w:r>
        <w:rPr>
          <w:rFonts w:ascii="宋体" w:hAnsi="宋体" w:eastAsia="宋体"/>
          <w:b w:val="0"/>
          <w:sz w:val="28"/>
        </w:rPr>
        <w:t>用户在 HomeView 选择登录模式 → 调用对应 Service → 后端返回 JWT → 存入 sessionStorage（关闭标签页自动过期） → Pinia auth store 同步状态 → 路由守卫根据 meta 标签（requiresAuth / requiresAdmin）控制页面访问。</w:t>
      </w:r>
    </w:p>
    <w:p w14:paraId="45ED27FE">
      <w:r>
        <w:rPr>
          <w:rFonts w:ascii="宋体" w:hAnsi="宋体" w:eastAsia="宋体"/>
          <w:b/>
          <w:sz w:val="28"/>
        </w:rPr>
        <w:t>二、状态管理层（Pinia Store）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B22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68F34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Store</w:t>
            </w:r>
          </w:p>
        </w:tc>
        <w:tc>
          <w:tcPr>
            <w:tcW w:w="2076" w:type="dxa"/>
          </w:tcPr>
          <w:p w14:paraId="1E2685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核心状态</w:t>
            </w:r>
          </w:p>
        </w:tc>
        <w:tc>
          <w:tcPr>
            <w:tcW w:w="2076" w:type="dxa"/>
          </w:tcPr>
          <w:p w14:paraId="7B061B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主要 Action 数</w:t>
            </w:r>
          </w:p>
        </w:tc>
        <w:tc>
          <w:tcPr>
            <w:tcW w:w="2076" w:type="dxa"/>
          </w:tcPr>
          <w:p w14:paraId="38FEC4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职责</w:t>
            </w:r>
          </w:p>
        </w:tc>
      </w:tr>
      <w:tr w14:paraId="543B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07ACC1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auth</w:t>
            </w:r>
          </w:p>
        </w:tc>
        <w:tc>
          <w:tcPr>
            <w:tcW w:w="2076" w:type="dxa"/>
          </w:tcPr>
          <w:p w14:paraId="07496E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authState / loading</w:t>
            </w:r>
          </w:p>
        </w:tc>
        <w:tc>
          <w:tcPr>
            <w:tcW w:w="2076" w:type="dxa"/>
          </w:tcPr>
          <w:p w14:paraId="1A4075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5</w:t>
            </w:r>
          </w:p>
        </w:tc>
        <w:tc>
          <w:tcPr>
            <w:tcW w:w="2076" w:type="dxa"/>
          </w:tcPr>
          <w:p w14:paraId="778D13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认证状态管理</w:t>
            </w:r>
          </w:p>
        </w:tc>
      </w:tr>
      <w:tr w14:paraId="1E067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42A1C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blog</w:t>
            </w:r>
          </w:p>
        </w:tc>
        <w:tc>
          <w:tcPr>
            <w:tcW w:w="2076" w:type="dxa"/>
          </w:tcPr>
          <w:p w14:paraId="11C1CD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blogs / currentBlog / total</w:t>
            </w:r>
          </w:p>
        </w:tc>
        <w:tc>
          <w:tcPr>
            <w:tcW w:w="2076" w:type="dxa"/>
          </w:tcPr>
          <w:p w14:paraId="7701CA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9</w:t>
            </w:r>
          </w:p>
        </w:tc>
        <w:tc>
          <w:tcPr>
            <w:tcW w:w="2076" w:type="dxa"/>
          </w:tcPr>
          <w:p w14:paraId="5998AA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 CRUD 与列表缓存</w:t>
            </w:r>
          </w:p>
        </w:tc>
      </w:tr>
      <w:tr w14:paraId="0284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8B56D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comment</w:t>
            </w:r>
          </w:p>
        </w:tc>
        <w:tc>
          <w:tcPr>
            <w:tcW w:w="2076" w:type="dxa"/>
          </w:tcPr>
          <w:p w14:paraId="5F7AF7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comments / adminComments / reports / stats</w:t>
            </w:r>
          </w:p>
        </w:tc>
        <w:tc>
          <w:tcPr>
            <w:tcW w:w="2076" w:type="dxa"/>
          </w:tcPr>
          <w:p w14:paraId="5CC8E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16</w:t>
            </w:r>
          </w:p>
        </w:tc>
        <w:tc>
          <w:tcPr>
            <w:tcW w:w="2076" w:type="dxa"/>
          </w:tcPr>
          <w:p w14:paraId="40E14F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评论全生命周期</w:t>
            </w:r>
          </w:p>
        </w:tc>
      </w:tr>
      <w:tr w14:paraId="0231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194027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series</w:t>
            </w:r>
          </w:p>
        </w:tc>
        <w:tc>
          <w:tcPr>
            <w:tcW w:w="2076" w:type="dxa"/>
          </w:tcPr>
          <w:p w14:paraId="195055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seriesList / currentSeries</w:t>
            </w:r>
          </w:p>
        </w:tc>
        <w:tc>
          <w:tcPr>
            <w:tcW w:w="2076" w:type="dxa"/>
          </w:tcPr>
          <w:p w14:paraId="0F11C6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8</w:t>
            </w:r>
          </w:p>
        </w:tc>
        <w:tc>
          <w:tcPr>
            <w:tcW w:w="2076" w:type="dxa"/>
          </w:tcPr>
          <w:p w14:paraId="79E52C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专栏管理</w:t>
            </w:r>
          </w:p>
        </w:tc>
      </w:tr>
      <w:tr w14:paraId="75A3D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2F1C6C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notification</w:t>
            </w:r>
          </w:p>
        </w:tc>
        <w:tc>
          <w:tcPr>
            <w:tcW w:w="2076" w:type="dxa"/>
          </w:tcPr>
          <w:p w14:paraId="7A821F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notifications / unreadCount</w:t>
            </w:r>
          </w:p>
        </w:tc>
        <w:tc>
          <w:tcPr>
            <w:tcW w:w="2076" w:type="dxa"/>
          </w:tcPr>
          <w:p w14:paraId="51B283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7</w:t>
            </w:r>
          </w:p>
        </w:tc>
        <w:tc>
          <w:tcPr>
            <w:tcW w:w="2076" w:type="dxa"/>
          </w:tcPr>
          <w:p w14:paraId="621074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通知列表与 WebSocket</w:t>
            </w:r>
          </w:p>
        </w:tc>
      </w:tr>
      <w:tr w14:paraId="07DF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66ADF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theme</w:t>
            </w:r>
          </w:p>
        </w:tc>
        <w:tc>
          <w:tcPr>
            <w:tcW w:w="2076" w:type="dxa"/>
          </w:tcPr>
          <w:p w14:paraId="1EC287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isDark</w:t>
            </w:r>
          </w:p>
        </w:tc>
        <w:tc>
          <w:tcPr>
            <w:tcW w:w="2076" w:type="dxa"/>
          </w:tcPr>
          <w:p w14:paraId="4D31E4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2</w:t>
            </w:r>
          </w:p>
        </w:tc>
        <w:tc>
          <w:tcPr>
            <w:tcW w:w="2076" w:type="dxa"/>
          </w:tcPr>
          <w:p w14:paraId="5C696B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暗色模式切换</w:t>
            </w:r>
          </w:p>
        </w:tc>
      </w:tr>
      <w:tr w14:paraId="0B90D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657374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counter</w:t>
            </w:r>
          </w:p>
        </w:tc>
        <w:tc>
          <w:tcPr>
            <w:tcW w:w="2076" w:type="dxa"/>
          </w:tcPr>
          <w:p w14:paraId="49964B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count</w:t>
            </w:r>
          </w:p>
        </w:tc>
        <w:tc>
          <w:tcPr>
            <w:tcW w:w="2076" w:type="dxa"/>
          </w:tcPr>
          <w:p w14:paraId="393C7F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1</w:t>
            </w:r>
          </w:p>
        </w:tc>
        <w:tc>
          <w:tcPr>
            <w:tcW w:w="2076" w:type="dxa"/>
          </w:tcPr>
          <w:p w14:paraId="2C44B1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示例/遗留 store</w:t>
            </w:r>
          </w:p>
        </w:tc>
      </w:tr>
    </w:tbl>
    <w:p w14:paraId="227687D1">
      <w:pPr>
        <w:ind w:firstLine="560"/>
      </w:pPr>
      <w:r>
        <w:rPr>
          <w:rFonts w:ascii="宋体" w:hAnsi="宋体" w:eastAsia="宋体"/>
          <w:b w:val="0"/>
          <w:sz w:val="28"/>
        </w:rPr>
        <w:t>设计特点：每个 store 独立职责，通过解构 service 层 API 实现数据获取，统一使用 ref/reactive 响应式状态，getter 通过 computed 派生。</w:t>
      </w:r>
    </w:p>
    <w:p w14:paraId="4FBEBD47">
      <w:r>
        <w:rPr>
          <w:rFonts w:ascii="宋体" w:hAnsi="宋体" w:eastAsia="宋体"/>
          <w:b/>
          <w:sz w:val="28"/>
        </w:rPr>
        <w:t>三、服务层（Service）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882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D73FE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Service 文件</w:t>
            </w:r>
          </w:p>
        </w:tc>
        <w:tc>
          <w:tcPr>
            <w:tcW w:w="2769" w:type="dxa"/>
          </w:tcPr>
          <w:p w14:paraId="4D927C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API 端点数量</w:t>
            </w:r>
          </w:p>
        </w:tc>
        <w:tc>
          <w:tcPr>
            <w:tcW w:w="2769" w:type="dxa"/>
          </w:tcPr>
          <w:p w14:paraId="6FF5E7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核心功能</w:t>
            </w:r>
          </w:p>
        </w:tc>
      </w:tr>
      <w:tr w14:paraId="0811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B92F7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auth.js</w:t>
            </w:r>
          </w:p>
        </w:tc>
        <w:tc>
          <w:tcPr>
            <w:tcW w:w="2769" w:type="dxa"/>
          </w:tcPr>
          <w:p w14:paraId="7326DF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9 个</w:t>
            </w:r>
          </w:p>
        </w:tc>
        <w:tc>
          <w:tcPr>
            <w:tcW w:w="2769" w:type="dxa"/>
          </w:tcPr>
          <w:p w14:paraId="03A1CC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认证 + 用户管理 + session 工具</w:t>
            </w:r>
          </w:p>
        </w:tc>
      </w:tr>
      <w:tr w14:paraId="1E369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061D9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blog.js</w:t>
            </w:r>
          </w:p>
        </w:tc>
        <w:tc>
          <w:tcPr>
            <w:tcW w:w="2769" w:type="dxa"/>
          </w:tcPr>
          <w:p w14:paraId="0D3670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7 个</w:t>
            </w:r>
          </w:p>
        </w:tc>
        <w:tc>
          <w:tcPr>
            <w:tcW w:w="2769" w:type="dxa"/>
          </w:tcPr>
          <w:p w14:paraId="3BC18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 CRUD + 分类查询</w:t>
            </w:r>
          </w:p>
        </w:tc>
      </w:tr>
      <w:tr w14:paraId="4385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2E65C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comment.js</w:t>
            </w:r>
          </w:p>
        </w:tc>
        <w:tc>
          <w:tcPr>
            <w:tcW w:w="2769" w:type="dxa"/>
          </w:tcPr>
          <w:p w14:paraId="040C39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16 个</w:t>
            </w:r>
          </w:p>
        </w:tc>
        <w:tc>
          <w:tcPr>
            <w:tcW w:w="2769" w:type="dxa"/>
          </w:tcPr>
          <w:p w14:paraId="13228A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评论增删改查 + 管理审核 + 举报 + 统计</w:t>
            </w:r>
          </w:p>
        </w:tc>
      </w:tr>
      <w:tr w14:paraId="4754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4D8F6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series.js</w:t>
            </w:r>
          </w:p>
        </w:tc>
        <w:tc>
          <w:tcPr>
            <w:tcW w:w="2769" w:type="dxa"/>
          </w:tcPr>
          <w:p w14:paraId="5DC051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6 个</w:t>
            </w:r>
          </w:p>
        </w:tc>
        <w:tc>
          <w:tcPr>
            <w:tcW w:w="2769" w:type="dxa"/>
          </w:tcPr>
          <w:p w14:paraId="699DEE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专栏管理 + 专栏内博客查询</w:t>
            </w:r>
          </w:p>
        </w:tc>
      </w:tr>
      <w:tr w14:paraId="6389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6E2EA3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notification.js</w:t>
            </w:r>
          </w:p>
        </w:tc>
        <w:tc>
          <w:tcPr>
            <w:tcW w:w="2769" w:type="dxa"/>
          </w:tcPr>
          <w:p w14:paraId="3A7233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4 + WebSocket</w:t>
            </w:r>
          </w:p>
        </w:tc>
        <w:tc>
          <w:tcPr>
            <w:tcW w:w="2769" w:type="dxa"/>
          </w:tcPr>
          <w:p w14:paraId="3B945D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通知 CRUD + 实时推送</w:t>
            </w:r>
          </w:p>
        </w:tc>
      </w:tr>
      <w:tr w14:paraId="66089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38BA80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bookmark.js</w:t>
            </w:r>
          </w:p>
        </w:tc>
        <w:tc>
          <w:tcPr>
            <w:tcW w:w="2769" w:type="dxa"/>
          </w:tcPr>
          <w:p w14:paraId="08125C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3 个</w:t>
            </w:r>
          </w:p>
        </w:tc>
        <w:tc>
          <w:tcPr>
            <w:tcW w:w="2769" w:type="dxa"/>
          </w:tcPr>
          <w:p w14:paraId="08DDCD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书签切换与查询</w:t>
            </w:r>
          </w:p>
        </w:tc>
      </w:tr>
      <w:tr w14:paraId="09B3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13DC0C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follow.js</w:t>
            </w:r>
          </w:p>
        </w:tc>
        <w:tc>
          <w:tcPr>
            <w:tcW w:w="2769" w:type="dxa"/>
          </w:tcPr>
          <w:p w14:paraId="0D05DB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5 个</w:t>
            </w:r>
          </w:p>
        </w:tc>
        <w:tc>
          <w:tcPr>
            <w:tcW w:w="2769" w:type="dxa"/>
          </w:tcPr>
          <w:p w14:paraId="334067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关注/取关 + 粉丝/关注列表</w:t>
            </w:r>
          </w:p>
        </w:tc>
      </w:tr>
      <w:tr w14:paraId="0822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</w:tcPr>
          <w:p w14:paraId="7A72E9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blogVersion.js</w:t>
            </w:r>
          </w:p>
        </w:tc>
        <w:tc>
          <w:tcPr>
            <w:tcW w:w="2769" w:type="dxa"/>
          </w:tcPr>
          <w:p w14:paraId="0E9F38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1 个</w:t>
            </w:r>
          </w:p>
        </w:tc>
        <w:tc>
          <w:tcPr>
            <w:tcW w:w="2769" w:type="dxa"/>
          </w:tcPr>
          <w:p w14:paraId="7826CA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博客版本历史</w:t>
            </w:r>
          </w:p>
        </w:tc>
      </w:tr>
    </w:tbl>
    <w:p w14:paraId="7D297579">
      <w:r>
        <w:rPr>
          <w:rFonts w:ascii="宋体" w:hAnsi="宋体" w:eastAsia="宋体"/>
          <w:b w:val="0"/>
          <w:sz w:val="28"/>
        </w:rPr>
        <w:t>公共模式分析：</w:t>
      </w:r>
    </w:p>
    <w:p w14:paraId="714588EB">
      <w:pPr>
        <w:ind w:firstLine="560"/>
      </w:pPr>
      <w:r>
        <w:rPr>
          <w:rFonts w:ascii="宋体" w:hAnsi="宋体" w:eastAsia="宋体"/>
          <w:b w:val="0"/>
          <w:sz w:val="28"/>
        </w:rPr>
        <w:t>1. 统一使用 buildUrl() 构造带查询参数的 URL</w:t>
      </w:r>
    </w:p>
    <w:p w14:paraId="07A8BABA">
      <w:pPr>
        <w:ind w:firstLine="560"/>
      </w:pPr>
      <w:r>
        <w:rPr>
          <w:rFonts w:ascii="宋体" w:hAnsi="宋体" w:eastAsia="宋体"/>
          <w:b w:val="0"/>
          <w:sz w:val="28"/>
        </w:rPr>
        <w:t>2. 统一使用 requestJson() 封装 fetch，自动附加 Authorization 头</w:t>
      </w:r>
    </w:p>
    <w:p w14:paraId="5CA1E65A">
      <w:pPr>
        <w:ind w:firstLine="560"/>
      </w:pPr>
      <w:r>
        <w:rPr>
          <w:rFonts w:ascii="宋体" w:hAnsi="宋体" w:eastAsia="宋体"/>
          <w:b w:val="0"/>
          <w:sz w:val="28"/>
        </w:rPr>
        <w:t>3. 统一 JSON 解析与错误处理（throw on !response.ok 或 success===false）</w:t>
      </w:r>
    </w:p>
    <w:p w14:paraId="6799FF1A">
      <w:pPr>
        <w:ind w:firstLine="560"/>
      </w:pPr>
      <w:r>
        <w:rPr>
          <w:rFonts w:ascii="宋体" w:hAnsi="宋体" w:eastAsia="宋体"/>
          <w:b w:val="0"/>
          <w:sz w:val="28"/>
        </w:rPr>
        <w:t>4. 存在问题：8 个 service 存在大量重复代码，需抽取公共 HTTP 模块</w:t>
      </w:r>
    </w:p>
    <w:p w14:paraId="3B198D90">
      <w:r>
        <w:rPr>
          <w:rFonts w:ascii="宋体" w:hAnsi="宋体" w:eastAsia="宋体"/>
          <w:b/>
          <w:sz w:val="28"/>
        </w:rPr>
        <w:t>四、评论系统架构</w:t>
      </w:r>
    </w:p>
    <w:p w14:paraId="16150ADF">
      <w:pPr>
        <w:ind w:firstLine="560"/>
      </w:pPr>
      <w:r>
        <w:rPr>
          <w:rFonts w:ascii="宋体" w:hAnsi="宋体" w:eastAsia="宋体"/>
          <w:b w:val="0"/>
          <w:sz w:val="28"/>
        </w:rPr>
        <w:t>1. 评论模型：支持多级嵌套回复（递归组件，最大深度 4 层）</w:t>
      </w:r>
    </w:p>
    <w:p w14:paraId="3549981D">
      <w:pPr>
        <w:ind w:firstLine="560"/>
      </w:pPr>
      <w:r>
        <w:rPr>
          <w:rFonts w:ascii="宋体" w:hAnsi="宋体" w:eastAsia="宋体"/>
          <w:b w:val="0"/>
          <w:sz w:val="28"/>
        </w:rPr>
        <w:t>2. 交互功能：评论/回复/编辑/删除/点赞/举报/置顶/图片上传/emoji/@提及</w:t>
      </w:r>
    </w:p>
    <w:p w14:paraId="1512B2E3">
      <w:pPr>
        <w:ind w:firstLine="560"/>
      </w:pPr>
      <w:r>
        <w:rPr>
          <w:rFonts w:ascii="宋体" w:hAnsi="宋体" w:eastAsia="宋体"/>
          <w:b w:val="0"/>
          <w:sz w:val="28"/>
        </w:rPr>
        <w:t>3. 审核机制：用户评论 → 可选审核 → 管理员审核/批量操作</w:t>
      </w:r>
    </w:p>
    <w:p w14:paraId="214B2392">
      <w:pPr>
        <w:ind w:firstLine="560"/>
      </w:pPr>
      <w:r>
        <w:rPr>
          <w:rFonts w:ascii="宋体" w:hAnsi="宋体" w:eastAsia="宋体"/>
          <w:b w:val="0"/>
          <w:sz w:val="28"/>
        </w:rPr>
        <w:t>4. 管理后台：评论列表/搜索/状态筛选/统计报表/举报处理</w:t>
      </w:r>
    </w:p>
    <w:p w14:paraId="3A05F1CF">
      <w:pPr>
        <w:ind w:firstLine="560"/>
      </w:pPr>
      <w:r>
        <w:rPr>
          <w:rFonts w:ascii="宋体" w:hAnsi="宋体" w:eastAsia="宋体"/>
          <w:b w:val="0"/>
          <w:sz w:val="28"/>
        </w:rPr>
        <w:t>5. 当前模式：写后读（操作后 emit refresh 全量重载），建议改为乐观更新</w:t>
      </w:r>
    </w:p>
    <w:p w14:paraId="0CB12865">
      <w:r>
        <w:rPr>
          <w:rFonts w:ascii="宋体" w:hAnsi="宋体" w:eastAsia="宋体"/>
          <w:b w:val="0"/>
          <w:sz w:val="28"/>
        </w:rPr>
        <w:t>CommentItem 组件功能：</w:t>
      </w:r>
    </w:p>
    <w:p w14:paraId="54D83BA9">
      <w:pPr>
        <w:ind w:firstLine="560"/>
      </w:pPr>
      <w:r>
        <w:rPr>
          <w:rFonts w:ascii="宋体" w:hAnsi="宋体" w:eastAsia="宋体"/>
          <w:b w:val="0"/>
          <w:sz w:val="28"/>
        </w:rPr>
        <w:t>• 确定性渐变头像（用户名 hash 映射 8 色）</w:t>
      </w:r>
    </w:p>
    <w:p w14:paraId="6FF9B269">
      <w:pPr>
        <w:ind w:firstLine="560"/>
      </w:pPr>
      <w:r>
        <w:rPr>
          <w:rFonts w:ascii="宋体" w:hAnsi="宋体" w:eastAsia="宋体"/>
          <w:b w:val="0"/>
          <w:sz w:val="28"/>
        </w:rPr>
        <w:t>• @提及高亮 + 可点击跳转</w:t>
      </w:r>
    </w:p>
    <w:p w14:paraId="6ADD43B3">
      <w:pPr>
        <w:ind w:firstLine="560"/>
      </w:pPr>
      <w:r>
        <w:rPr>
          <w:rFonts w:ascii="宋体" w:hAnsi="宋体" w:eastAsia="宋体"/>
          <w:b w:val="0"/>
          <w:sz w:val="28"/>
        </w:rPr>
        <w:t>• 相对时间显示（刚刚/X分钟前/X小时前/...）</w:t>
      </w:r>
    </w:p>
    <w:p w14:paraId="303BB9B4">
      <w:pPr>
        <w:ind w:firstLine="560"/>
      </w:pPr>
      <w:r>
        <w:rPr>
          <w:rFonts w:ascii="宋体" w:hAnsi="宋体" w:eastAsia="宋体"/>
          <w:b w:val="0"/>
          <w:sz w:val="28"/>
        </w:rPr>
        <w:t>• 图片网格预览 + 点击放大</w:t>
      </w:r>
    </w:p>
    <w:p w14:paraId="6DD73018">
      <w:pPr>
        <w:ind w:firstLine="560"/>
      </w:pPr>
      <w:r>
        <w:rPr>
          <w:rFonts w:ascii="宋体" w:hAnsi="宋体" w:eastAsia="宋体"/>
          <w:b w:val="0"/>
          <w:sz w:val="28"/>
        </w:rPr>
        <w:t>• 已编辑/已置顶/待审核 状态标记</w:t>
      </w:r>
    </w:p>
    <w:p w14:paraId="1F07B6D4">
      <w:r>
        <w:rPr>
          <w:rFonts w:ascii="宋体" w:hAnsi="宋体" w:eastAsia="宋体"/>
          <w:b/>
          <w:sz w:val="28"/>
        </w:rPr>
        <w:t>五、通知系统设计</w:t>
      </w:r>
    </w:p>
    <w:p w14:paraId="1702F9E9">
      <w:pPr>
        <w:ind w:firstLine="560"/>
      </w:pPr>
      <w:r>
        <w:rPr>
          <w:rFonts w:ascii="宋体" w:hAnsi="宋体" w:eastAsia="宋体"/>
          <w:b w:val="0"/>
          <w:sz w:val="28"/>
        </w:rPr>
        <w:t>1. 推送方式：原生 WebSocket（ws[s]://服务器/ws/notifications?token=xxx）</w:t>
      </w:r>
    </w:p>
    <w:p w14:paraId="0FCD4917">
      <w:pPr>
        <w:ind w:firstLine="560"/>
      </w:pPr>
      <w:r>
        <w:rPr>
          <w:rFonts w:ascii="宋体" w:hAnsi="宋体" w:eastAsia="宋体"/>
          <w:b w:val="0"/>
          <w:sz w:val="28"/>
        </w:rPr>
        <w:t>2. 自动重连：断开 5s 重试，错误 10s 重试</w:t>
      </w:r>
    </w:p>
    <w:p w14:paraId="134D555E">
      <w:pPr>
        <w:ind w:firstLine="560"/>
      </w:pPr>
      <w:r>
        <w:rPr>
          <w:rFonts w:ascii="宋体" w:hAnsi="宋体" w:eastAsia="宋体"/>
          <w:b w:val="0"/>
          <w:sz w:val="28"/>
        </w:rPr>
        <w:t>3. 通知类型：comment/reply/like/mention/system/blog_published/scheduled_publish</w:t>
      </w:r>
    </w:p>
    <w:p w14:paraId="25A5693D">
      <w:pPr>
        <w:ind w:firstLine="560"/>
      </w:pPr>
      <w:r>
        <w:rPr>
          <w:rFonts w:ascii="宋体" w:hAnsi="宋体" w:eastAsia="宋体"/>
          <w:b w:val="0"/>
          <w:sz w:val="28"/>
        </w:rPr>
        <w:t>4. UI 组件：NotificationBell 顶部铃铛 → 下拉列表 → 标记已读/全部已读 → 跳转详情</w:t>
      </w:r>
    </w:p>
    <w:p w14:paraId="34938B71">
      <w:pPr>
        <w:ind w:firstLine="560"/>
      </w:pPr>
      <w:r>
        <w:rPr>
          <w:rFonts w:ascii="宋体" w:hAnsi="宋体" w:eastAsia="宋体"/>
          <w:b w:val="0"/>
          <w:sz w:val="28"/>
        </w:rPr>
        <w:t>5. 未读计数：服务端返回 + 本地实时递减</w:t>
      </w:r>
    </w:p>
    <w:p w14:paraId="27F4FB99">
      <w:r>
        <w:rPr>
          <w:rFonts w:ascii="宋体" w:hAnsi="宋体" w:eastAsia="宋体"/>
          <w:b/>
          <w:sz w:val="28"/>
        </w:rPr>
        <w:t>六、UI 与样式</w:t>
      </w:r>
    </w:p>
    <w:p w14:paraId="2F014DDD">
      <w:pPr>
        <w:ind w:firstLine="560"/>
      </w:pPr>
      <w:r>
        <w:rPr>
          <w:rFonts w:ascii="宋体" w:hAnsi="宋体" w:eastAsia="宋体"/>
          <w:b w:val="0"/>
          <w:sz w:val="28"/>
        </w:rPr>
        <w:t>1. UI 框架：Element Plus（主要组件库）+ Pixel UI（@mmt817/pixel-ui，过渡产物）</w:t>
      </w:r>
    </w:p>
    <w:p w14:paraId="4AF320AF">
      <w:pPr>
        <w:ind w:firstLine="560"/>
      </w:pPr>
      <w:r>
        <w:rPr>
          <w:rFonts w:ascii="宋体" w:hAnsi="宋体" w:eastAsia="宋体"/>
          <w:b w:val="0"/>
          <w:sz w:val="28"/>
        </w:rPr>
        <w:t>2. 主题系统：CSS 变量驱动，:root（亮色）+ .dark（暗色）两套变量覆盖</w:t>
      </w:r>
    </w:p>
    <w:p w14:paraId="6F5B4E0F">
      <w:pPr>
        <w:ind w:firstLine="560"/>
      </w:pPr>
      <w:r>
        <w:rPr>
          <w:rFonts w:ascii="宋体" w:hAnsi="宋体" w:eastAsia="宋体"/>
          <w:b w:val="0"/>
          <w:sz w:val="28"/>
        </w:rPr>
        <w:t>3. 暗色模式：覆盖 Element Plus 全部组件样式（表格/分页/输入框/选择器/标签/弹窗等）</w:t>
      </w:r>
    </w:p>
    <w:p w14:paraId="7E2D58F4">
      <w:pPr>
        <w:ind w:firstLine="560"/>
      </w:pPr>
      <w:r>
        <w:rPr>
          <w:rFonts w:ascii="宋体" w:hAnsi="宋体" w:eastAsia="宋体"/>
          <w:b w:val="0"/>
          <w:sz w:val="28"/>
        </w:rPr>
        <w:t>4. 色彩系统：紫色主色调 #7c4dff，绿色成功 #2f855a，橙色警告 #ed8936，红色危险 #e53e3e</w:t>
      </w:r>
    </w:p>
    <w:p w14:paraId="0611BDE9">
      <w:pPr>
        <w:ind w:firstLine="560"/>
      </w:pPr>
      <w:r>
        <w:rPr>
          <w:rFonts w:ascii="宋体" w:hAnsi="宋体" w:eastAsia="宋体"/>
          <w:b w:val="0"/>
          <w:sz w:val="28"/>
        </w:rPr>
        <w:t>5. 问题：双 UI 框架共存增加约 30% 样式覆盖代码，应考虑统一</w:t>
      </w:r>
    </w:p>
    <w:p w14:paraId="2C06E10E">
      <w:r>
        <w:rPr>
          <w:rFonts w:ascii="宋体" w:hAnsi="宋体" w:eastAsia="宋体"/>
          <w:b/>
          <w:sz w:val="28"/>
        </w:rPr>
        <w:t>七、路由与页面结构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2596"/>
        <w:gridCol w:w="1975"/>
        <w:gridCol w:w="1976"/>
      </w:tblGrid>
      <w:tr w14:paraId="52C6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73EE2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页面</w:t>
            </w:r>
          </w:p>
        </w:tc>
        <w:tc>
          <w:tcPr>
            <w:tcW w:w="2076" w:type="dxa"/>
          </w:tcPr>
          <w:p w14:paraId="79CBE9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路由路径</w:t>
            </w:r>
          </w:p>
        </w:tc>
        <w:tc>
          <w:tcPr>
            <w:tcW w:w="2076" w:type="dxa"/>
          </w:tcPr>
          <w:p w14:paraId="1B98DF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权限要求</w:t>
            </w:r>
          </w:p>
        </w:tc>
        <w:tc>
          <w:tcPr>
            <w:tcW w:w="2076" w:type="dxa"/>
          </w:tcPr>
          <w:p w14:paraId="0EC2F6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功能</w:t>
            </w:r>
          </w:p>
        </w:tc>
      </w:tr>
      <w:tr w14:paraId="3102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01B415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首页</w:t>
            </w:r>
          </w:p>
        </w:tc>
        <w:tc>
          <w:tcPr>
            <w:tcW w:w="2076" w:type="dxa"/>
          </w:tcPr>
          <w:p w14:paraId="36DBBE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</w:t>
            </w:r>
          </w:p>
        </w:tc>
        <w:tc>
          <w:tcPr>
            <w:tcW w:w="2076" w:type="dxa"/>
          </w:tcPr>
          <w:p w14:paraId="244BC2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2076" w:type="dxa"/>
          </w:tcPr>
          <w:p w14:paraId="5BA2B3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登录/注册选择</w:t>
            </w:r>
          </w:p>
        </w:tc>
      </w:tr>
      <w:tr w14:paraId="6E37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30416F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欢迎页</w:t>
            </w:r>
          </w:p>
        </w:tc>
        <w:tc>
          <w:tcPr>
            <w:tcW w:w="2076" w:type="dxa"/>
          </w:tcPr>
          <w:p w14:paraId="51CF03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/welcome</w:t>
            </w:r>
          </w:p>
        </w:tc>
        <w:tc>
          <w:tcPr>
            <w:tcW w:w="2076" w:type="dxa"/>
          </w:tcPr>
          <w:p w14:paraId="5D6CFD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需登录</w:t>
            </w:r>
          </w:p>
        </w:tc>
        <w:tc>
          <w:tcPr>
            <w:tcW w:w="2076" w:type="dxa"/>
          </w:tcPr>
          <w:p w14:paraId="485700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用户首页</w:t>
            </w:r>
          </w:p>
        </w:tc>
      </w:tr>
      <w:tr w14:paraId="1AAB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7809EF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博客列表</w:t>
            </w:r>
          </w:p>
        </w:tc>
        <w:tc>
          <w:tcPr>
            <w:tcW w:w="2076" w:type="dxa"/>
          </w:tcPr>
          <w:p w14:paraId="0CFA7E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/blogs</w:t>
            </w:r>
          </w:p>
        </w:tc>
        <w:tc>
          <w:tcPr>
            <w:tcW w:w="2076" w:type="dxa"/>
          </w:tcPr>
          <w:p w14:paraId="4BD47A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2076" w:type="dxa"/>
          </w:tcPr>
          <w:p w14:paraId="2C0DAA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博客浏览</w:t>
            </w:r>
          </w:p>
        </w:tc>
      </w:tr>
      <w:tr w14:paraId="2491E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0EC3AF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博客详情</w:t>
            </w:r>
          </w:p>
        </w:tc>
        <w:tc>
          <w:tcPr>
            <w:tcW w:w="2076" w:type="dxa"/>
          </w:tcPr>
          <w:p w14:paraId="5722E0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/blog/:id</w:t>
            </w:r>
          </w:p>
        </w:tc>
        <w:tc>
          <w:tcPr>
            <w:tcW w:w="2076" w:type="dxa"/>
          </w:tcPr>
          <w:p w14:paraId="319354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2076" w:type="dxa"/>
          </w:tcPr>
          <w:p w14:paraId="5DD4BE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阅读+评论</w:t>
            </w:r>
          </w:p>
        </w:tc>
      </w:tr>
      <w:tr w14:paraId="3820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6602D2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博客编辑</w:t>
            </w:r>
          </w:p>
        </w:tc>
        <w:tc>
          <w:tcPr>
            <w:tcW w:w="2076" w:type="dxa"/>
          </w:tcPr>
          <w:p w14:paraId="028EE2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/blog/editor/:id?</w:t>
            </w:r>
          </w:p>
        </w:tc>
        <w:tc>
          <w:tcPr>
            <w:tcW w:w="2076" w:type="dxa"/>
          </w:tcPr>
          <w:p w14:paraId="469345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需登录</w:t>
            </w:r>
          </w:p>
        </w:tc>
        <w:tc>
          <w:tcPr>
            <w:tcW w:w="2076" w:type="dxa"/>
          </w:tcPr>
          <w:p w14:paraId="31054B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编写/修改</w:t>
            </w:r>
          </w:p>
        </w:tc>
      </w:tr>
      <w:tr w14:paraId="6CF9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5BE91A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专栏列表</w:t>
            </w:r>
          </w:p>
        </w:tc>
        <w:tc>
          <w:tcPr>
            <w:tcW w:w="2076" w:type="dxa"/>
          </w:tcPr>
          <w:p w14:paraId="1742C4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/series</w:t>
            </w:r>
          </w:p>
        </w:tc>
        <w:tc>
          <w:tcPr>
            <w:tcW w:w="2076" w:type="dxa"/>
          </w:tcPr>
          <w:p w14:paraId="296ED2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2076" w:type="dxa"/>
          </w:tcPr>
          <w:p w14:paraId="27BA6D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专栏浏览</w:t>
            </w:r>
          </w:p>
        </w:tc>
      </w:tr>
      <w:tr w14:paraId="0486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2155C5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专栏详情</w:t>
            </w:r>
          </w:p>
        </w:tc>
        <w:tc>
          <w:tcPr>
            <w:tcW w:w="2076" w:type="dxa"/>
          </w:tcPr>
          <w:p w14:paraId="5E1884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/series/:id</w:t>
            </w:r>
          </w:p>
        </w:tc>
        <w:tc>
          <w:tcPr>
            <w:tcW w:w="2076" w:type="dxa"/>
          </w:tcPr>
          <w:p w14:paraId="6CB6DA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无</w:t>
            </w:r>
          </w:p>
        </w:tc>
        <w:tc>
          <w:tcPr>
            <w:tcW w:w="2076" w:type="dxa"/>
          </w:tcPr>
          <w:p w14:paraId="2CCC3A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专栏内容</w:t>
            </w:r>
          </w:p>
        </w:tc>
      </w:tr>
      <w:tr w14:paraId="1B24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3A40E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通知</w:t>
            </w:r>
          </w:p>
        </w:tc>
        <w:tc>
          <w:tcPr>
            <w:tcW w:w="2076" w:type="dxa"/>
          </w:tcPr>
          <w:p w14:paraId="23D28F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/notifications</w:t>
            </w:r>
          </w:p>
        </w:tc>
        <w:tc>
          <w:tcPr>
            <w:tcW w:w="2076" w:type="dxa"/>
          </w:tcPr>
          <w:p w14:paraId="2D2323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需登录</w:t>
            </w:r>
          </w:p>
        </w:tc>
        <w:tc>
          <w:tcPr>
            <w:tcW w:w="2076" w:type="dxa"/>
          </w:tcPr>
          <w:p w14:paraId="0D41EA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通知列表</w:t>
            </w:r>
          </w:p>
        </w:tc>
      </w:tr>
      <w:tr w14:paraId="19A1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427F04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书签</w:t>
            </w:r>
          </w:p>
        </w:tc>
        <w:tc>
          <w:tcPr>
            <w:tcW w:w="2076" w:type="dxa"/>
          </w:tcPr>
          <w:p w14:paraId="600859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/bookmarks</w:t>
            </w:r>
          </w:p>
        </w:tc>
        <w:tc>
          <w:tcPr>
            <w:tcW w:w="2076" w:type="dxa"/>
          </w:tcPr>
          <w:p w14:paraId="1C97DE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需登录</w:t>
            </w:r>
          </w:p>
        </w:tc>
        <w:tc>
          <w:tcPr>
            <w:tcW w:w="2076" w:type="dxa"/>
          </w:tcPr>
          <w:p w14:paraId="356405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收藏博客</w:t>
            </w:r>
          </w:p>
        </w:tc>
      </w:tr>
      <w:tr w14:paraId="6223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008C05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个人资料</w:t>
            </w:r>
          </w:p>
        </w:tc>
        <w:tc>
          <w:tcPr>
            <w:tcW w:w="2076" w:type="dxa"/>
          </w:tcPr>
          <w:p w14:paraId="16518A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/profile</w:t>
            </w:r>
          </w:p>
        </w:tc>
        <w:tc>
          <w:tcPr>
            <w:tcW w:w="2076" w:type="dxa"/>
          </w:tcPr>
          <w:p w14:paraId="443E14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需登录</w:t>
            </w:r>
          </w:p>
        </w:tc>
        <w:tc>
          <w:tcPr>
            <w:tcW w:w="2076" w:type="dxa"/>
          </w:tcPr>
          <w:p w14:paraId="49056B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个人信息维护</w:t>
            </w:r>
          </w:p>
        </w:tc>
      </w:tr>
      <w:tr w14:paraId="2C52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</w:tcPr>
          <w:p w14:paraId="1E8F8B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管理后台</w:t>
            </w:r>
          </w:p>
        </w:tc>
        <w:tc>
          <w:tcPr>
            <w:tcW w:w="2076" w:type="dxa"/>
          </w:tcPr>
          <w:p w14:paraId="62ACC5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/admin/*</w:t>
            </w:r>
          </w:p>
        </w:tc>
        <w:tc>
          <w:tcPr>
            <w:tcW w:w="2076" w:type="dxa"/>
          </w:tcPr>
          <w:p w14:paraId="1D74A6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需管理员</w:t>
            </w:r>
          </w:p>
        </w:tc>
        <w:tc>
          <w:tcPr>
            <w:tcW w:w="2076" w:type="dxa"/>
          </w:tcPr>
          <w:p w14:paraId="0F44BF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8"/>
              </w:rPr>
              <w:t>用户/评论/统计/举报</w:t>
            </w:r>
          </w:p>
        </w:tc>
      </w:tr>
    </w:tbl>
    <w:p w14:paraId="392529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37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1239</Words>
  <Characters>2264</Characters>
  <Lines>0</Lines>
  <Paragraphs>0</Paragraphs>
  <TotalTime>0</TotalTime>
  <ScaleCrop>false</ScaleCrop>
  <LinksUpToDate>false</LinksUpToDate>
  <CharactersWithSpaces>2481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2026-06-14T15:20:39Z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eyJoZGlkIjoiZTNjZDVmNDZmZTk3YzZjNGUzZmVmYzIwNGZiNDdjNjIiLCJ1c2VySWQiOiI2OTY1MjcxNjkifQ==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36DE93301DB74C98869F8E6DA36F2D8F_12</vt:lpwstr>
  </property>
</Properties>
</file>