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rPr>
          <w:color w:val="FF0000"/>
          <w:spacing w:val="24"/>
        </w:rPr>
        <w:t>1.专业术语的规范化处理</w:t>
      </w:r>
    </w:p>
    <w:p>
      <w:pPr>
        <w:pStyle w:val="2"/>
        <w:keepNext w:val="0"/>
        <w:keepLines w:val="0"/>
        <w:widowControl/>
        <w:suppressLineNumbers w:val="0"/>
        <w:spacing w:line="368" w:lineRule="atLeast"/>
        <w:jc w:val="both"/>
        <w:rPr>
          <w:rFonts w:ascii="微软雅黑" w:hAnsi="微软雅黑" w:eastAsia="微软雅黑" w:cs="微软雅黑"/>
          <w:color w:val="333333"/>
          <w:spacing w:val="18"/>
          <w:sz w:val="16"/>
          <w:szCs w:val="16"/>
        </w:rPr>
      </w:pPr>
      <w:r>
        <w:rPr>
          <w:rFonts w:hint="eastAsia" w:ascii="微软雅黑" w:hAnsi="微软雅黑" w:eastAsia="微软雅黑" w:cs="微软雅黑"/>
          <w:color w:val="333333"/>
          <w:spacing w:val="24"/>
          <w:sz w:val="16"/>
          <w:szCs w:val="16"/>
        </w:rPr>
        <w:t>“请系统核查论文中所有学科术语的准确性与一致性，尤其关注跨领域术语的标准化使用。需确保术语定义与最新学术共识相符，消除模糊表述，增强专业严谨性。” 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2.逻辑框架的重构优化</w:t>
      </w:r>
    </w:p>
    <w:p>
      <w:pPr>
        <w:pStyle w:val="2"/>
        <w:keepNext w:val="0"/>
        <w:keepLines w:val="0"/>
        <w:widowControl/>
        <w:suppressLineNumbers w:val="0"/>
      </w:pPr>
      <w:r>
        <w:rPr>
          <w:spacing w:val="24"/>
          <w:sz w:val="16"/>
          <w:szCs w:val="16"/>
        </w:rPr>
        <w:t>“重新梳理论文的叙述脉络，调整段落顺序以强化层次感。重点检查过渡句的衔接流畅性，确保全文逻辑环环相扣，便于读者理解研究思路。” 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3.研究背景的深度扩展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24"/>
          <w:sz w:val="16"/>
          <w:szCs w:val="16"/>
        </w:rPr>
        <w:t>“请补充研究领域的核心概念演变历程，阐明当前研究的学术定位与创新价值。需突出研究空白与突破点，为论文奠定扎实的理论基础。” 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4.核心概念的界定强化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24"/>
          <w:sz w:val="16"/>
          <w:szCs w:val="16"/>
        </w:rPr>
        <w:t>“逐一明确论文中关键术语的具体内涵，避免同一概念在不同章节出现歧义。通过精准定义统一全文表述，提升读者对研究主题的认知一致性。” 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5.文献综述的聚焦整合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24"/>
          <w:sz w:val="16"/>
          <w:szCs w:val="16"/>
        </w:rPr>
        <w:t>“请删除冗余文献引用，集中评述与研究问题直接相关的核心成果。需对比不同观点的冲突与关联，凸显综述的学术批判性与整合性。” 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6.分析流程的透明化描述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24"/>
          <w:sz w:val="16"/>
          <w:szCs w:val="16"/>
        </w:rPr>
        <w:t>“详细解释数据采集、处理及分析的具体步骤，说明方法选择的科学依据。通过公开技术细节，增强研究的可重复性与可信度。” 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7.研究目标的精准表述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24"/>
          <w:sz w:val="16"/>
          <w:szCs w:val="16"/>
        </w:rPr>
        <w:t>“请在引言部分用简洁语言点明研究核心问题与预期贡献。避免泛泛而谈，确保目标表述与研究设计形成强关联，激发读者兴趣。” 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8.成果价值的提炼升华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24"/>
          <w:sz w:val="16"/>
          <w:szCs w:val="16"/>
        </w:rPr>
        <w:t>“从庞杂数据中提炼关键结论，用简明语言概括其学术价值与实践意义。避免堆砌数据，强调成果对领域发展的推动作用。” 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9.局限性与改进方向的平衡分析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24"/>
          <w:sz w:val="16"/>
          <w:szCs w:val="16"/>
        </w:rPr>
        <w:t>“客观分析研究在样本量、方法或时效性上的不足，探讨其对结论的影响。同时提出可行的改进策略，为后续研究提供参考路径。” 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10.图表信息的辅助解读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24"/>
          <w:sz w:val="16"/>
          <w:szCs w:val="16"/>
        </w:rPr>
        <w:t>“为每张图表添加简明注释，说明数据趋势与核心发现。通过图文互补，降低读者理解门槛，提升数据的学术传播效率。”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11.问题导向的精准定位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24"/>
          <w:sz w:val="16"/>
          <w:szCs w:val="16"/>
        </w:rPr>
        <w:t>“请以问题锚定专家的角色，确保研究问题表述直击学科痛点，避免宽泛或模糊定义。通过明确研究边界，增强问题与方法的对应性。” 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12.摘要的吸引力优化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24"/>
          <w:sz w:val="16"/>
          <w:szCs w:val="16"/>
        </w:rPr>
        <w:t>“用200字内浓缩研究全貌，突出创新点与核心结论。语言需简洁有力，兼顾专业性与可读性，吸引目标读者深入阅读。”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13.理论模型的清晰阐释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24"/>
          <w:sz w:val="16"/>
          <w:szCs w:val="16"/>
        </w:rPr>
        <w:t>“请系统梳理研究依托的理论框架，阐明其适用性与局限性。需将抽象理论与实证分析紧密结合，增强论证的说服力。” </w:t>
      </w:r>
      <w:r>
        <w:rPr>
          <w:spacing w:val="18"/>
        </w:rPr>
        <w:t>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14.学术表达的客观中立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24"/>
          <w:sz w:val="16"/>
          <w:szCs w:val="16"/>
        </w:rPr>
        <w:t>“剔除论文中主观倾向性表述，使用中性语言呈现论证过程。尤其注意讨论部分需基于数据客观分析，避免预设结论影响严谨性。” 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15.跨学科内容的兼容性调整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24"/>
          <w:sz w:val="16"/>
          <w:szCs w:val="16"/>
        </w:rPr>
        <w:t>“请统一多学科交叉内容的表述逻辑，消除术语冲突或概念断层。确保不同领域读者均能无障碍理解论文的核心贡献。” </w:t>
      </w:r>
      <w:r>
        <w:rPr>
          <w:spacing w:val="18"/>
        </w:rPr>
        <w:t>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16.论证链条的严密性审查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24"/>
          <w:sz w:val="16"/>
          <w:szCs w:val="16"/>
        </w:rPr>
        <w:t>“逐段检查论点与论据的支撑关系，填补推理漏洞。重点验证数据是否充分支持结论，杜绝跳跃式论证影响学术可信度。”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17.创新亮点的多维展示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24"/>
          <w:sz w:val="16"/>
          <w:szCs w:val="16"/>
        </w:rPr>
        <w:t>“请从方法、理论或应用层面提炼研究的原创性贡献。通过对比已有成果，突出本研究的突破性价值与学科启示。” 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18.数据组织的逻辑化呈现 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24"/>
          <w:sz w:val="16"/>
          <w:szCs w:val="16"/>
        </w:rPr>
        <w:t>“按研究逻辑重新排列数据表格与图示，强化数据间的因果关联。通过结构化呈现，帮助读者快速捕捉关键信息链。” 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19.假设与验证的对应性强化 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24"/>
          <w:sz w:val="16"/>
          <w:szCs w:val="16"/>
        </w:rPr>
        <w:t>“检查研究假设是否贯穿全文论证过程，确保结论严格回应初始假设。对未验证的假设需明确说明原因，保持学术诚实性。” 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20.学术热点的针对性关联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24"/>
          <w:sz w:val="16"/>
          <w:szCs w:val="16"/>
        </w:rPr>
        <w:t>“在讨论部分链接当前学科前沿动态，阐释研究如何回应领域热点。通过凸显时效性，提升论文的学术影响力与引用潜力。” 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21.参考文献的规范适配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24"/>
          <w:sz w:val="16"/>
          <w:szCs w:val="16"/>
        </w:rPr>
        <w:t>“核对参考文献的时效性、权威性与格式规范性。优先保留高影响力期刊文献，删除低相关度引用，优化文献质量矩阵。” 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22.段落长度的合理性控制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24"/>
          <w:sz w:val="16"/>
          <w:szCs w:val="16"/>
        </w:rPr>
        <w:t>“拆分过长的论述段落，合并碎片化叙述。通过优化文本节奏，平衡详略分布，提升阅读流畅度与信息吸收效率。” 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23.学术伦理的合规声明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24"/>
          <w:sz w:val="16"/>
          <w:szCs w:val="16"/>
        </w:rPr>
        <w:t>“补充研究涉及的伦理审查声明，包括数据来源合规性、实验对象知情权等。通过规范化声明规避潜在学术争议。”  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24.语言风格的学术化统一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24"/>
          <w:sz w:val="16"/>
          <w:szCs w:val="16"/>
        </w:rPr>
        <w:t>“统一全文语言风格，避免口语化表达或过度修辞。采用标准学术句式，确保表述严谨专业，符合期刊投稿要求。”  </w:t>
      </w:r>
    </w:p>
    <w:p>
      <w:pPr>
        <w:pStyle w:val="2"/>
        <w:keepNext w:val="0"/>
        <w:keepLines w:val="0"/>
        <w:widowControl/>
        <w:suppressLineNumbers w:val="0"/>
        <w:jc w:val="left"/>
        <w:rPr>
          <w:color w:val="FF0000"/>
          <w:spacing w:val="24"/>
        </w:rPr>
      </w:pPr>
    </w:p>
    <w:p>
      <w:pPr>
        <w:pStyle w:val="2"/>
        <w:keepNext w:val="0"/>
        <w:keepLines w:val="0"/>
        <w:widowControl/>
        <w:suppressLineNumbers w:val="0"/>
        <w:jc w:val="left"/>
      </w:pPr>
      <w:r>
        <w:rPr>
          <w:color w:val="FF0000"/>
          <w:spacing w:val="24"/>
        </w:rPr>
        <w:t>25.全局一致性的终审校验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 w:ascii="微软雅黑" w:hAnsi="微软雅黑" w:eastAsia="微软雅黑" w:cs="微软雅黑"/>
          <w:spacing w:val="24"/>
          <w:sz w:val="16"/>
          <w:szCs w:val="16"/>
        </w:rPr>
        <w:t>“请通篇核查术语、格式、引用、标点的统一性。确保从标题到附录均符合学术规范，为论文质量提供最终保障。”  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+中文正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0A9B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2025-02-26T11:19:25Z</dcterms:created>
  <dc:creator>dell</dc:creator>
  <cp:lastModifiedBy>༺ۣۖ夜ۣۖ༒ۣBoyۣۖ༻</cp:lastModifiedBy>
  <dcterms:modified xsi:type="dcterms:W3CDTF">2025-02-26T11:22:17Z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C60A9186A9F04D5C91A9A20E02C93211_12</vt:lpwstr>
  </property>
</Properties>
</file>