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color w:val="FF0000"/>
          <w:spacing w:val="24"/>
        </w:rPr>
        <w:t>第一步：选题与研究方向聚焦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核心目标：快速锁定创新且可行的研究主题。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提示词示例：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“我的专业是[XX领域]，请结合[YY领域]的前沿理论（如[具体理论]），生成3个具有交叉创新性的选题，要求每个选题附上研究意义和可能的创新点。”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作用：打破学科壁垒，生成跨领域研究方向。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示例输出：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选题1：基于深度学习的图像识别在医疗影像诊断中的应用（创新点：融合迁移学习优化小样本数据）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选题2：区块链技术在供应链金融中的信任机制研究（创新点：结合博弈论模型验证节点协作效率）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“针对选题《XXX》，请列出5项核心研究资源（如数据库、实验设备）并评估获取难度。”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作用：预判研究可行性，避免后期执行卡点。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第二步：文献综述与理论框架搭建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核心目标：10分钟梳理领域研究脉络，提炼理论缺口。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提示词示例：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 “请围绕[研究主题]检索近5年核心文献，总结3个主要学术争议点，并对比不同学者的研究方法差异。”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作用：快速定位研究空白，明确论文创新方向。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示例输出：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争议点1：A学者认为X因素主导结果，而B学者强调Y因素的调节作用。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方法差异：定量研究多采用回归分析，质性研究侧重案例深描。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“基于上述争议，设计一个整合[理论A]和[方法B]的研究框架，要求标注核心变量及其逻辑关系。”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作用：可视化理论模型，支撑后续章节写作。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第三步：论文大纲与章节结构生成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核心目标：5分钟输出逻辑严谨的大纲。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提示词示例：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“请生成《XXX》论文的详细大纲，需包含：研究背景、文献综述（按主题聚类）、研究方法（混合研究设计）、数据分析（SPSS+NVivo）、讨论与政策建议。”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示例输出：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第一章：引言（1.1 研究背景与问题提出；1.2 研究意义）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第二章：文献综述（2.1 国内研究进展；2.2 国际理论分歧）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第三章：研究设计（3.1 数据来源；3.2 变量定义）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“为第三章‘研究方法’设计技术路线图，用分步骤描述数据采集与分析流程。”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作用：细化操作步骤，确保可复现性。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第四步：分章节内容填充与润色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核心目标：逐章节生成高完成度内容。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提示词示例：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“撰写‘文献综述’部分，要求：① 按时间线梳理里程碑研究；② 用表格对比5篇文献的研究方法、样本量与结论。”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技巧：添加“限制词”如“避免描述性语句，侧重批判性分析”可提升内容深度。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“将‘数据分析结果’（附数据）转化为‘结果-讨论’一体化段落，采用‘问题-证据-解释’结构：先用‘然而，现有研究忽略…’引出问题，再用‘本研究发现…’呈现数据，最后结合[理论X]解释机制。”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示例输出：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“传统研究认为A因素直接导致B结果（Smith, 2020），然而本研究发现，在控制C变量后，A的效应下降60%（β=0.32, p&lt;0.01），提示C可能通过中介路径影响结果链……”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“润色摘要部分：① 用‘尽管…但…’句式突出研究必要性；② 在结论句添加‘本研究为[领域]提供了[理论/实践]层面的创新依据’。”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作用：提升摘要的学术张力与传播力。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第五步：学术规范与格式优化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核心目标：一键解决格式与引用问题。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提示词示例：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“将我的参考文献列表（附原始文本）转换为APA格式，确保期刊名斜体、DOI号完整，并删除重复条目。”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技巧：附加“检查近五年文献占比是否超过70%”可增强文献时效性。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“检测论文中的主观表述（如‘显然’‘毫无疑问’），替换为客观表述（如‘数据表明’‘统计结果显示’）。”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作用：规避学术表达风险，提升严谨性。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高阶技巧：审稿预判与答辩模拟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 “模拟审稿人针对[研究结论]提出3个质疑，并生成逐条反驳（引用[权威文献]支持）。”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质疑：样本量较小可能导致结果偏差。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反驳：本研究采用Bootstrap重复抽样（Efron, 1993），结果显示效应稳定性（p&lt;0.05）。 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“生成答辩演讲稿框架：① 用‘3个创新点’开场；② 用‘数据对比图’展示核心发现；③ 以‘未来将拓展[方向]’收尾。”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34D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2025-02-26T11:55:41Z</dcterms:created>
  <dc:creator>dell</dc:creator>
  <cp:lastModifiedBy>༺ۣۖ夜ۣۖ༒ۣBoyۣۖ༻</cp:lastModifiedBy>
  <dcterms:modified xsi:type="dcterms:W3CDTF">2025-02-26T11:56:20Z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DA8CA5EE4A41480BAEE15B92AC8D1807_12</vt:lpwstr>
  </property>
</Properties>
</file>