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eastAsia="zh-CN"/>
        </w:rPr>
        <w:t>投诉（举报）处理情况告知书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sz w:val="36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您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xx年xx月xx日反映xx（信访人反映问题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、诉求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概述）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，由我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单位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>办理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经调查，xx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被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反映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对象的基本情况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、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现场检查或调查核实情况、处理情况及法律依据、后续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措施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等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以上情况，特此告知。</w:t>
      </w:r>
    </w:p>
    <w:p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您对本处理结果不服，且与自身合法权益存在法律上利害关系的，可以在收到本告知书之日起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60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日内向xx申请行政复议；也可以在六个月内向xx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人民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法院提起行政诉讼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（如能明确认定信访人与处理结果无法律上的利害关系，无需救济途径的，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也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可提示“如您有新的线索和证据，可以继续向生态环境部门反映。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”）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。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（承办单位印章）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default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2010600030101010101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panose1 w:val="02010609030101010101"/>
    <w:charset w:val="86"/>
    <w:family w:val="auto"/>
    <w:pitch w:val="default"/>
    <w:sig w:usb0="00000000" w:usb1="00000000" w:usb2="00000000" w:usb3="00000000" w:csb0="00060000" w:csb1="00000000"/>
  </w:font>
  <w:font w:name="方正小标宋_GBK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DE48A"/>
    <w:rsid w:val="3CFDE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2026-05-14T11:03:00Z</dcterms:created>
  <dc:creator>*蕾*^_^*蕾*</dc:creator>
  <cp:lastModifiedBy>*蕾*^_^*蕾*</cp:lastModifiedBy>
  <dcterms:modified xsi:type="dcterms:W3CDTF">2026-05-14T11:04:37Z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8BD5E582BA708FE8653B056A8779AF97_41</vt:lpwstr>
  </property>
</Properties>
</file>