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60"/>
      </w:pPr>
      <w:r>
        <w:rPr>
          <w:rFonts w:ascii="Microsoft YaHei" w:hAnsi="Microsoft YaHei" w:eastAsia="Microsoft YaHei" w:cs="Microsoft YaHei"/>
          <w:b/>
          <w:color w:val="000000"/>
          <w:sz w:val="50"/>
        </w:rPr>
        <w:t>智能井盖监测系统网页界面说明</w:t>
      </w:r>
    </w:p>
    <w:p>
      <w:pPr>
        <w:spacing w:after="340" w:line="288" w:lineRule="auto"/>
      </w:pPr>
      <w:r>
        <w:rPr>
          <w:rFonts w:ascii="Microsoft YaHei" w:hAnsi="Microsoft YaHei" w:eastAsia="Microsoft YaHei" w:cs="Microsoft YaHei"/>
          <w:b w:val="0"/>
          <w:color w:val="222222"/>
          <w:sz w:val="26"/>
        </w:rPr>
        <w:t>界面展示与操作说明</w:t>
      </w:r>
    </w:p>
    <w:p>
      <w:pPr>
        <w:spacing w:after="240" w:line="288" w:lineRule="auto"/>
      </w:pPr>
      <w:r>
        <w:rPr>
          <w:rFonts w:ascii="Microsoft YaHei" w:hAnsi="Microsoft YaHei" w:eastAsia="Microsoft YaHei" w:cs="Microsoft YaHei"/>
          <w:b w:val="0"/>
          <w:color w:val="222222"/>
          <w:sz w:val="22"/>
        </w:rPr>
        <w:t>网页将设备状态、定位、传感器历史、告警事件和相机照片集中展示。维护人员登录后，可通过左侧导航在各页面间切换；顶部设备栏提供 MH001 的状态入口。下文按页面功能说明可查看的信息和主要操作。</w:t>
      </w:r>
    </w:p>
    <w:p>
      <w:pPr>
        <w:pStyle w:val="Heading2"/>
        <w:spacing w:before="160" w:after="100"/>
      </w:pPr>
      <w:r>
        <w:rPr>
          <w:rFonts w:ascii="Microsoft YaHei" w:hAnsi="Microsoft YaHei" w:eastAsia="Microsoft YaHei" w:cs="Microsoft YaHei"/>
          <w:b/>
          <w:color w:val="000000"/>
          <w:sz w:val="24"/>
        </w:rPr>
        <w:t>页面导航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440"/>
        <w:gridCol w:w="5760"/>
        <w:gridCol w:w="6480"/>
      </w:tblGrid>
      <w:tr>
        <w:trPr>
          <w:tblHeader w:val="true"/>
        </w:trPr>
        <w:tc>
          <w:tcPr>
            <w:tcW w:type="dxa" w:w="1440"/>
            <w:vAlign w:val="center"/>
            <w:shd w:fill="153D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r/>
            <w:r>
              <w:rPr>
                <w:rFonts w:ascii="Microsoft YaHei" w:hAnsi="Microsoft YaHei" w:eastAsia="Microsoft YaHei" w:cs="Microsoft YaHei"/>
                <w:b/>
                <w:color w:val="FFFFFF"/>
                <w:sz w:val="18"/>
              </w:rPr>
              <w:t>导航入口</w:t>
            </w:r>
          </w:p>
        </w:tc>
        <w:tc>
          <w:tcPr>
            <w:tcW w:type="dxa" w:w="5760"/>
            <w:vAlign w:val="center"/>
            <w:shd w:fill="153D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r/>
            <w:r>
              <w:rPr>
                <w:rFonts w:ascii="Microsoft YaHei" w:hAnsi="Microsoft YaHei" w:eastAsia="Microsoft YaHei" w:cs="Microsoft YaHei"/>
                <w:b/>
                <w:color w:val="FFFFFF"/>
                <w:sz w:val="18"/>
              </w:rPr>
              <w:t>页面显示</w:t>
            </w:r>
          </w:p>
        </w:tc>
        <w:tc>
          <w:tcPr>
            <w:tcW w:type="dxa" w:w="6480"/>
            <w:vAlign w:val="center"/>
            <w:shd w:fill="153D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r/>
            <w:r>
              <w:rPr>
                <w:rFonts w:ascii="Microsoft YaHei" w:hAnsi="Microsoft YaHei" w:eastAsia="Microsoft YaHei" w:cs="Microsoft YaHei"/>
                <w:b/>
                <w:color w:val="FFFFFF"/>
                <w:sz w:val="18"/>
              </w:rPr>
              <w:t>常用操作</w:t>
            </w:r>
          </w:p>
        </w:tc>
      </w:tr>
      <w:t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8"/>
              </w:rPr>
              <w:t>总览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8"/>
              </w:rPr>
              <w:t>设备当前状态、关键传感器数据和位置摘要</w:t>
            </w:r>
          </w:p>
        </w:tc>
        <w:tc>
          <w:tcPr>
            <w:tcW w:type="dxa" w:w="64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8"/>
              </w:rPr>
              <w:t>从设备栏进入详情，跳转地图或历史数据</w:t>
            </w:r>
          </w:p>
        </w:tc>
      </w:tr>
      <w:tr>
        <w:tc>
          <w:tcPr>
            <w:tcW w:type="dxa" w:w="1440"/>
            <w:vAlign w:val="center"/>
            <w:shd w:fill="F3F7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8"/>
              </w:rPr>
              <w:t>地图</w:t>
            </w:r>
          </w:p>
        </w:tc>
        <w:tc>
          <w:tcPr>
            <w:tcW w:type="dxa" w:w="5760"/>
            <w:vAlign w:val="center"/>
            <w:shd w:fill="F3F7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8"/>
              </w:rPr>
              <w:t>设备实时位置、定位方式及位置状态</w:t>
            </w:r>
          </w:p>
        </w:tc>
        <w:tc>
          <w:tcPr>
            <w:tcW w:type="dxa" w:w="6480"/>
            <w:vAlign w:val="center"/>
            <w:shd w:fill="F3F7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8"/>
              </w:rPr>
              <w:t>切换实时位置与历史轨迹</w:t>
            </w:r>
          </w:p>
        </w:tc>
      </w:tr>
      <w:t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8"/>
              </w:rPr>
              <w:t>历史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8"/>
              </w:rPr>
              <w:t>上报时间、倾斜角、水面净空、霍尔状态等</w:t>
            </w:r>
          </w:p>
        </w:tc>
        <w:tc>
          <w:tcPr>
            <w:tcW w:type="dxa" w:w="64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8"/>
              </w:rPr>
              <w:t>按时间范围查看、导出或清理记录</w:t>
            </w:r>
          </w:p>
        </w:tc>
      </w:tr>
      <w:tr>
        <w:tc>
          <w:tcPr>
            <w:tcW w:type="dxa" w:w="1440"/>
            <w:vAlign w:val="center"/>
            <w:shd w:fill="F3F7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8"/>
              </w:rPr>
              <w:t>告警</w:t>
            </w:r>
          </w:p>
        </w:tc>
        <w:tc>
          <w:tcPr>
            <w:tcW w:type="dxa" w:w="5760"/>
            <w:vAlign w:val="center"/>
            <w:shd w:fill="F3F7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8"/>
              </w:rPr>
              <w:t>当前告警、今日事件和事件时间线</w:t>
            </w:r>
          </w:p>
        </w:tc>
        <w:tc>
          <w:tcPr>
            <w:tcW w:type="dxa" w:w="6480"/>
            <w:vAlign w:val="center"/>
            <w:shd w:fill="F3F7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8"/>
              </w:rPr>
              <w:t>筛选告警，查看或清理事件</w:t>
            </w:r>
          </w:p>
        </w:tc>
      </w:tr>
      <w:t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8"/>
              </w:rPr>
              <w:t>照片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8"/>
              </w:rPr>
              <w:t>远程拍照、采集批次和照片列表</w:t>
            </w:r>
          </w:p>
        </w:tc>
        <w:tc>
          <w:tcPr>
            <w:tcW w:type="dxa" w:w="64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8"/>
              </w:rPr>
              <w:t>拍一张或连拍，查看与删除照片</w:t>
            </w:r>
          </w:p>
        </w:tc>
      </w:tr>
    </w:tbl>
    <w:p>
      <w:pPr>
        <w:spacing w:after="0"/>
      </w:pPr>
    </w:p>
    <w:p>
      <w:pPr>
        <w:spacing w:after="0" w:line="288" w:lineRule="auto"/>
      </w:pPr>
      <w:r>
        <w:rPr>
          <w:rFonts w:ascii="Microsoft YaHei" w:hAnsi="Microsoft YaHei" w:eastAsia="Microsoft YaHei" w:cs="Microsoft YaHei"/>
          <w:b w:val="0"/>
          <w:color w:val="222222"/>
          <w:sz w:val="18"/>
        </w:rPr>
        <w:t>阅读说明：截图记录的是测试时刻的页面状态。统计数字、设备在线状态、坐标和批次内容会随真实上报变化；截图中的值不代表当前实时结果。</w:t>
      </w:r>
    </w:p>
    <w:p>
      <w:r>
        <w:br w:type="page"/>
      </w:r>
    </w:p>
    <w:p>
      <w:pPr>
        <w:pStyle w:val="Heading1"/>
        <w:spacing w:before="0" w:after="180"/>
      </w:pPr>
      <w:r>
        <w:rPr>
          <w:rFonts w:ascii="Microsoft YaHei" w:hAnsi="Microsoft YaHei" w:eastAsia="Microsoft YaHei" w:cs="Microsoft YaHei"/>
          <w:b/>
          <w:color w:val="000000"/>
          <w:sz w:val="38"/>
        </w:rPr>
        <w:t>运行总览与页面入口</w:t>
      </w:r>
    </w:p>
    <w:p>
      <w:pPr>
        <w:spacing w:after="160" w:line="288" w:lineRule="auto"/>
      </w:pPr>
      <w:r>
        <w:rPr>
          <w:rFonts w:ascii="Microsoft YaHei" w:hAnsi="Microsoft YaHei" w:eastAsia="Microsoft YaHei" w:cs="Microsoft YaHei"/>
          <w:b w:val="0"/>
          <w:color w:val="222222"/>
          <w:sz w:val="21"/>
        </w:rPr>
        <w:t>登录后，左侧固定导航负责切换页面；页面顶部显示系统名称和当前设备。设备状态条汇总设备编号、上报链路与定位信息，并提供“设备详情”入口。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8641080" cy="2572354"/>
            <wp:docPr id="1" name="Picture 1" descr="网页顶部、侧边导航、设备状态和照片统计的真实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oto-page.png"/>
                    <pic:cNvPicPr/>
                  </pic:nvPicPr>
                  <pic:blipFill>
                    <a:blip r:embed="rId9"/>
                    <a:srcRect l="0" t="0" r="0" b="50066"/>
                    <a:stretch>
                      <a:fillRect/>
                    </a:stretch>
                  </pic:blipFill>
                  <pic:spPr>
                    <a:xfrm>
                      <a:off x="0" y="0"/>
                      <a:ext cx="8641080" cy="25723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40"/>
        <w:jc w:val="center"/>
      </w:pPr>
      <w:r>
        <w:rPr>
          <w:rFonts w:ascii="Microsoft YaHei" w:hAnsi="Microsoft YaHei" w:eastAsia="Microsoft YaHei" w:cs="Microsoft YaHei"/>
          <w:b w:val="0"/>
          <w:color w:val="5D6E83"/>
          <w:sz w:val="17"/>
        </w:rPr>
        <w:t>图 1  网页顶部导航、设备状态条及照片统计区域</w:t>
      </w:r>
    </w:p>
    <w:p>
      <w:pPr>
        <w:spacing w:after="100" w:line="283" w:lineRule="auto"/>
        <w:ind w:left="115"/>
      </w:pPr>
      <w:r>
        <w:rPr>
          <w:rFonts w:ascii="Microsoft YaHei" w:hAnsi="Microsoft YaHei" w:eastAsia="Microsoft YaHei" w:cs="Microsoft YaHei"/>
          <w:b/>
          <w:color w:val="222222"/>
          <w:sz w:val="20"/>
        </w:rPr>
        <w:t>设备状态：</w:t>
      </w:r>
      <w:r>
        <w:rPr>
          <w:rFonts w:ascii="Microsoft YaHei" w:hAnsi="Microsoft YaHei" w:eastAsia="Microsoft YaHei" w:cs="Microsoft YaHei"/>
          <w:b w:val="0"/>
          <w:color w:val="222222"/>
          <w:sz w:val="20"/>
        </w:rPr>
        <w:t>设备编号和通信情况集中在深蓝色状态条；进入详情可核对定位方式、经纬度和上报周期。</w:t>
      </w:r>
    </w:p>
    <w:p>
      <w:pPr>
        <w:spacing w:after="100" w:line="283" w:lineRule="auto"/>
        <w:ind w:left="115"/>
      </w:pPr>
      <w:r>
        <w:rPr>
          <w:rFonts w:ascii="Microsoft YaHei" w:hAnsi="Microsoft YaHei" w:eastAsia="Microsoft YaHei" w:cs="Microsoft YaHei"/>
          <w:b/>
          <w:color w:val="222222"/>
          <w:sz w:val="20"/>
        </w:rPr>
        <w:t>功能导航：</w:t>
      </w:r>
      <w:r>
        <w:rPr>
          <w:rFonts w:ascii="Microsoft YaHei" w:hAnsi="Microsoft YaHei" w:eastAsia="Microsoft YaHei" w:cs="Microsoft YaHei"/>
          <w:b w:val="0"/>
          <w:color w:val="222222"/>
          <w:sz w:val="20"/>
        </w:rPr>
        <w:t>左侧依次提供总览、地图、历史、告警和照片入口，当前页面以亮蓝色高亮。</w:t>
      </w:r>
    </w:p>
    <w:p>
      <w:pPr>
        <w:spacing w:after="100" w:line="283" w:lineRule="auto"/>
        <w:ind w:left="115"/>
      </w:pPr>
      <w:r>
        <w:rPr>
          <w:rFonts w:ascii="Microsoft YaHei" w:hAnsi="Microsoft YaHei" w:eastAsia="Microsoft YaHei" w:cs="Microsoft YaHei"/>
          <w:b/>
          <w:color w:val="222222"/>
          <w:sz w:val="20"/>
        </w:rPr>
        <w:t>数据口径：</w:t>
      </w:r>
      <w:r>
        <w:rPr>
          <w:rFonts w:ascii="Microsoft YaHei" w:hAnsi="Microsoft YaHei" w:eastAsia="Microsoft YaHei" w:cs="Microsoft YaHei"/>
          <w:b w:val="0"/>
          <w:color w:val="222222"/>
          <w:sz w:val="20"/>
        </w:rPr>
        <w:t>“今日批次”“今日照片”等统计来自照片采集记录；设备状态需以最近一次真实上报为准。</w:t>
      </w:r>
    </w:p>
    <w:p>
      <w:r>
        <w:br w:type="page"/>
      </w:r>
    </w:p>
    <w:p>
      <w:pPr>
        <w:pStyle w:val="Heading1"/>
        <w:spacing w:before="0" w:after="180"/>
      </w:pPr>
      <w:r>
        <w:rPr>
          <w:rFonts w:ascii="Microsoft YaHei" w:hAnsi="Microsoft YaHei" w:eastAsia="Microsoft YaHei" w:cs="Microsoft YaHei"/>
          <w:b/>
          <w:color w:val="000000"/>
          <w:sz w:val="38"/>
        </w:rPr>
        <w:t>地图定位页面</w:t>
      </w:r>
    </w:p>
    <w:p>
      <w:pPr>
        <w:spacing w:after="160" w:line="288" w:lineRule="auto"/>
      </w:pPr>
      <w:r>
        <w:rPr>
          <w:rFonts w:ascii="Microsoft YaHei" w:hAnsi="Microsoft YaHei" w:eastAsia="Microsoft YaHei" w:cs="Microsoft YaHei"/>
          <w:b w:val="0"/>
          <w:color w:val="222222"/>
          <w:sz w:val="21"/>
        </w:rPr>
        <w:t>地图页以标记点显示 MH001 的位置。页面顶部可切换“实时位置”和“历史轨迹”；设备位置监测卡展示坐标，地图下方汇总定位方式、上报周期和网络状态。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7360920" cy="4175311"/>
            <wp:docPr id="2" name="Picture 2" descr="智能井盖系统实时定位页面真实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.png"/>
                    <pic:cNvPicPr/>
                  </pic:nvPicPr>
                  <pic:blipFill>
                    <a:blip r:embed="rId10"/>
                    <a:srcRect l="4695" t="9817" r="2191" b="1832"/>
                    <a:stretch>
                      <a:fillRect/>
                    </a:stretch>
                  </pic:blipFill>
                  <pic:spPr>
                    <a:xfrm>
                      <a:off x="0" y="0"/>
                      <a:ext cx="7360920" cy="41753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40"/>
        <w:jc w:val="center"/>
      </w:pPr>
      <w:r>
        <w:rPr>
          <w:rFonts w:ascii="Microsoft YaHei" w:hAnsi="Microsoft YaHei" w:eastAsia="Microsoft YaHei" w:cs="Microsoft YaHei"/>
          <w:b w:val="0"/>
          <w:color w:val="5D6E83"/>
          <w:sz w:val="17"/>
        </w:rPr>
        <w:t>图 2  实时定位页面，地图标记对应设备上报的位置</w:t>
      </w:r>
    </w:p>
    <w:p>
      <w:pPr>
        <w:spacing w:after="100" w:line="283" w:lineRule="auto"/>
        <w:ind w:left="115"/>
      </w:pPr>
      <w:r>
        <w:rPr>
          <w:rFonts w:ascii="Microsoft YaHei" w:hAnsi="Microsoft YaHei" w:eastAsia="Microsoft YaHei" w:cs="Microsoft YaHei"/>
          <w:b/>
          <w:color w:val="222222"/>
          <w:sz w:val="20"/>
        </w:rPr>
        <w:t>查看当前点位：</w:t>
      </w:r>
      <w:r>
        <w:rPr>
          <w:rFonts w:ascii="Microsoft YaHei" w:hAnsi="Microsoft YaHei" w:eastAsia="Microsoft YaHei" w:cs="Microsoft YaHei"/>
          <w:b w:val="0"/>
          <w:color w:val="222222"/>
          <w:sz w:val="20"/>
        </w:rPr>
        <w:t>根据地图上的蓝色标记核对设备位置，并结合页面坐标判断定位是否更新。</w:t>
      </w:r>
    </w:p>
    <w:p>
      <w:pPr>
        <w:spacing w:after="100" w:line="283" w:lineRule="auto"/>
        <w:ind w:left="115"/>
      </w:pPr>
      <w:r>
        <w:rPr>
          <w:rFonts w:ascii="Microsoft YaHei" w:hAnsi="Microsoft YaHei" w:eastAsia="Microsoft YaHei" w:cs="Microsoft YaHei"/>
          <w:b/>
          <w:color w:val="222222"/>
          <w:sz w:val="20"/>
        </w:rPr>
        <w:t>切换轨迹：</w:t>
      </w:r>
      <w:r>
        <w:rPr>
          <w:rFonts w:ascii="Microsoft YaHei" w:hAnsi="Microsoft YaHei" w:eastAsia="Microsoft YaHei" w:cs="Microsoft YaHei"/>
          <w:b w:val="0"/>
          <w:color w:val="222222"/>
          <w:sz w:val="20"/>
        </w:rPr>
        <w:t>点击“历史轨迹”查看位置变化；如果定位数据暂缺，应以页面实际提示为准。</w:t>
      </w:r>
    </w:p>
    <w:p>
      <w:r>
        <w:br w:type="page"/>
      </w:r>
    </w:p>
    <w:p>
      <w:pPr>
        <w:pStyle w:val="Heading1"/>
        <w:spacing w:before="0" w:after="180"/>
      </w:pPr>
      <w:r>
        <w:rPr>
          <w:rFonts w:ascii="Microsoft YaHei" w:hAnsi="Microsoft YaHei" w:eastAsia="Microsoft YaHei" w:cs="Microsoft YaHei"/>
          <w:b/>
          <w:color w:val="000000"/>
          <w:sz w:val="38"/>
        </w:rPr>
        <w:t>历史数据与告警中心</w:t>
      </w:r>
    </w:p>
    <w:p>
      <w:pPr>
        <w:spacing w:after="120" w:line="288" w:lineRule="auto"/>
      </w:pPr>
      <w:r>
        <w:rPr>
          <w:rFonts w:ascii="Microsoft YaHei" w:hAnsi="Microsoft YaHei" w:eastAsia="Microsoft YaHei" w:cs="Microsoft YaHei"/>
          <w:b w:val="0"/>
          <w:color w:val="222222"/>
          <w:sz w:val="20"/>
        </w:rPr>
        <w:t>历史页按时间列出传感器上报记录，字段包括倾斜角度、水面净空、霍尔状态、位置和姿态状态。可切换“今天”或“近 7 天”，也可导出或选择清理记录。</w:t>
      </w:r>
    </w:p>
    <w:p>
      <w:pPr>
        <w:spacing w:after="140" w:line="288" w:lineRule="auto"/>
      </w:pPr>
      <w:r>
        <w:rPr>
          <w:rFonts w:ascii="Microsoft YaHei" w:hAnsi="Microsoft YaHei" w:eastAsia="Microsoft YaHei" w:cs="Microsoft YaHei"/>
          <w:b w:val="0"/>
          <w:color w:val="222222"/>
          <w:sz w:val="20"/>
        </w:rPr>
        <w:t>告警页显示当前告警、今日事件和设备在线率，并将正常状态与倾斜等异常事件按时间排列。可以切换“全部事件”和“仅告警”，再查看单条详情。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7452360" cy="4168269"/>
            <wp:docPr id="3" name="Picture 3" descr="智能井盖系统告警中心与事件时间线真实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imeline.png"/>
                    <pic:cNvPicPr/>
                  </pic:nvPicPr>
                  <pic:blipFill>
                    <a:blip r:embed="rId11"/>
                    <a:srcRect l="4689" t="9914" r="3087" b="2842"/>
                    <a:stretch>
                      <a:fillRect/>
                    </a:stretch>
                  </pic:blipFill>
                  <pic:spPr>
                    <a:xfrm>
                      <a:off x="0" y="0"/>
                      <a:ext cx="7452360" cy="41682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40"/>
        <w:jc w:val="center"/>
      </w:pPr>
      <w:r>
        <w:rPr>
          <w:rFonts w:ascii="Microsoft YaHei" w:hAnsi="Microsoft YaHei" w:eastAsia="Microsoft YaHei" w:cs="Microsoft YaHei"/>
          <w:b w:val="0"/>
          <w:color w:val="5D6E83"/>
          <w:sz w:val="17"/>
        </w:rPr>
        <w:t>图 3  告警中心及事件时间线</w:t>
      </w:r>
    </w:p>
    <w:p>
      <w:pPr>
        <w:spacing w:after="0" w:line="288" w:lineRule="auto"/>
      </w:pPr>
      <w:r>
        <w:rPr>
          <w:rFonts w:ascii="Microsoft YaHei" w:hAnsi="Microsoft YaHei" w:eastAsia="Microsoft YaHei" w:cs="Microsoft YaHei"/>
          <w:b w:val="0"/>
          <w:color w:val="222222"/>
          <w:sz w:val="19"/>
        </w:rPr>
        <w:t>截图中显示的 0 条当前告警和 0% 在线率属于截屏时的状态，不应据此判断现在的设备是否在线。事件清理会删除对应上报记录，操作前应确认是否已留存证据。</w:t>
      </w:r>
    </w:p>
    <w:p>
      <w:r>
        <w:br w:type="page"/>
      </w:r>
    </w:p>
    <w:p>
      <w:pPr>
        <w:pStyle w:val="Heading1"/>
        <w:spacing w:before="0" w:after="180"/>
      </w:pPr>
      <w:r>
        <w:rPr>
          <w:rFonts w:ascii="Microsoft YaHei" w:hAnsi="Microsoft YaHei" w:eastAsia="Microsoft YaHei" w:cs="Microsoft YaHei"/>
          <w:b/>
          <w:color w:val="000000"/>
          <w:sz w:val="38"/>
        </w:rPr>
        <w:t>照片采集与批次管理</w:t>
      </w:r>
    </w:p>
    <w:p>
      <w:pPr>
        <w:spacing w:after="160" w:line="288" w:lineRule="auto"/>
      </w:pPr>
      <w:r>
        <w:rPr>
          <w:rFonts w:ascii="Microsoft YaHei" w:hAnsi="Microsoft YaHei" w:eastAsia="Microsoft YaHei" w:cs="Microsoft YaHei"/>
          <w:b w:val="0"/>
          <w:color w:val="222222"/>
          <w:sz w:val="20"/>
        </w:rPr>
        <w:t>照片页提供“拍一张”“连拍 3 张”“连拍 5 张”按钮。点击后网页先创建拍照指令，等待相机领取并上传；出现排队提示并不等于照片已经成功入库，应继续查看批次状态和成功数量。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8641080" cy="3921162"/>
            <wp:docPr id="4" name="Picture 4" descr="远程拍照按钮、批次筛选和采集记录真实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oto-page.png"/>
                    <pic:cNvPicPr/>
                  </pic:nvPicPr>
                  <pic:blipFill>
                    <a:blip r:embed="rId9"/>
                    <a:srcRect l="4309" t="28252" r="2468" b="788"/>
                    <a:stretch>
                      <a:fillRect/>
                    </a:stretch>
                  </pic:blipFill>
                  <pic:spPr>
                    <a:xfrm>
                      <a:off x="0" y="0"/>
                      <a:ext cx="8641080" cy="39211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40"/>
        <w:jc w:val="center"/>
      </w:pPr>
      <w:r>
        <w:rPr>
          <w:rFonts w:ascii="Microsoft YaHei" w:hAnsi="Microsoft YaHei" w:eastAsia="Microsoft YaHei" w:cs="Microsoft YaHei"/>
          <w:b w:val="0"/>
          <w:color w:val="5D6E83"/>
          <w:sz w:val="17"/>
        </w:rPr>
        <w:t>图 4  远程采集按钮、批次筛选和采集记录</w:t>
      </w:r>
    </w:p>
    <w:p>
      <w:pPr>
        <w:spacing w:after="100" w:line="283" w:lineRule="auto"/>
        <w:ind w:left="115"/>
      </w:pPr>
      <w:r>
        <w:rPr>
          <w:rFonts w:ascii="Microsoft YaHei" w:hAnsi="Microsoft YaHei" w:eastAsia="Microsoft YaHei" w:cs="Microsoft YaHei"/>
          <w:b/>
          <w:color w:val="222222"/>
          <w:sz w:val="20"/>
        </w:rPr>
        <w:t>筛选批次：</w:t>
      </w:r>
      <w:r>
        <w:rPr>
          <w:rFonts w:ascii="Microsoft YaHei" w:hAnsi="Microsoft YaHei" w:eastAsia="Microsoft YaHei" w:cs="Microsoft YaHei"/>
          <w:b w:val="0"/>
          <w:color w:val="222222"/>
          <w:sz w:val="20"/>
        </w:rPr>
        <w:t>按设备编号、日期和批次状态查找记录；表格同时列出请求、成功、失败数量及完成时间。</w:t>
      </w:r>
    </w:p>
    <w:p>
      <w:pPr>
        <w:spacing w:after="100" w:line="283" w:lineRule="auto"/>
        <w:ind w:left="115"/>
      </w:pPr>
      <w:r>
        <w:rPr>
          <w:rFonts w:ascii="Microsoft YaHei" w:hAnsi="Microsoft YaHei" w:eastAsia="Microsoft YaHei" w:cs="Microsoft YaHei"/>
          <w:b/>
          <w:color w:val="222222"/>
          <w:sz w:val="20"/>
        </w:rPr>
        <w:t>查看照片：</w:t>
      </w:r>
      <w:r>
        <w:rPr>
          <w:rFonts w:ascii="Microsoft YaHei" w:hAnsi="Microsoft YaHei" w:eastAsia="Microsoft YaHei" w:cs="Microsoft YaHei"/>
          <w:b w:val="0"/>
          <w:color w:val="222222"/>
          <w:sz w:val="20"/>
        </w:rPr>
        <w:t>点击“查看照片”打开该批次，逐张检查预览；若临时链接失效，可重新打开批次刷新。</w:t>
      </w:r>
    </w:p>
    <w:p>
      <w:pPr>
        <w:spacing w:after="100" w:line="283" w:lineRule="auto"/>
        <w:ind w:left="115"/>
      </w:pPr>
      <w:r>
        <w:rPr>
          <w:rFonts w:ascii="Microsoft YaHei" w:hAnsi="Microsoft YaHei" w:eastAsia="Microsoft YaHei" w:cs="Microsoft YaHei"/>
          <w:b/>
          <w:color w:val="222222"/>
          <w:sz w:val="20"/>
        </w:rPr>
        <w:t>清理存储：</w:t>
      </w:r>
      <w:r>
        <w:rPr>
          <w:rFonts w:ascii="Microsoft YaHei" w:hAnsi="Microsoft YaHei" w:eastAsia="Microsoft YaHei" w:cs="Microsoft YaHei"/>
          <w:b w:val="0"/>
          <w:color w:val="222222"/>
          <w:sz w:val="20"/>
        </w:rPr>
        <w:t>可选择单个或全选本页批次后删除，也可在批次内选择照片。删除云端照片和记录不可恢复；上传中的批次不能删除。</w:t>
      </w:r>
    </w:p>
    <w:p>
      <w:r>
        <w:br w:type="page"/>
      </w:r>
    </w:p>
    <w:p>
      <w:pPr>
        <w:pStyle w:val="Heading1"/>
        <w:spacing w:before="0" w:after="180"/>
      </w:pPr>
      <w:r>
        <w:rPr>
          <w:rFonts w:ascii="Microsoft YaHei" w:hAnsi="Microsoft YaHei" w:eastAsia="Microsoft YaHei" w:cs="Microsoft YaHei"/>
          <w:b/>
          <w:color w:val="000000"/>
          <w:sz w:val="38"/>
        </w:rPr>
        <w:t>设备详情面板</w:t>
      </w:r>
    </w:p>
    <w:p>
      <w:pPr>
        <w:spacing w:after="160" w:line="288" w:lineRule="auto"/>
      </w:pPr>
      <w:r>
        <w:rPr>
          <w:rFonts w:ascii="Microsoft YaHei" w:hAnsi="Microsoft YaHei" w:eastAsia="Microsoft YaHei" w:cs="Microsoft YaHei"/>
          <w:b w:val="0"/>
          <w:color w:val="222222"/>
          <w:sz w:val="21"/>
        </w:rPr>
        <w:t>点击顶部“设备详情”会打开 MH001 的信息面板。该面板集中显示通信模组、定位方式、经纬度、网络链路和数据上报周期，并提供跳转历史数据的按钮。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4434840" cy="4065269"/>
            <wp:docPr id="5" name="Picture 5" descr="MH001 设备详情弹窗真实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vice-detail.png"/>
                    <pic:cNvPicPr/>
                  </pic:nvPicPr>
                  <pic:blipFill>
                    <a:blip r:embed="rId12"/>
                    <a:srcRect l="33770" t="28364" r="32857" b="20844"/>
                    <a:stretch>
                      <a:fillRect/>
                    </a:stretch>
                  </pic:blipFill>
                  <pic:spPr>
                    <a:xfrm>
                      <a:off x="0" y="0"/>
                      <a:ext cx="4434840" cy="40652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40"/>
        <w:jc w:val="center"/>
      </w:pPr>
      <w:r>
        <w:rPr>
          <w:rFonts w:ascii="Microsoft YaHei" w:hAnsi="Microsoft YaHei" w:eastAsia="Microsoft YaHei" w:cs="Microsoft YaHei"/>
          <w:b w:val="0"/>
          <w:color w:val="5D6E83"/>
          <w:sz w:val="17"/>
        </w:rPr>
        <w:t>图 5  MH001 设备详情弹窗</w:t>
      </w:r>
    </w:p>
    <w:p>
      <w:pPr>
        <w:spacing w:after="100" w:line="283" w:lineRule="auto"/>
        <w:ind w:left="115"/>
      </w:pPr>
      <w:r>
        <w:rPr>
          <w:rFonts w:ascii="Microsoft YaHei" w:hAnsi="Microsoft YaHei" w:eastAsia="Microsoft YaHei" w:cs="Microsoft YaHei"/>
          <w:b/>
          <w:color w:val="222222"/>
          <w:sz w:val="20"/>
        </w:rPr>
        <w:t>定位信息：</w:t>
      </w:r>
      <w:r>
        <w:rPr>
          <w:rFonts w:ascii="Microsoft YaHei" w:hAnsi="Microsoft YaHei" w:eastAsia="Microsoft YaHei" w:cs="Microsoft YaHei"/>
          <w:b w:val="0"/>
          <w:color w:val="222222"/>
          <w:sz w:val="20"/>
        </w:rPr>
        <w:t>截图中列出设备编号、GPS 定位及经纬度；是否为最新位置需结合最近上报时间判断。</w:t>
      </w:r>
    </w:p>
    <w:p>
      <w:pPr>
        <w:spacing w:after="100" w:line="283" w:lineRule="auto"/>
        <w:ind w:left="115"/>
      </w:pPr>
      <w:r>
        <w:rPr>
          <w:rFonts w:ascii="Microsoft YaHei" w:hAnsi="Microsoft YaHei" w:eastAsia="Microsoft YaHei" w:cs="Microsoft YaHei"/>
          <w:b/>
          <w:color w:val="222222"/>
          <w:sz w:val="20"/>
        </w:rPr>
        <w:t>通信信息：</w:t>
      </w:r>
      <w:r>
        <w:rPr>
          <w:rFonts w:ascii="Microsoft YaHei" w:hAnsi="Microsoft YaHei" w:eastAsia="Microsoft YaHei" w:cs="Microsoft YaHei"/>
          <w:b w:val="0"/>
          <w:color w:val="222222"/>
          <w:sz w:val="20"/>
        </w:rPr>
        <w:t>面板显示 M100PG Cat.1、4G / HTTPS 链路和数据周期，底部按钮可跳转历史数据。</w:t>
      </w:r>
    </w:p>
    <w:sectPr w:rsidR="00FC693F" w:rsidRPr="0006063C" w:rsidSect="00034616">
      <w:pgSz w:w="15840" w:h="12240"/>
      <w:pgMar w:top="835" w:right="1066" w:bottom="806" w:left="106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