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F6B7DC" w14:textId="77777777" w:rsidR="00F53523" w:rsidRDefault="00000000">
      <w:pPr>
        <w:pStyle w:val="1"/>
        <w:spacing w:before="578" w:after="578"/>
      </w:pPr>
      <w:r>
        <w:rPr>
          <w:rFonts w:hint="eastAsia"/>
          <w:color w:val="000000" w:themeColor="text1"/>
        </w:rPr>
        <w:t>八方人力</w:t>
      </w:r>
      <w:r>
        <w:rPr>
          <w:rFonts w:hint="eastAsia"/>
        </w:rPr>
        <w:t>平台入驻合同</w:t>
      </w:r>
    </w:p>
    <w:p w14:paraId="2BF858AD" w14:textId="77777777" w:rsidR="00F53523" w:rsidRDefault="00F53523">
      <w:pPr>
        <w:spacing w:line="360" w:lineRule="exact"/>
        <w:ind w:firstLineChars="200" w:firstLine="446"/>
        <w:rPr>
          <w:rFonts w:ascii="宋体" w:hAnsi="宋体" w:cs="宋体"/>
          <w:sz w:val="24"/>
        </w:rPr>
      </w:pPr>
    </w:p>
    <w:p w14:paraId="716EB1F2" w14:textId="5FAFA8E6" w:rsidR="00F53523" w:rsidRDefault="00000000">
      <w:pPr>
        <w:spacing w:line="320" w:lineRule="atLeast"/>
        <w:ind w:firstLineChars="200" w:firstLine="455"/>
        <w:rPr>
          <w:rFonts w:ascii="宋体" w:hAnsi="宋体" w:cs="宋体"/>
          <w:b/>
          <w:bCs/>
          <w:sz w:val="24"/>
        </w:rPr>
      </w:pPr>
      <w:r>
        <w:rPr>
          <w:rFonts w:ascii="宋体" w:hAnsi="宋体" w:cs="宋体" w:hint="eastAsia"/>
          <w:b/>
          <w:bCs/>
          <w:sz w:val="24"/>
        </w:rPr>
        <w:t xml:space="preserve">甲方： </w:t>
      </w:r>
      <w:r w:rsidR="00117919">
        <w:rPr>
          <w:rFonts w:ascii="宋体" w:hAnsi="宋体" w:cs="宋体" w:hint="eastAsia"/>
          <w:sz w:val="24"/>
          <w:u w:val="single"/>
        </w:rPr>
        <w:t xml:space="preserve">                                                                 </w:t>
      </w:r>
    </w:p>
    <w:p w14:paraId="3EAD8D98" w14:textId="7B9F0D3C" w:rsidR="00F53523" w:rsidRDefault="00000000">
      <w:pPr>
        <w:spacing w:line="320" w:lineRule="atLeast"/>
        <w:ind w:firstLineChars="200" w:firstLine="446"/>
        <w:rPr>
          <w:rFonts w:ascii="宋体" w:hAnsi="宋体" w:cs="宋体"/>
          <w:sz w:val="24"/>
        </w:rPr>
      </w:pPr>
      <w:r>
        <w:rPr>
          <w:rFonts w:ascii="宋体" w:hAnsi="宋体" w:cs="宋体" w:hint="eastAsia"/>
          <w:sz w:val="24"/>
        </w:rPr>
        <w:t>统一社会信用代码：</w:t>
      </w:r>
      <w:r w:rsidR="00117919">
        <w:rPr>
          <w:rFonts w:ascii="宋体" w:hAnsi="宋体" w:cs="宋体" w:hint="eastAsia"/>
          <w:sz w:val="24"/>
          <w:u w:val="single"/>
        </w:rPr>
        <w:t xml:space="preserve">                                                      </w:t>
      </w:r>
    </w:p>
    <w:p w14:paraId="231DE3A7" w14:textId="05849000" w:rsidR="00F53523" w:rsidRDefault="00000000">
      <w:pPr>
        <w:spacing w:line="320" w:lineRule="atLeast"/>
        <w:ind w:firstLineChars="200" w:firstLine="446"/>
        <w:rPr>
          <w:rFonts w:ascii="宋体" w:hAnsi="宋体" w:cs="宋体"/>
          <w:sz w:val="24"/>
        </w:rPr>
      </w:pPr>
      <w:r>
        <w:rPr>
          <w:rFonts w:ascii="宋体" w:hAnsi="宋体" w:cs="宋体" w:hint="eastAsia"/>
          <w:sz w:val="24"/>
        </w:rPr>
        <w:t>授权代表：</w:t>
      </w:r>
      <w:r w:rsidR="00117919">
        <w:rPr>
          <w:rFonts w:ascii="宋体" w:hAnsi="宋体" w:cs="宋体" w:hint="eastAsia"/>
          <w:sz w:val="24"/>
          <w:u w:val="single"/>
        </w:rPr>
        <w:t xml:space="preserve">                                                              </w:t>
      </w:r>
    </w:p>
    <w:p w14:paraId="4CB33291" w14:textId="20E1ADBD" w:rsidR="00F53523" w:rsidRDefault="00000000">
      <w:pPr>
        <w:spacing w:line="320" w:lineRule="atLeast"/>
        <w:ind w:firstLineChars="200" w:firstLine="446"/>
        <w:rPr>
          <w:rFonts w:ascii="宋体" w:hAnsi="宋体" w:cs="宋体"/>
          <w:sz w:val="24"/>
        </w:rPr>
      </w:pPr>
      <w:r>
        <w:rPr>
          <w:rFonts w:ascii="宋体" w:hAnsi="宋体" w:cs="宋体" w:hint="eastAsia"/>
          <w:sz w:val="24"/>
        </w:rPr>
        <w:t>联系电话：</w:t>
      </w:r>
      <w:r w:rsidR="00117919">
        <w:rPr>
          <w:rFonts w:ascii="宋体" w:hAnsi="宋体" w:cs="宋体" w:hint="eastAsia"/>
          <w:sz w:val="24"/>
          <w:u w:val="single"/>
        </w:rPr>
        <w:t xml:space="preserve">                                                              </w:t>
      </w:r>
    </w:p>
    <w:p w14:paraId="11A7C7A9" w14:textId="1295B9A2" w:rsidR="00F53523" w:rsidRDefault="00000000">
      <w:pPr>
        <w:spacing w:line="320" w:lineRule="atLeast"/>
        <w:ind w:firstLineChars="200" w:firstLine="446"/>
        <w:rPr>
          <w:rFonts w:ascii="宋体" w:hAnsi="宋体" w:cs="宋体"/>
          <w:sz w:val="24"/>
        </w:rPr>
      </w:pPr>
      <w:r>
        <w:rPr>
          <w:rFonts w:ascii="宋体" w:hAnsi="宋体" w:cs="宋体" w:hint="eastAsia"/>
          <w:sz w:val="24"/>
        </w:rPr>
        <w:t>电子邮箱：</w:t>
      </w:r>
      <w:r w:rsidR="00117919">
        <w:rPr>
          <w:rFonts w:ascii="宋体" w:hAnsi="宋体" w:cs="宋体" w:hint="eastAsia"/>
          <w:sz w:val="24"/>
          <w:u w:val="single"/>
        </w:rPr>
        <w:t xml:space="preserve">                                                              </w:t>
      </w:r>
    </w:p>
    <w:p w14:paraId="47E686D9" w14:textId="77777777" w:rsidR="006E792F" w:rsidRDefault="00000000">
      <w:pPr>
        <w:spacing w:line="320" w:lineRule="atLeast"/>
        <w:ind w:firstLineChars="200" w:firstLine="446"/>
        <w:rPr>
          <w:rFonts w:ascii="宋体" w:hAnsi="宋体" w:cs="宋体"/>
          <w:sz w:val="24"/>
        </w:rPr>
      </w:pPr>
      <w:r>
        <w:rPr>
          <w:rFonts w:ascii="宋体" w:hAnsi="宋体" w:cs="宋体" w:hint="eastAsia"/>
          <w:sz w:val="24"/>
        </w:rPr>
        <w:t>文书送达地址：</w:t>
      </w:r>
    </w:p>
    <w:p w14:paraId="6CA34FD8" w14:textId="71D01F8D" w:rsidR="00F53523" w:rsidRDefault="00117919">
      <w:pPr>
        <w:spacing w:line="320" w:lineRule="atLeast"/>
        <w:ind w:firstLineChars="200" w:firstLine="446"/>
        <w:rPr>
          <w:rFonts w:ascii="宋体" w:hAnsi="宋体" w:cs="宋体"/>
          <w:sz w:val="24"/>
          <w:u w:val="single"/>
        </w:rPr>
      </w:pPr>
      <w:r>
        <w:rPr>
          <w:rFonts w:ascii="宋体" w:hAnsi="宋体" w:cs="宋体" w:hint="eastAsia"/>
          <w:sz w:val="24"/>
          <w:u w:val="single"/>
        </w:rPr>
        <w:t xml:space="preserve">                                                                    </w:t>
      </w:r>
      <w:r w:rsidR="006E792F">
        <w:rPr>
          <w:rFonts w:ascii="宋体" w:hAnsi="宋体" w:cs="宋体"/>
          <w:sz w:val="24"/>
          <w:u w:val="single"/>
        </w:rPr>
        <w:tab/>
      </w:r>
    </w:p>
    <w:p w14:paraId="503B0D2D" w14:textId="77777777" w:rsidR="00F53523" w:rsidRDefault="00F53523">
      <w:pPr>
        <w:spacing w:line="320" w:lineRule="atLeast"/>
        <w:ind w:firstLineChars="200" w:firstLine="446"/>
        <w:rPr>
          <w:rFonts w:ascii="宋体" w:hAnsi="宋体" w:cs="宋体"/>
          <w:sz w:val="24"/>
        </w:rPr>
      </w:pPr>
    </w:p>
    <w:p w14:paraId="04754CFF" w14:textId="00D09735" w:rsidR="00F53523" w:rsidRDefault="00000000">
      <w:pPr>
        <w:spacing w:line="320" w:lineRule="atLeast"/>
        <w:ind w:firstLineChars="200" w:firstLine="455"/>
        <w:rPr>
          <w:rFonts w:ascii="宋体" w:hAnsi="宋体" w:cs="宋体"/>
          <w:b/>
          <w:bCs/>
          <w:sz w:val="24"/>
        </w:rPr>
      </w:pPr>
      <w:r>
        <w:rPr>
          <w:rFonts w:ascii="宋体" w:hAnsi="宋体" w:cs="宋体" w:hint="eastAsia"/>
          <w:b/>
          <w:bCs/>
          <w:sz w:val="24"/>
        </w:rPr>
        <w:t>乙方：</w:t>
      </w:r>
      <w:r w:rsidR="0006161B" w:rsidRPr="0006161B">
        <w:rPr>
          <w:rFonts w:ascii="宋体" w:hAnsi="宋体" w:cs="宋体" w:hint="eastAsia"/>
          <w:sz w:val="24"/>
          <w:u w:val="single"/>
        </w:rPr>
        <w:t>赣州慎行网络技术有限公司</w:t>
      </w:r>
    </w:p>
    <w:p w14:paraId="2317775B" w14:textId="05D7FB00" w:rsidR="00F53523" w:rsidRDefault="00000000">
      <w:pPr>
        <w:spacing w:line="320" w:lineRule="atLeast"/>
        <w:ind w:firstLineChars="200" w:firstLine="446"/>
        <w:rPr>
          <w:rFonts w:ascii="宋体" w:hAnsi="宋体" w:cs="宋体"/>
          <w:sz w:val="24"/>
        </w:rPr>
      </w:pPr>
      <w:r>
        <w:rPr>
          <w:rFonts w:ascii="宋体" w:hAnsi="宋体" w:cs="宋体" w:hint="eastAsia"/>
          <w:sz w:val="24"/>
        </w:rPr>
        <w:t>统一社会信用代码：</w:t>
      </w:r>
      <w:r w:rsidR="0006161B" w:rsidRPr="0006161B">
        <w:rPr>
          <w:rFonts w:ascii="宋体" w:hAnsi="宋体" w:cs="宋体"/>
          <w:sz w:val="24"/>
          <w:u w:val="single"/>
        </w:rPr>
        <w:t>91360782MACXMHK45J</w:t>
      </w:r>
    </w:p>
    <w:p w14:paraId="564A91AF" w14:textId="4A6A3ED3" w:rsidR="00F53523" w:rsidRDefault="00000000">
      <w:pPr>
        <w:spacing w:line="320" w:lineRule="atLeast"/>
        <w:ind w:firstLineChars="200" w:firstLine="446"/>
        <w:rPr>
          <w:rFonts w:ascii="宋体" w:hAnsi="宋体" w:cs="宋体"/>
          <w:sz w:val="24"/>
        </w:rPr>
      </w:pPr>
      <w:r>
        <w:rPr>
          <w:rFonts w:ascii="宋体" w:hAnsi="宋体" w:cs="宋体" w:hint="eastAsia"/>
          <w:sz w:val="24"/>
        </w:rPr>
        <w:t>授权代表：</w:t>
      </w:r>
      <w:r w:rsidR="0006161B" w:rsidRPr="0006161B">
        <w:rPr>
          <w:rFonts w:ascii="宋体" w:hAnsi="宋体" w:cs="宋体" w:hint="eastAsia"/>
          <w:sz w:val="24"/>
          <w:u w:val="single"/>
        </w:rPr>
        <w:t>殷成龙</w:t>
      </w:r>
    </w:p>
    <w:p w14:paraId="05C3C630" w14:textId="7C96853E" w:rsidR="00F53523" w:rsidRDefault="00000000">
      <w:pPr>
        <w:spacing w:line="320" w:lineRule="atLeast"/>
        <w:ind w:firstLineChars="200" w:firstLine="446"/>
        <w:rPr>
          <w:rFonts w:ascii="宋体" w:hAnsi="宋体" w:cs="宋体"/>
          <w:sz w:val="24"/>
        </w:rPr>
      </w:pPr>
      <w:r>
        <w:rPr>
          <w:rFonts w:ascii="宋体" w:hAnsi="宋体" w:cs="宋体" w:hint="eastAsia"/>
          <w:sz w:val="24"/>
        </w:rPr>
        <w:t>联系电话：</w:t>
      </w:r>
      <w:r w:rsidR="0006161B" w:rsidRPr="0006161B">
        <w:rPr>
          <w:rFonts w:ascii="宋体" w:hAnsi="宋体" w:cs="宋体"/>
          <w:sz w:val="24"/>
          <w:u w:val="single"/>
        </w:rPr>
        <w:t>13143648619</w:t>
      </w:r>
    </w:p>
    <w:p w14:paraId="4296CA39" w14:textId="29C899EA" w:rsidR="00F53523" w:rsidRDefault="00000000">
      <w:pPr>
        <w:spacing w:line="320" w:lineRule="atLeast"/>
        <w:ind w:firstLineChars="200" w:firstLine="446"/>
        <w:rPr>
          <w:rFonts w:ascii="宋体" w:hAnsi="宋体" w:cs="宋体"/>
          <w:sz w:val="24"/>
        </w:rPr>
      </w:pPr>
      <w:r>
        <w:rPr>
          <w:rFonts w:ascii="宋体" w:hAnsi="宋体" w:cs="宋体" w:hint="eastAsia"/>
          <w:sz w:val="24"/>
        </w:rPr>
        <w:t>电子邮箱：</w:t>
      </w:r>
      <w:r w:rsidR="0006161B" w:rsidRPr="0006161B">
        <w:rPr>
          <w:rFonts w:ascii="宋体" w:hAnsi="宋体" w:cs="宋体"/>
          <w:sz w:val="24"/>
          <w:u w:val="single"/>
        </w:rPr>
        <w:t>814731668@qq.com</w:t>
      </w:r>
    </w:p>
    <w:p w14:paraId="5201BACF" w14:textId="77777777" w:rsidR="006E792F" w:rsidRDefault="00000000">
      <w:pPr>
        <w:spacing w:line="320" w:lineRule="atLeast"/>
        <w:ind w:firstLineChars="200" w:firstLine="446"/>
        <w:rPr>
          <w:rFonts w:ascii="宋体" w:hAnsi="宋体" w:cs="宋体"/>
          <w:sz w:val="24"/>
        </w:rPr>
      </w:pPr>
      <w:r>
        <w:rPr>
          <w:rFonts w:ascii="宋体" w:hAnsi="宋体" w:cs="宋体" w:hint="eastAsia"/>
          <w:sz w:val="24"/>
        </w:rPr>
        <w:t>文书送达地址：</w:t>
      </w:r>
    </w:p>
    <w:p w14:paraId="2DD8BBAF" w14:textId="1F802D6D" w:rsidR="00F53523" w:rsidRDefault="0006161B">
      <w:pPr>
        <w:spacing w:line="320" w:lineRule="atLeast"/>
        <w:ind w:firstLineChars="200" w:firstLine="446"/>
        <w:rPr>
          <w:rFonts w:ascii="宋体" w:hAnsi="宋体" w:cs="宋体"/>
          <w:sz w:val="24"/>
        </w:rPr>
      </w:pPr>
      <w:r w:rsidRPr="0006161B">
        <w:rPr>
          <w:rFonts w:ascii="宋体" w:hAnsi="宋体" w:cs="宋体" w:hint="eastAsia"/>
          <w:sz w:val="24"/>
          <w:u w:val="single"/>
        </w:rPr>
        <w:t>江西省赣州市南康区东山街道办事处金融中心地块三(一期工程17号楼)502房</w:t>
      </w:r>
      <w:r w:rsidR="00117919">
        <w:rPr>
          <w:rFonts w:ascii="宋体" w:hAnsi="宋体" w:cs="宋体" w:hint="eastAsia"/>
          <w:sz w:val="24"/>
          <w:u w:val="single"/>
        </w:rPr>
        <w:t xml:space="preserve">                                              </w:t>
      </w:r>
    </w:p>
    <w:p w14:paraId="6EA4ED48" w14:textId="77777777" w:rsidR="00F53523" w:rsidRDefault="00F53523">
      <w:pPr>
        <w:spacing w:line="320" w:lineRule="atLeast"/>
        <w:ind w:firstLineChars="200" w:firstLine="446"/>
        <w:rPr>
          <w:rFonts w:ascii="宋体" w:hAnsi="宋体" w:cs="宋体"/>
          <w:sz w:val="24"/>
        </w:rPr>
      </w:pPr>
    </w:p>
    <w:p w14:paraId="482FD2A6" w14:textId="77777777" w:rsidR="00F53523" w:rsidRDefault="00000000">
      <w:pPr>
        <w:spacing w:line="400" w:lineRule="exact"/>
        <w:ind w:firstLineChars="200" w:firstLine="446"/>
        <w:rPr>
          <w:rFonts w:ascii="宋体" w:hAnsi="宋体" w:cs="宋体"/>
          <w:sz w:val="24"/>
        </w:rPr>
      </w:pPr>
      <w:r>
        <w:rPr>
          <w:rFonts w:ascii="宋体" w:hAnsi="宋体" w:cs="宋体" w:hint="eastAsia"/>
          <w:sz w:val="24"/>
        </w:rPr>
        <w:t>甲乙双方经友好协商，根据《中华人民共和国民法典》及其他相关法律、法规规定，双方本着平等自愿、诚实守信的原则，就甲方入驻乙方平台发布招聘信息合作相关事宜，达成如下协议，以便共同遵守。</w:t>
      </w:r>
    </w:p>
    <w:p w14:paraId="6DB10EEE"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服务内容</w:t>
      </w:r>
    </w:p>
    <w:p w14:paraId="3C96BE7E" w14:textId="77777777" w:rsidR="00F53523" w:rsidRDefault="00000000">
      <w:pPr>
        <w:numPr>
          <w:ilvl w:val="0"/>
          <w:numId w:val="2"/>
        </w:numPr>
        <w:spacing w:line="400" w:lineRule="exact"/>
        <w:ind w:firstLineChars="200" w:firstLine="446"/>
        <w:rPr>
          <w:rFonts w:ascii="宋体" w:hAnsi="宋体" w:cs="宋体"/>
          <w:sz w:val="24"/>
        </w:rPr>
      </w:pPr>
      <w:r>
        <w:rPr>
          <w:rFonts w:ascii="宋体" w:hAnsi="宋体" w:cs="宋体" w:hint="eastAsia"/>
          <w:sz w:val="24"/>
        </w:rPr>
        <w:t>甲方入驻乙方八方人力平台（下文称“平台”）开通专属账户，在平台发布招聘需求，驻场和招聘人员通过平台获取招聘需求并与甲方取得联系达成合作。</w:t>
      </w:r>
    </w:p>
    <w:p w14:paraId="7E16AF2D"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入驻条件</w:t>
      </w:r>
    </w:p>
    <w:p w14:paraId="474B5585" w14:textId="77777777" w:rsidR="00F53523" w:rsidRDefault="00000000">
      <w:pPr>
        <w:numPr>
          <w:ilvl w:val="0"/>
          <w:numId w:val="3"/>
        </w:numPr>
        <w:spacing w:line="400" w:lineRule="exact"/>
        <w:ind w:firstLineChars="200" w:firstLine="446"/>
        <w:rPr>
          <w:rFonts w:ascii="宋体" w:hAnsi="宋体" w:cs="宋体"/>
          <w:sz w:val="24"/>
        </w:rPr>
      </w:pPr>
      <w:r>
        <w:rPr>
          <w:rFonts w:ascii="宋体" w:hAnsi="宋体" w:cs="宋体" w:hint="eastAsia"/>
          <w:sz w:val="24"/>
        </w:rPr>
        <w:lastRenderedPageBreak/>
        <w:t>甲方入驻需提供的资料：</w:t>
      </w:r>
      <w:r>
        <w:rPr>
          <w:rFonts w:ascii="宋体" w:hAnsi="宋体" w:cs="宋体"/>
          <w:sz w:val="24"/>
        </w:rPr>
        <w:t>营业执照</w:t>
      </w:r>
      <w:r>
        <w:rPr>
          <w:rFonts w:ascii="宋体" w:hAnsi="宋体" w:cs="宋体" w:hint="eastAsia"/>
          <w:sz w:val="24"/>
        </w:rPr>
        <w:t>、</w:t>
      </w:r>
      <w:r>
        <w:rPr>
          <w:rFonts w:ascii="宋体" w:hAnsi="宋体" w:cs="宋体"/>
          <w:sz w:val="24"/>
        </w:rPr>
        <w:t>劳务派遣资质</w:t>
      </w:r>
      <w:r>
        <w:rPr>
          <w:rFonts w:ascii="宋体" w:hAnsi="宋体" w:cs="宋体" w:hint="eastAsia"/>
          <w:sz w:val="24"/>
        </w:rPr>
        <w:t>、</w:t>
      </w:r>
      <w:r>
        <w:rPr>
          <w:rFonts w:ascii="宋体" w:hAnsi="宋体" w:cs="宋体"/>
          <w:sz w:val="24"/>
        </w:rPr>
        <w:t>人力资源服务许可证</w:t>
      </w:r>
      <w:r>
        <w:rPr>
          <w:rFonts w:ascii="宋体" w:hAnsi="宋体" w:cs="宋体" w:hint="eastAsia"/>
          <w:sz w:val="24"/>
        </w:rPr>
        <w:t>、</w:t>
      </w:r>
      <w:r>
        <w:rPr>
          <w:rFonts w:ascii="宋体" w:hAnsi="宋体" w:cs="宋体"/>
          <w:sz w:val="24"/>
        </w:rPr>
        <w:t>代招授权书、雇企委托合同、承诺书等相关认证及证明材料</w:t>
      </w:r>
      <w:r>
        <w:rPr>
          <w:rFonts w:ascii="宋体" w:hAnsi="宋体" w:cs="宋体" w:hint="eastAsia"/>
          <w:sz w:val="24"/>
        </w:rPr>
        <w:t>，上述资质资料需加盖公司公章的复印件，如果线上转交需盖章扫描发甲方电子邮箱或平台。</w:t>
      </w:r>
    </w:p>
    <w:p w14:paraId="301CB90B" w14:textId="77777777" w:rsidR="00F53523" w:rsidRDefault="00000000">
      <w:pPr>
        <w:numPr>
          <w:ilvl w:val="0"/>
          <w:numId w:val="3"/>
        </w:numPr>
        <w:spacing w:line="400" w:lineRule="exact"/>
        <w:ind w:firstLineChars="200" w:firstLine="446"/>
        <w:rPr>
          <w:rFonts w:ascii="宋体" w:hAnsi="宋体" w:cs="宋体"/>
          <w:sz w:val="24"/>
          <w:highlight w:val="yellow"/>
        </w:rPr>
      </w:pPr>
      <w:r>
        <w:rPr>
          <w:rFonts w:ascii="宋体" w:hAnsi="宋体" w:cs="宋体" w:hint="eastAsia"/>
          <w:sz w:val="24"/>
        </w:rPr>
        <w:t>乙方审核甲方相关资料并确认通过审核后，双方达成合作并正式签订本协议，协议生效后的</w:t>
      </w:r>
      <w:r>
        <w:rPr>
          <w:rFonts w:ascii="宋体" w:hAnsi="宋体" w:cs="宋体" w:hint="eastAsia"/>
          <w:sz w:val="24"/>
          <w:u w:val="single"/>
        </w:rPr>
        <w:t>3</w:t>
      </w:r>
      <w:r>
        <w:rPr>
          <w:rFonts w:ascii="宋体" w:hAnsi="宋体" w:cs="宋体" w:hint="eastAsia"/>
          <w:sz w:val="24"/>
        </w:rPr>
        <w:t>个工作日内乙方为甲方开通专属账户。在甲方需要发布任务或者开展业务时，根据业务量向乙方及其共同的联名监管账户支付相关的费用，乙方在收到对应款项后，按约开展业务。</w:t>
      </w:r>
    </w:p>
    <w:p w14:paraId="58F399C9" w14:textId="77777777" w:rsidR="00F53523" w:rsidRDefault="00000000">
      <w:pPr>
        <w:numPr>
          <w:ilvl w:val="0"/>
          <w:numId w:val="3"/>
        </w:numPr>
        <w:spacing w:line="400" w:lineRule="exact"/>
        <w:ind w:firstLineChars="200" w:firstLine="446"/>
        <w:rPr>
          <w:rFonts w:ascii="宋体" w:hAnsi="宋体" w:cs="宋体"/>
          <w:sz w:val="24"/>
        </w:rPr>
      </w:pPr>
      <w:r>
        <w:rPr>
          <w:rFonts w:ascii="宋体" w:hAnsi="宋体" w:cs="宋体" w:hint="eastAsia"/>
          <w:sz w:val="24"/>
        </w:rPr>
        <w:t>服务费起算时间：自甲方账号生效之日起计算。</w:t>
      </w:r>
    </w:p>
    <w:p w14:paraId="145F961B"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服务收费标准：</w:t>
      </w:r>
    </w:p>
    <w:p w14:paraId="320E345E" w14:textId="77777777" w:rsidR="00F53523" w:rsidRDefault="00000000">
      <w:pPr>
        <w:numPr>
          <w:ilvl w:val="0"/>
          <w:numId w:val="4"/>
        </w:numPr>
        <w:spacing w:line="360" w:lineRule="exact"/>
        <w:ind w:firstLineChars="200" w:firstLine="455"/>
        <w:rPr>
          <w:rFonts w:ascii="宋体" w:hAnsi="宋体" w:cs="宋体"/>
          <w:b/>
          <w:bCs/>
          <w:sz w:val="24"/>
        </w:rPr>
      </w:pPr>
      <w:r>
        <w:rPr>
          <w:rFonts w:ascii="宋体" w:hAnsi="宋体" w:cs="宋体" w:hint="eastAsia"/>
          <w:b/>
          <w:bCs/>
          <w:sz w:val="24"/>
        </w:rPr>
        <w:t>平台服务费用</w:t>
      </w:r>
      <w:r>
        <w:rPr>
          <w:rFonts w:ascii="宋体" w:hAnsi="宋体" w:cs="宋体" w:hint="eastAsia"/>
          <w:sz w:val="24"/>
        </w:rPr>
        <w:t>：包括</w:t>
      </w:r>
      <w:r>
        <w:rPr>
          <w:rFonts w:ascii="宋体" w:hAnsi="宋体" w:cs="宋体"/>
          <w:sz w:val="24"/>
        </w:rPr>
        <w:t>甲方通过平台发布招聘任务，以及与平台提供的驻场、招聘</w:t>
      </w:r>
      <w:r>
        <w:rPr>
          <w:rFonts w:ascii="宋体" w:hAnsi="宋体" w:cs="宋体" w:hint="eastAsia"/>
          <w:sz w:val="24"/>
        </w:rPr>
        <w:t>人员</w:t>
      </w:r>
      <w:r>
        <w:rPr>
          <w:rFonts w:ascii="宋体" w:hAnsi="宋体" w:cs="宋体"/>
          <w:sz w:val="24"/>
        </w:rPr>
        <w:t>达成合作的费用</w:t>
      </w:r>
      <w:r>
        <w:rPr>
          <w:rFonts w:ascii="宋体" w:hAnsi="宋体" w:cs="宋体" w:hint="eastAsia"/>
          <w:sz w:val="24"/>
        </w:rPr>
        <w:t>。</w:t>
      </w:r>
    </w:p>
    <w:p w14:paraId="65FBDA94" w14:textId="3C11434D" w:rsidR="00F53523" w:rsidRDefault="00000000">
      <w:pPr>
        <w:numPr>
          <w:ilvl w:val="0"/>
          <w:numId w:val="5"/>
        </w:numPr>
        <w:spacing w:line="360" w:lineRule="exact"/>
        <w:rPr>
          <w:rFonts w:ascii="宋体" w:hAnsi="宋体" w:cs="宋体"/>
          <w:b/>
          <w:bCs/>
          <w:sz w:val="24"/>
        </w:rPr>
      </w:pPr>
      <w:r>
        <w:rPr>
          <w:rFonts w:ascii="宋体" w:hAnsi="宋体" w:cs="宋体" w:hint="eastAsia"/>
          <w:sz w:val="24"/>
        </w:rPr>
        <w:t>费用标准：平台服务费用标准为</w:t>
      </w:r>
      <w:r>
        <w:rPr>
          <w:rFonts w:ascii="宋体" w:hAnsi="宋体" w:cs="宋体" w:hint="eastAsia"/>
          <w:sz w:val="24"/>
          <w:u w:val="single"/>
        </w:rPr>
        <w:t xml:space="preserve"> </w:t>
      </w:r>
      <w:r w:rsidR="00D7228D">
        <w:rPr>
          <w:rFonts w:ascii="宋体" w:hAnsi="宋体" w:cs="宋体" w:hint="eastAsia"/>
          <w:sz w:val="24"/>
          <w:u w:val="single"/>
        </w:rPr>
        <w:t>60</w:t>
      </w:r>
      <w:r>
        <w:rPr>
          <w:rFonts w:ascii="宋体" w:hAnsi="宋体" w:cs="宋体" w:hint="eastAsia"/>
          <w:sz w:val="24"/>
          <w:u w:val="single"/>
        </w:rPr>
        <w:t xml:space="preserve"> </w:t>
      </w:r>
      <w:r>
        <w:rPr>
          <w:rFonts w:ascii="宋体" w:hAnsi="宋体" w:cs="宋体" w:hint="eastAsia"/>
          <w:sz w:val="24"/>
        </w:rPr>
        <w:t>元/人/月；合作方与甲方签订合作协议当天开始起算。</w:t>
      </w:r>
    </w:p>
    <w:p w14:paraId="09FD5734" w14:textId="77777777" w:rsidR="00F53523" w:rsidRDefault="00000000">
      <w:pPr>
        <w:numPr>
          <w:ilvl w:val="0"/>
          <w:numId w:val="5"/>
        </w:numPr>
        <w:spacing w:line="360" w:lineRule="exact"/>
        <w:rPr>
          <w:rFonts w:ascii="宋体" w:hAnsi="宋体" w:cs="宋体"/>
          <w:b/>
          <w:bCs/>
          <w:sz w:val="24"/>
        </w:rPr>
      </w:pPr>
      <w:r>
        <w:rPr>
          <w:rFonts w:ascii="宋体" w:hAnsi="宋体" w:cs="宋体" w:hint="eastAsia"/>
          <w:sz w:val="24"/>
        </w:rPr>
        <w:t>支付方式：甲方取得专属账户后根据不同的招聘项目需求按月提前支付。甲方每次在平台发布招聘需求前，按照拟发布的招聘人数，乘以人均服务费，计算得出该项目当月服务费总额，在平台发布前甲方支付上述费用。乙方收到费用后同意甲方上传的项目申请，甲方成功上传开始开展业务。</w:t>
      </w:r>
    </w:p>
    <w:p w14:paraId="57072DE5" w14:textId="77777777" w:rsidR="00F53523" w:rsidRDefault="00000000">
      <w:pPr>
        <w:numPr>
          <w:ilvl w:val="0"/>
          <w:numId w:val="5"/>
        </w:numPr>
        <w:spacing w:line="360" w:lineRule="exact"/>
        <w:rPr>
          <w:rFonts w:ascii="宋体" w:hAnsi="宋体" w:cs="宋体"/>
          <w:b/>
          <w:bCs/>
          <w:sz w:val="24"/>
        </w:rPr>
      </w:pPr>
      <w:r>
        <w:rPr>
          <w:rFonts w:ascii="宋体" w:hAnsi="宋体" w:cs="宋体" w:hint="eastAsia"/>
          <w:sz w:val="24"/>
        </w:rPr>
        <w:t>如果项目持续合作，在每个月</w:t>
      </w:r>
      <w:r>
        <w:rPr>
          <w:rFonts w:ascii="宋体" w:hAnsi="宋体" w:cs="宋体" w:hint="eastAsia"/>
          <w:sz w:val="24"/>
          <w:u w:val="single"/>
        </w:rPr>
        <w:t>25</w:t>
      </w:r>
      <w:r>
        <w:rPr>
          <w:rFonts w:ascii="宋体" w:hAnsi="宋体" w:cs="宋体" w:hint="eastAsia"/>
          <w:sz w:val="24"/>
        </w:rPr>
        <w:t>号之前甲方向乙方确认下个月可能产生的平台服务费，乙方确认后，甲方在当月最后一天之前向乙方支付平台服务费。</w:t>
      </w:r>
    </w:p>
    <w:p w14:paraId="49789962" w14:textId="77777777" w:rsidR="00F53523" w:rsidRDefault="00000000">
      <w:pPr>
        <w:numPr>
          <w:ilvl w:val="0"/>
          <w:numId w:val="4"/>
        </w:numPr>
        <w:spacing w:line="360" w:lineRule="exact"/>
        <w:ind w:firstLineChars="200" w:firstLine="455"/>
        <w:rPr>
          <w:rFonts w:ascii="宋体" w:hAnsi="宋体" w:cs="宋体"/>
          <w:b/>
          <w:bCs/>
          <w:sz w:val="24"/>
        </w:rPr>
      </w:pPr>
      <w:r>
        <w:rPr>
          <w:rFonts w:ascii="宋体" w:hAnsi="宋体" w:cs="宋体" w:hint="eastAsia"/>
          <w:b/>
          <w:bCs/>
          <w:sz w:val="24"/>
        </w:rPr>
        <w:t>平台服务费退费：</w:t>
      </w:r>
    </w:p>
    <w:p w14:paraId="32A133B9" w14:textId="77777777" w:rsidR="00F53523" w:rsidRDefault="00000000">
      <w:pPr>
        <w:numPr>
          <w:ilvl w:val="0"/>
          <w:numId w:val="6"/>
        </w:numPr>
        <w:spacing w:line="360" w:lineRule="exact"/>
        <w:rPr>
          <w:rFonts w:ascii="宋体" w:hAnsi="宋体" w:cs="宋体"/>
          <w:sz w:val="24"/>
        </w:rPr>
      </w:pPr>
      <w:r>
        <w:rPr>
          <w:rFonts w:ascii="宋体" w:hAnsi="宋体" w:cs="宋体" w:hint="eastAsia"/>
          <w:sz w:val="24"/>
        </w:rPr>
        <w:t>当甲方的项目终止时，在终止后的一个工作日内甲方核算相关服务费并向乙方确认，经乙方确认后，乙方从甲方已支付的费用中扣除双方认可的费用，并将剩余费用在两个工作日内无息退还甲方。</w:t>
      </w:r>
    </w:p>
    <w:p w14:paraId="6D4A01FE" w14:textId="77777777" w:rsidR="00F53523" w:rsidRDefault="00000000">
      <w:pPr>
        <w:numPr>
          <w:ilvl w:val="0"/>
          <w:numId w:val="6"/>
        </w:numPr>
        <w:spacing w:line="360" w:lineRule="exact"/>
        <w:rPr>
          <w:rFonts w:ascii="宋体" w:hAnsi="宋体" w:cs="宋体"/>
          <w:sz w:val="24"/>
        </w:rPr>
      </w:pPr>
      <w:r>
        <w:rPr>
          <w:rFonts w:ascii="宋体" w:hAnsi="宋体" w:cs="宋体" w:hint="eastAsia"/>
          <w:sz w:val="24"/>
        </w:rPr>
        <w:t>项目终止情形</w:t>
      </w:r>
    </w:p>
    <w:p w14:paraId="4B3B598B" w14:textId="77777777" w:rsidR="00F53523" w:rsidRDefault="00000000">
      <w:pPr>
        <w:numPr>
          <w:ilvl w:val="0"/>
          <w:numId w:val="7"/>
        </w:numPr>
        <w:spacing w:line="360" w:lineRule="exact"/>
        <w:ind w:firstLineChars="200" w:firstLine="446"/>
        <w:rPr>
          <w:rFonts w:ascii="宋体" w:hAnsi="宋体" w:cs="宋体"/>
          <w:sz w:val="24"/>
        </w:rPr>
      </w:pPr>
      <w:r>
        <w:rPr>
          <w:rFonts w:ascii="宋体" w:hAnsi="宋体" w:cs="宋体" w:hint="eastAsia"/>
          <w:sz w:val="24"/>
        </w:rPr>
        <w:t>甲方不再需要招聘，主动终止招聘（撤单)；</w:t>
      </w:r>
    </w:p>
    <w:p w14:paraId="3EE71578" w14:textId="77777777" w:rsidR="00F53523" w:rsidRDefault="00000000">
      <w:pPr>
        <w:numPr>
          <w:ilvl w:val="0"/>
          <w:numId w:val="7"/>
        </w:numPr>
        <w:spacing w:line="360" w:lineRule="exact"/>
        <w:ind w:firstLineChars="200" w:firstLine="446"/>
        <w:rPr>
          <w:rFonts w:ascii="宋体" w:hAnsi="宋体" w:cs="宋体"/>
          <w:sz w:val="24"/>
        </w:rPr>
      </w:pPr>
      <w:r>
        <w:rPr>
          <w:rFonts w:ascii="宋体" w:hAnsi="宋体" w:cs="宋体" w:hint="eastAsia"/>
          <w:sz w:val="24"/>
        </w:rPr>
        <w:t>完成项目的招聘任务，主动终止招聘；</w:t>
      </w:r>
    </w:p>
    <w:p w14:paraId="422F6C9E" w14:textId="77777777" w:rsidR="00F53523" w:rsidRDefault="00000000">
      <w:pPr>
        <w:numPr>
          <w:ilvl w:val="0"/>
          <w:numId w:val="7"/>
        </w:numPr>
        <w:spacing w:line="360" w:lineRule="exact"/>
        <w:ind w:firstLineChars="200" w:firstLine="446"/>
        <w:rPr>
          <w:rFonts w:ascii="宋体" w:hAnsi="宋体" w:cs="宋体"/>
          <w:sz w:val="24"/>
        </w:rPr>
      </w:pPr>
      <w:r>
        <w:rPr>
          <w:rFonts w:ascii="宋体" w:hAnsi="宋体" w:cs="宋体" w:hint="eastAsia"/>
          <w:sz w:val="24"/>
        </w:rPr>
        <w:t>其他导致无法继续招聘的情形。</w:t>
      </w:r>
    </w:p>
    <w:p w14:paraId="3066C2F0" w14:textId="77777777" w:rsidR="00F53523" w:rsidRDefault="00000000">
      <w:pPr>
        <w:numPr>
          <w:ilvl w:val="0"/>
          <w:numId w:val="6"/>
        </w:numPr>
        <w:spacing w:line="360" w:lineRule="exact"/>
        <w:rPr>
          <w:rFonts w:ascii="宋体" w:hAnsi="宋体" w:cs="宋体"/>
          <w:sz w:val="24"/>
        </w:rPr>
      </w:pPr>
      <w:r>
        <w:rPr>
          <w:rFonts w:ascii="宋体" w:hAnsi="宋体" w:cs="宋体" w:hint="eastAsia"/>
          <w:sz w:val="24"/>
        </w:rPr>
        <w:t>如果甲方已终止的项目需要重新启动发布需求，按照新项目方式支付相关费用。</w:t>
      </w:r>
    </w:p>
    <w:p w14:paraId="71514D59" w14:textId="77777777" w:rsidR="00F53523" w:rsidRDefault="00000000">
      <w:pPr>
        <w:numPr>
          <w:ilvl w:val="0"/>
          <w:numId w:val="6"/>
        </w:numPr>
        <w:spacing w:line="360" w:lineRule="exact"/>
        <w:rPr>
          <w:rFonts w:ascii="宋体" w:hAnsi="宋体" w:cs="宋体"/>
          <w:sz w:val="24"/>
        </w:rPr>
      </w:pPr>
      <w:r>
        <w:rPr>
          <w:rFonts w:ascii="宋体" w:hAnsi="宋体" w:cs="宋体" w:hint="eastAsia"/>
          <w:sz w:val="24"/>
        </w:rPr>
        <w:t>平台服务费退费的情形：项目结束，余额退费。</w:t>
      </w:r>
    </w:p>
    <w:p w14:paraId="57113934" w14:textId="77777777" w:rsidR="00F53523" w:rsidRDefault="00000000">
      <w:pPr>
        <w:numPr>
          <w:ilvl w:val="0"/>
          <w:numId w:val="6"/>
        </w:numPr>
        <w:spacing w:line="360" w:lineRule="exact"/>
        <w:rPr>
          <w:rFonts w:ascii="宋体" w:hAnsi="宋体" w:cs="宋体"/>
          <w:sz w:val="24"/>
        </w:rPr>
      </w:pPr>
      <w:r>
        <w:rPr>
          <w:rFonts w:ascii="宋体" w:hAnsi="宋体" w:cs="宋体" w:hint="eastAsia"/>
          <w:sz w:val="24"/>
        </w:rPr>
        <w:t>平台服务费计算标准：甲方主动停止项目时，按满月计算，和合作方业绩无关。如项目正常进行，合作方交付量低于</w:t>
      </w:r>
      <w:r>
        <w:rPr>
          <w:rFonts w:ascii="宋体" w:hAnsi="宋体" w:cs="宋体" w:hint="eastAsia"/>
          <w:sz w:val="24"/>
          <w:u w:val="single"/>
        </w:rPr>
        <w:t xml:space="preserve">  1  </w:t>
      </w:r>
      <w:r>
        <w:rPr>
          <w:rFonts w:ascii="宋体" w:hAnsi="宋体" w:cs="宋体" w:hint="eastAsia"/>
          <w:sz w:val="24"/>
        </w:rPr>
        <w:t>人（需求量为白领高端职业的除外），此合作产生的平台服务费为本月为0，甲方需在每月</w:t>
      </w:r>
      <w:r>
        <w:rPr>
          <w:rFonts w:ascii="宋体" w:hAnsi="宋体" w:cs="宋体" w:hint="eastAsia"/>
          <w:sz w:val="24"/>
          <w:u w:val="single"/>
        </w:rPr>
        <w:t>25</w:t>
      </w:r>
      <w:r>
        <w:rPr>
          <w:rFonts w:ascii="宋体" w:hAnsi="宋体" w:cs="宋体" w:hint="eastAsia"/>
          <w:sz w:val="24"/>
        </w:rPr>
        <w:t>日前核实并向乙方反馈，乙方收到反馈后，在</w:t>
      </w:r>
      <w:r>
        <w:rPr>
          <w:rFonts w:ascii="宋体" w:hAnsi="宋体" w:cs="宋体" w:hint="eastAsia"/>
          <w:sz w:val="24"/>
          <w:u w:val="single"/>
        </w:rPr>
        <w:t>3</w:t>
      </w:r>
      <w:r>
        <w:rPr>
          <w:rFonts w:ascii="宋体" w:hAnsi="宋体" w:cs="宋体" w:hint="eastAsia"/>
          <w:sz w:val="24"/>
        </w:rPr>
        <w:t>个工作日内核实情况并退回相应款项。</w:t>
      </w:r>
    </w:p>
    <w:p w14:paraId="4ACC730E" w14:textId="77777777" w:rsidR="00F53523" w:rsidRDefault="00000000">
      <w:pPr>
        <w:numPr>
          <w:ilvl w:val="0"/>
          <w:numId w:val="4"/>
        </w:numPr>
        <w:spacing w:line="360" w:lineRule="exact"/>
        <w:ind w:firstLineChars="200" w:firstLine="455"/>
        <w:rPr>
          <w:rFonts w:ascii="宋体" w:hAnsi="宋体" w:cs="宋体"/>
          <w:b/>
          <w:bCs/>
          <w:sz w:val="24"/>
        </w:rPr>
      </w:pPr>
      <w:r>
        <w:rPr>
          <w:rFonts w:ascii="宋体" w:hAnsi="宋体" w:cs="宋体" w:hint="eastAsia"/>
          <w:b/>
          <w:bCs/>
          <w:sz w:val="24"/>
        </w:rPr>
        <w:t>驻场管理费：</w:t>
      </w:r>
      <w:r>
        <w:rPr>
          <w:rFonts w:ascii="宋体" w:hAnsi="宋体" w:cs="宋体" w:hint="eastAsia"/>
          <w:sz w:val="24"/>
        </w:rPr>
        <w:t>驻场人员的管理费由甲方于每月</w:t>
      </w:r>
      <w:r>
        <w:rPr>
          <w:rFonts w:ascii="宋体" w:hAnsi="宋体" w:cs="宋体" w:hint="eastAsia"/>
          <w:sz w:val="24"/>
          <w:u w:val="single"/>
        </w:rPr>
        <w:t>25</w:t>
      </w:r>
      <w:r>
        <w:rPr>
          <w:rFonts w:ascii="宋体" w:hAnsi="宋体" w:cs="宋体" w:hint="eastAsia"/>
          <w:sz w:val="24"/>
        </w:rPr>
        <w:t>日支付上个月费用，费用具体标准由甲方与驻场人员协商确认，并向乙方报备，并且每月告知乙方该费用的支付情况。</w:t>
      </w:r>
    </w:p>
    <w:p w14:paraId="2066C0E5" w14:textId="77777777" w:rsidR="00F53523" w:rsidRDefault="00000000">
      <w:pPr>
        <w:numPr>
          <w:ilvl w:val="0"/>
          <w:numId w:val="4"/>
        </w:numPr>
        <w:spacing w:line="360" w:lineRule="exact"/>
        <w:ind w:firstLineChars="200" w:firstLine="455"/>
        <w:rPr>
          <w:rFonts w:ascii="宋体" w:hAnsi="宋体" w:cs="宋体"/>
          <w:b/>
          <w:bCs/>
          <w:sz w:val="24"/>
        </w:rPr>
      </w:pPr>
      <w:r>
        <w:rPr>
          <w:rFonts w:ascii="宋体" w:hAnsi="宋体" w:cs="宋体" w:hint="eastAsia"/>
          <w:b/>
          <w:bCs/>
          <w:sz w:val="24"/>
        </w:rPr>
        <w:t>招聘人员费用：</w:t>
      </w:r>
      <w:r>
        <w:rPr>
          <w:rFonts w:ascii="宋体" w:hAnsi="宋体" w:cs="宋体" w:hint="eastAsia"/>
          <w:sz w:val="24"/>
        </w:rPr>
        <w:t>招聘人员招聘费用由甲方于每月</w:t>
      </w:r>
      <w:r>
        <w:rPr>
          <w:rFonts w:ascii="宋体" w:hAnsi="宋体" w:cs="宋体" w:hint="eastAsia"/>
          <w:sz w:val="24"/>
          <w:u w:val="single"/>
        </w:rPr>
        <w:t>25</w:t>
      </w:r>
      <w:r>
        <w:rPr>
          <w:rFonts w:ascii="宋体" w:hAnsi="宋体" w:cs="宋体" w:hint="eastAsia"/>
          <w:sz w:val="24"/>
        </w:rPr>
        <w:t>日支付上个月费用，费用具体标准由甲方与招聘人员协商确认，并向乙方报备，并且每月告知乙方该费用的支付情况。</w:t>
      </w:r>
    </w:p>
    <w:p w14:paraId="2102DEBF" w14:textId="77777777" w:rsidR="00F53523" w:rsidRDefault="00000000">
      <w:pPr>
        <w:numPr>
          <w:ilvl w:val="0"/>
          <w:numId w:val="4"/>
        </w:numPr>
        <w:spacing w:line="360" w:lineRule="exact"/>
        <w:ind w:firstLineChars="200" w:firstLine="455"/>
        <w:rPr>
          <w:rFonts w:ascii="宋体" w:hAnsi="宋体" w:cs="宋体"/>
          <w:b/>
          <w:bCs/>
          <w:sz w:val="24"/>
        </w:rPr>
      </w:pPr>
      <w:r>
        <w:rPr>
          <w:rFonts w:ascii="宋体" w:hAnsi="宋体" w:cs="宋体" w:hint="eastAsia"/>
          <w:b/>
          <w:bCs/>
          <w:sz w:val="24"/>
        </w:rPr>
        <w:t>驻场和招聘人员的预付费：</w:t>
      </w:r>
    </w:p>
    <w:p w14:paraId="0627F8CB" w14:textId="77777777" w:rsidR="00F53523" w:rsidRDefault="00000000">
      <w:pPr>
        <w:numPr>
          <w:ilvl w:val="1"/>
          <w:numId w:val="4"/>
        </w:numPr>
        <w:spacing w:line="360" w:lineRule="exact"/>
        <w:ind w:left="425" w:hanging="425"/>
        <w:rPr>
          <w:rFonts w:ascii="宋体" w:hAnsi="宋体" w:cs="宋体"/>
          <w:sz w:val="24"/>
        </w:rPr>
      </w:pPr>
      <w:r>
        <w:rPr>
          <w:rFonts w:ascii="宋体" w:hAnsi="宋体" w:cs="宋体" w:hint="eastAsia"/>
          <w:sz w:val="24"/>
        </w:rPr>
        <w:t>甲方在招聘任务开始之前，按照所需人数，以每人每月</w:t>
      </w:r>
      <w:r>
        <w:rPr>
          <w:rFonts w:ascii="宋体" w:hAnsi="宋体" w:cs="宋体" w:hint="eastAsia"/>
          <w:sz w:val="24"/>
          <w:u w:val="single"/>
        </w:rPr>
        <w:t>1000</w:t>
      </w:r>
      <w:r>
        <w:rPr>
          <w:rFonts w:ascii="宋体" w:hAnsi="宋体" w:cs="宋体" w:hint="eastAsia"/>
          <w:sz w:val="24"/>
        </w:rPr>
        <w:t>元的标准，计算得出当月需预先支付的款项，并将该笔款项充值至甲乙双方共同开通的联名监管账户中。</w:t>
      </w:r>
    </w:p>
    <w:p w14:paraId="46802816" w14:textId="77777777" w:rsidR="00F53523" w:rsidRDefault="00000000">
      <w:pPr>
        <w:numPr>
          <w:ilvl w:val="1"/>
          <w:numId w:val="4"/>
        </w:numPr>
        <w:spacing w:line="360" w:lineRule="exact"/>
        <w:ind w:left="425" w:hanging="425"/>
        <w:rPr>
          <w:rFonts w:ascii="宋体" w:hAnsi="宋体" w:cs="宋体"/>
          <w:sz w:val="24"/>
        </w:rPr>
      </w:pPr>
      <w:r>
        <w:rPr>
          <w:rFonts w:ascii="宋体" w:hAnsi="宋体" w:cs="宋体" w:hint="eastAsia"/>
          <w:sz w:val="24"/>
        </w:rPr>
        <w:lastRenderedPageBreak/>
        <w:t>甲方的招聘任务开始之后，每月</w:t>
      </w:r>
      <w:r>
        <w:rPr>
          <w:rFonts w:ascii="宋体" w:hAnsi="宋体" w:cs="宋体" w:hint="eastAsia"/>
          <w:sz w:val="24"/>
          <w:u w:val="single"/>
        </w:rPr>
        <w:t>25</w:t>
      </w:r>
      <w:r>
        <w:rPr>
          <w:rFonts w:ascii="宋体" w:hAnsi="宋体" w:cs="宋体" w:hint="eastAsia"/>
          <w:sz w:val="24"/>
        </w:rPr>
        <w:t>日前，甲方应先</w:t>
      </w:r>
      <w:r>
        <w:rPr>
          <w:rFonts w:ascii="宋体" w:hAnsi="宋体" w:cs="宋体"/>
          <w:sz w:val="24"/>
        </w:rPr>
        <w:t>核对</w:t>
      </w:r>
      <w:r>
        <w:rPr>
          <w:rFonts w:ascii="宋体" w:hAnsi="宋体" w:cs="宋体" w:hint="eastAsia"/>
          <w:sz w:val="24"/>
        </w:rPr>
        <w:t>本月账单费用，再预估下月在职人数，以每人每月</w:t>
      </w:r>
      <w:r>
        <w:rPr>
          <w:rFonts w:ascii="宋体" w:hAnsi="宋体" w:cs="宋体" w:hint="eastAsia"/>
          <w:sz w:val="24"/>
          <w:u w:val="single"/>
        </w:rPr>
        <w:t>1000</w:t>
      </w:r>
      <w:r>
        <w:rPr>
          <w:rFonts w:ascii="宋体" w:hAnsi="宋体" w:cs="宋体" w:hint="eastAsia"/>
          <w:sz w:val="24"/>
        </w:rPr>
        <w:t>元的标准，计算得出下月需预先支付的款项，并于</w:t>
      </w:r>
      <w:r>
        <w:rPr>
          <w:rFonts w:ascii="宋体" w:hAnsi="宋体" w:cs="宋体" w:hint="eastAsia"/>
          <w:sz w:val="24"/>
          <w:u w:val="single"/>
        </w:rPr>
        <w:t>25</w:t>
      </w:r>
      <w:r>
        <w:rPr>
          <w:rFonts w:ascii="宋体" w:hAnsi="宋体" w:cs="宋体" w:hint="eastAsia"/>
          <w:sz w:val="24"/>
        </w:rPr>
        <w:t>日前将预付款项充值至联名监管账户中。</w:t>
      </w:r>
    </w:p>
    <w:p w14:paraId="3D8EB181" w14:textId="77777777" w:rsidR="00F53523" w:rsidRDefault="00000000">
      <w:pPr>
        <w:numPr>
          <w:ilvl w:val="1"/>
          <w:numId w:val="4"/>
        </w:numPr>
        <w:spacing w:line="360" w:lineRule="exact"/>
        <w:ind w:left="425" w:hanging="425"/>
        <w:rPr>
          <w:rFonts w:ascii="宋体" w:hAnsi="宋体" w:cs="宋体"/>
          <w:sz w:val="24"/>
        </w:rPr>
      </w:pPr>
      <w:r>
        <w:rPr>
          <w:rFonts w:ascii="宋体" w:hAnsi="宋体" w:cs="宋体" w:hint="eastAsia"/>
          <w:sz w:val="24"/>
        </w:rPr>
        <w:t>联名监管账户中的款项，若是足以覆盖下月需预先支付的款项，则甲方无需再充值；若是无法覆盖下月应当预先支付的款项，则甲方应补充充值至足以覆盖下月款项。</w:t>
      </w:r>
    </w:p>
    <w:p w14:paraId="263C6FB7" w14:textId="77777777" w:rsidR="00F53523" w:rsidRDefault="00000000">
      <w:pPr>
        <w:numPr>
          <w:ilvl w:val="0"/>
          <w:numId w:val="4"/>
        </w:numPr>
        <w:spacing w:line="360" w:lineRule="exact"/>
        <w:ind w:firstLineChars="200" w:firstLine="455"/>
        <w:rPr>
          <w:rFonts w:ascii="宋体" w:hAnsi="宋体" w:cs="宋体"/>
          <w:sz w:val="24"/>
        </w:rPr>
      </w:pPr>
      <w:r>
        <w:rPr>
          <w:rFonts w:ascii="宋体" w:hAnsi="宋体" w:cs="宋体" w:hint="eastAsia"/>
          <w:b/>
          <w:bCs/>
          <w:sz w:val="24"/>
        </w:rPr>
        <w:t>驻场和招聘人员退费情形：</w:t>
      </w:r>
      <w:r>
        <w:rPr>
          <w:rFonts w:ascii="宋体" w:hAnsi="宋体" w:cs="宋体" w:hint="eastAsia"/>
          <w:sz w:val="24"/>
        </w:rPr>
        <w:t>甲方已经按月提前支付了驻场和招聘人员招聘费用的前提下，</w:t>
      </w:r>
      <w:r>
        <w:rPr>
          <w:rFonts w:ascii="FangSong" w:hAnsi="FangSong" w:cs="FangSong" w:hint="eastAsia"/>
          <w:sz w:val="24"/>
          <w:shd w:val="clear" w:color="auto" w:fill="FFFFFF"/>
        </w:rPr>
        <w:t>甲方主动终止项目的，在甲方结清</w:t>
      </w:r>
      <w:r>
        <w:rPr>
          <w:rFonts w:ascii="宋体" w:hAnsi="宋体" w:cs="宋体" w:hint="eastAsia"/>
          <w:sz w:val="24"/>
        </w:rPr>
        <w:t>驻场和招聘人员所有应当支付</w:t>
      </w:r>
      <w:r>
        <w:rPr>
          <w:rFonts w:ascii="FangSong" w:hAnsi="FangSong" w:cs="FangSong" w:hint="eastAsia"/>
          <w:sz w:val="24"/>
          <w:shd w:val="clear" w:color="auto" w:fill="FFFFFF"/>
        </w:rPr>
        <w:t>的费用，并且经驻场、招聘人员与乙方共同确认无误后，乙方应在</w:t>
      </w:r>
      <w:r>
        <w:rPr>
          <w:rFonts w:ascii="FangSong" w:hAnsi="FangSong" w:cs="FangSong" w:hint="eastAsia"/>
          <w:sz w:val="24"/>
          <w:shd w:val="clear" w:color="auto" w:fill="FFFFFF"/>
        </w:rPr>
        <w:t>3</w:t>
      </w:r>
      <w:r>
        <w:rPr>
          <w:rFonts w:ascii="FangSong" w:hAnsi="FangSong" w:cs="FangSong" w:hint="eastAsia"/>
          <w:sz w:val="24"/>
          <w:shd w:val="clear" w:color="auto" w:fill="FFFFFF"/>
        </w:rPr>
        <w:t>个工作日内将联名账户中的剩余费用无息退还给甲方</w:t>
      </w:r>
      <w:r>
        <w:rPr>
          <w:rFonts w:ascii="宋体" w:hAnsi="宋体" w:cs="宋体" w:hint="eastAsia"/>
          <w:sz w:val="24"/>
        </w:rPr>
        <w:t>。</w:t>
      </w:r>
    </w:p>
    <w:p w14:paraId="57159450" w14:textId="49F4BBB7" w:rsidR="00F53523" w:rsidRPr="00882E91" w:rsidRDefault="00000000" w:rsidP="00882E91">
      <w:pPr>
        <w:numPr>
          <w:ilvl w:val="0"/>
          <w:numId w:val="4"/>
        </w:numPr>
        <w:spacing w:line="360" w:lineRule="exact"/>
        <w:ind w:firstLineChars="200" w:firstLine="446"/>
        <w:rPr>
          <w:rFonts w:ascii="宋体" w:hAnsi="宋体" w:cs="宋体"/>
          <w:sz w:val="24"/>
          <w:highlight w:val="yellow"/>
        </w:rPr>
      </w:pPr>
      <w:r>
        <w:rPr>
          <w:rFonts w:ascii="宋体" w:hAnsi="宋体" w:cs="宋体" w:hint="eastAsia"/>
          <w:sz w:val="24"/>
        </w:rPr>
        <w:t>为保障驻场和招聘人员的权益，甲方同意与乙方共同开通联名账户，当甲方未按约定支付应当支付给驻场和招聘人员的费用时，乙方有权按照联名账户协议约定用联名监管账户支付相应款项，具体事宜见《联名监管账户协议》中的约定。</w:t>
      </w:r>
    </w:p>
    <w:p w14:paraId="71E7A2D7" w14:textId="349ED2ED" w:rsidR="00F53523" w:rsidRDefault="00882E91">
      <w:pPr>
        <w:numPr>
          <w:ilvl w:val="255"/>
          <w:numId w:val="0"/>
        </w:numPr>
        <w:spacing w:line="360" w:lineRule="exact"/>
        <w:ind w:firstLineChars="200" w:firstLine="446"/>
        <w:rPr>
          <w:rFonts w:ascii="宋体" w:hAnsi="宋体" w:cs="宋体"/>
          <w:b/>
          <w:bCs/>
          <w:sz w:val="24"/>
        </w:rPr>
      </w:pPr>
      <w:r>
        <w:rPr>
          <w:rFonts w:ascii="宋体" w:hAnsi="宋体" w:cs="宋体" w:hint="eastAsia"/>
          <w:sz w:val="24"/>
        </w:rPr>
        <w:t>8、如双方没有任何项目合作，终止本协议的，甲方结清平台服务费且没有其他违约事项，乙方将无息退还剩余平台服务费。</w:t>
      </w:r>
    </w:p>
    <w:p w14:paraId="5E5F13E1"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双方权利义务</w:t>
      </w:r>
    </w:p>
    <w:p w14:paraId="008A8FA9" w14:textId="77777777" w:rsidR="00F53523" w:rsidRDefault="00000000">
      <w:pPr>
        <w:numPr>
          <w:ilvl w:val="0"/>
          <w:numId w:val="8"/>
        </w:numPr>
        <w:tabs>
          <w:tab w:val="left" w:pos="3420"/>
        </w:tabs>
        <w:spacing w:line="400" w:lineRule="exact"/>
        <w:ind w:firstLineChars="200" w:firstLine="455"/>
        <w:rPr>
          <w:rFonts w:ascii="宋体" w:hAnsi="宋体" w:cs="宋体"/>
          <w:b/>
          <w:bCs/>
          <w:sz w:val="24"/>
        </w:rPr>
      </w:pPr>
      <w:r>
        <w:rPr>
          <w:rFonts w:ascii="宋体" w:hAnsi="宋体" w:cs="宋体" w:hint="eastAsia"/>
          <w:b/>
          <w:bCs/>
          <w:sz w:val="24"/>
        </w:rPr>
        <w:t>甲方权利义务</w:t>
      </w:r>
    </w:p>
    <w:p w14:paraId="5EB5EF9B"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甲方须保证足额、及时发放应当发放给驻场与招聘员工的费用，不得拖欠，克扣。</w:t>
      </w:r>
    </w:p>
    <w:p w14:paraId="04B5E368"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甲方每月30或31日前须主动对本月在职人员名单以及产生的费用核对。</w:t>
      </w:r>
    </w:p>
    <w:p w14:paraId="50E1C068"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甲方每月25日前须主动支付上个月应结清的费用。</w:t>
      </w:r>
    </w:p>
    <w:p w14:paraId="7F9F3563"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甲方须保证足额、及时发放所招聘人员的工资，不得拖欠，克扣。</w:t>
      </w:r>
    </w:p>
    <w:p w14:paraId="19D00E7A"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保证发布的信息、发表的言论中不包含乙方平台规则中禁止发布的任何信息，例如人身攻击、辱骂他人、色情、地域/性别歧视、恶意营销等内容，尤其是性别歧视内容（国家规定的不适合妇女的工种或者岗位除外）；甲方保证不利用甲方平台及服务进行不正当牟利，包括但不限于发布虚假招聘信息、向求职者收取不合理费用、名为招聘实为培训或招生、宣传商品等。甲方发布的信息、发表的言论不得违反法律法规、“平台规则”、本协议及附件的明确约定。</w:t>
      </w:r>
    </w:p>
    <w:p w14:paraId="5DC82D5E"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甲方不得在平台发布与对应企业经营范围不相适应的和非自身实际用工招聘需求；如果发布其他合作企业的招聘需求，必须向乙方提供甲方实际招聘公司的合作或授权协议，否则不得发布。</w:t>
      </w:r>
    </w:p>
    <w:p w14:paraId="63816130"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确认，应监管部门要求，如甲方在使用甲方平台及服务时，出现任何违反法律法规、平台规则或本协议及附件约定的情况，包括但不限于虚假招聘、向求职者收取不合理费用、造谣诽谤、商业侵权等行为时，乙方有权根据相关法律规定，保留全部相关的证据，包括但不限于发布信息的主体或个人的信息，并上交至相关监管部门。</w:t>
      </w:r>
    </w:p>
    <w:p w14:paraId="757A59CF" w14:textId="77777777" w:rsidR="00F53523" w:rsidRDefault="00000000">
      <w:pPr>
        <w:numPr>
          <w:ilvl w:val="0"/>
          <w:numId w:val="9"/>
        </w:numPr>
        <w:spacing w:after="20" w:line="400" w:lineRule="exact"/>
        <w:rPr>
          <w:rFonts w:ascii="宋体" w:hAnsi="宋体" w:cs="宋体"/>
          <w:sz w:val="24"/>
        </w:rPr>
      </w:pPr>
      <w:r>
        <w:rPr>
          <w:rFonts w:ascii="宋体" w:hAnsi="宋体" w:cs="宋体" w:hint="eastAsia"/>
          <w:sz w:val="24"/>
        </w:rPr>
        <w:t>甲方对其发布的招聘信息的真实性和合法性承担法律责任，不得违反国家法律法规，不得侵犯任何驻场和招聘人员所享有的物权，或版权、专利、商标、商业秘密或其他知识产权、隐私权、名誉权。</w:t>
      </w:r>
    </w:p>
    <w:p w14:paraId="71D43F33"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sz w:val="24"/>
        </w:rPr>
        <w:t>甲方应按</w:t>
      </w:r>
      <w:r>
        <w:rPr>
          <w:rFonts w:ascii="宋体" w:hAnsi="宋体" w:cs="宋体" w:hint="eastAsia"/>
          <w:bCs/>
          <w:kern w:val="0"/>
          <w:sz w:val="24"/>
          <w:szCs w:val="28"/>
          <w:lang w:val="zh-CN"/>
        </w:rPr>
        <w:t>本协议</w:t>
      </w:r>
      <w:r>
        <w:rPr>
          <w:rFonts w:ascii="宋体" w:hAnsi="宋体" w:cs="宋体" w:hint="eastAsia"/>
          <w:bCs/>
          <w:kern w:val="0"/>
          <w:sz w:val="24"/>
          <w:szCs w:val="28"/>
        </w:rPr>
        <w:t>约定向乙方足额支付所有费用。</w:t>
      </w:r>
    </w:p>
    <w:p w14:paraId="76898208"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sz w:val="24"/>
        </w:rPr>
        <w:t>甲方在招聘时，不得以任何名义收取求职人员费用。</w:t>
      </w:r>
    </w:p>
    <w:p w14:paraId="144E6C83"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bCs/>
          <w:kern w:val="0"/>
          <w:sz w:val="24"/>
          <w:szCs w:val="28"/>
        </w:rPr>
        <w:t>甲方如资料有任何变动，须及时更新，由于资料变动（无论是否及时更新）发生的损失与责任</w:t>
      </w:r>
      <w:r>
        <w:rPr>
          <w:rFonts w:ascii="宋体" w:hAnsi="宋体" w:cs="宋体" w:hint="eastAsia"/>
          <w:bCs/>
          <w:kern w:val="0"/>
          <w:sz w:val="24"/>
          <w:szCs w:val="28"/>
        </w:rPr>
        <w:lastRenderedPageBreak/>
        <w:t>由甲方承担。</w:t>
      </w:r>
    </w:p>
    <w:p w14:paraId="1FA59DF5"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bCs/>
          <w:kern w:val="0"/>
          <w:sz w:val="24"/>
          <w:szCs w:val="28"/>
        </w:rPr>
        <w:t>甲方确认，如甲方的行为存在任何违反法律法规、平台规则或本协议及附件的约定，乙方有权在通知甲方的同时按照相关规则对乙方作出限制使用、暂停使用或终止使用等措施，且不视为甲方违约。由此导致的服务无法使用等不利后果，均由甲方自行承担。乙方有权不对甲方违规期间未享有的权益进行补偿。</w:t>
      </w:r>
    </w:p>
    <w:p w14:paraId="2FA9749B"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bCs/>
          <w:kern w:val="0"/>
          <w:sz w:val="24"/>
          <w:szCs w:val="28"/>
        </w:rPr>
        <w:t>基于乙方平台治理、风控策略、求职安全等方面的考虑，若甲方涉及从事需要特殊资质的经营活动，包括但不限于人力资源、劳务派遣等服务，应按照乙方要求做进一步认证审核，包括但不限于向乙方提交《人力资源服务许可证》、《劳务派遣经营许可证》、最新版营业执照、代招授权书、雇企委托协议、承诺书等相关认证及证明材料。</w:t>
      </w:r>
    </w:p>
    <w:p w14:paraId="12EB256B" w14:textId="77777777" w:rsidR="00F53523" w:rsidRDefault="00000000">
      <w:pPr>
        <w:numPr>
          <w:ilvl w:val="0"/>
          <w:numId w:val="9"/>
        </w:numPr>
        <w:spacing w:line="400" w:lineRule="exact"/>
        <w:rPr>
          <w:rFonts w:ascii="宋体" w:hAnsi="宋体" w:cs="宋体"/>
          <w:bCs/>
          <w:kern w:val="0"/>
          <w:sz w:val="24"/>
          <w:szCs w:val="28"/>
        </w:rPr>
      </w:pPr>
      <w:r>
        <w:rPr>
          <w:rFonts w:ascii="宋体" w:hAnsi="宋体" w:cs="宋体" w:hint="eastAsia"/>
          <w:bCs/>
          <w:kern w:val="0"/>
          <w:sz w:val="24"/>
          <w:szCs w:val="28"/>
        </w:rPr>
        <w:t>招聘人员可以使用甲方/平台方的提供招聘账户发布招聘信息，甲方/平台方可以向驻场和招聘人员收费，但必须提前告知驻场和招聘人员收费情况和收费标准。否则视为甲方/平台方免费为招聘人员提供招聘账户。</w:t>
      </w:r>
    </w:p>
    <w:p w14:paraId="62073BCE" w14:textId="77777777" w:rsidR="00F53523" w:rsidRDefault="00000000">
      <w:pPr>
        <w:numPr>
          <w:ilvl w:val="0"/>
          <w:numId w:val="8"/>
        </w:numPr>
        <w:tabs>
          <w:tab w:val="left" w:pos="3420"/>
        </w:tabs>
        <w:spacing w:line="400" w:lineRule="exact"/>
        <w:ind w:firstLineChars="200" w:firstLine="455"/>
        <w:rPr>
          <w:rFonts w:ascii="宋体" w:hAnsi="宋体" w:cs="宋体"/>
          <w:b/>
          <w:bCs/>
          <w:sz w:val="24"/>
        </w:rPr>
      </w:pPr>
      <w:r>
        <w:rPr>
          <w:rFonts w:ascii="宋体" w:hAnsi="宋体" w:cs="宋体" w:hint="eastAsia"/>
          <w:b/>
          <w:bCs/>
          <w:sz w:val="24"/>
        </w:rPr>
        <w:t>乙方权利义务</w:t>
      </w:r>
    </w:p>
    <w:p w14:paraId="4A8E480B" w14:textId="77777777" w:rsidR="00F53523" w:rsidRDefault="00000000">
      <w:pPr>
        <w:numPr>
          <w:ilvl w:val="0"/>
          <w:numId w:val="10"/>
        </w:numPr>
        <w:spacing w:line="400" w:lineRule="exact"/>
        <w:rPr>
          <w:rFonts w:ascii="宋体" w:hAnsi="宋体" w:cs="宋体"/>
          <w:sz w:val="24"/>
        </w:rPr>
      </w:pPr>
      <w:r>
        <w:rPr>
          <w:rFonts w:ascii="宋体" w:hAnsi="宋体" w:cs="宋体" w:hint="eastAsia"/>
          <w:sz w:val="24"/>
        </w:rPr>
        <w:t>乙方有权对甲方发布的信息实施监管，乙方有权对甲方资料及招聘信息在发布前进行编辑、审核，并及时反馈给甲方确认，乙方有权对甲方发布的不符合法律、法规或乙方规定的信息进行删除或要求甲方进行删除等。</w:t>
      </w:r>
    </w:p>
    <w:p w14:paraId="4F6EB1A6" w14:textId="77777777" w:rsidR="00F53523" w:rsidRDefault="00000000">
      <w:pPr>
        <w:numPr>
          <w:ilvl w:val="0"/>
          <w:numId w:val="10"/>
        </w:numPr>
        <w:spacing w:line="400" w:lineRule="exact"/>
        <w:rPr>
          <w:rFonts w:ascii="宋体" w:hAnsi="宋体" w:cs="宋体"/>
          <w:sz w:val="24"/>
        </w:rPr>
      </w:pPr>
      <w:r>
        <w:rPr>
          <w:rFonts w:ascii="宋体" w:hAnsi="宋体" w:cs="宋体" w:hint="eastAsia"/>
          <w:sz w:val="24"/>
        </w:rPr>
        <w:t>乙方对乙方系统维护、系统升级应提前通知甲方，乙方在乙方显著位置发布公告等视为已有效通知乙方。</w:t>
      </w:r>
    </w:p>
    <w:p w14:paraId="64A21D78" w14:textId="77777777" w:rsidR="00F53523" w:rsidRDefault="00000000">
      <w:pPr>
        <w:numPr>
          <w:ilvl w:val="0"/>
          <w:numId w:val="10"/>
        </w:numPr>
        <w:spacing w:line="400" w:lineRule="exact"/>
        <w:rPr>
          <w:rFonts w:ascii="宋体" w:hAnsi="宋体" w:cs="宋体"/>
          <w:sz w:val="24"/>
        </w:rPr>
      </w:pPr>
      <w:r>
        <w:rPr>
          <w:rFonts w:ascii="宋体" w:hAnsi="宋体" w:cs="宋体" w:hint="eastAsia"/>
          <w:sz w:val="24"/>
        </w:rPr>
        <w:t>乙方正常的系统维护、系统升级，或者因网络拥塞而导致网站出现不能访问的情况，乙方对此不承担责任。</w:t>
      </w:r>
    </w:p>
    <w:p w14:paraId="3A518193" w14:textId="77777777" w:rsidR="00F53523" w:rsidRDefault="00000000">
      <w:pPr>
        <w:numPr>
          <w:ilvl w:val="0"/>
          <w:numId w:val="10"/>
        </w:numPr>
        <w:spacing w:line="400" w:lineRule="exact"/>
        <w:rPr>
          <w:rFonts w:ascii="宋体" w:hAnsi="宋体" w:cs="宋体"/>
          <w:sz w:val="24"/>
        </w:rPr>
      </w:pPr>
      <w:r>
        <w:rPr>
          <w:rFonts w:ascii="宋体" w:hAnsi="宋体" w:cs="宋体" w:hint="eastAsia"/>
          <w:sz w:val="24"/>
        </w:rPr>
        <w:t>乙方如因其服务器受病毒侵袭或其他意外故障，或者因需维修、更换设备等导致的乙方暂停使用或丢失数据的情况，乙方不承担任何责任。</w:t>
      </w:r>
    </w:p>
    <w:p w14:paraId="63E4BD57"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违约责任</w:t>
      </w:r>
    </w:p>
    <w:p w14:paraId="5940A3BF" w14:textId="77777777" w:rsidR="00F53523" w:rsidRDefault="00000000">
      <w:pPr>
        <w:numPr>
          <w:ilvl w:val="0"/>
          <w:numId w:val="11"/>
        </w:numPr>
        <w:spacing w:line="400" w:lineRule="exact"/>
        <w:ind w:firstLineChars="200" w:firstLine="446"/>
        <w:rPr>
          <w:rFonts w:ascii="宋体" w:hAnsi="宋体" w:cs="宋体"/>
          <w:sz w:val="24"/>
          <w:lang w:val="zh-CN"/>
        </w:rPr>
      </w:pPr>
      <w:r>
        <w:rPr>
          <w:rFonts w:ascii="宋体" w:hAnsi="宋体" w:cs="宋体" w:hint="eastAsia"/>
          <w:sz w:val="24"/>
          <w:lang w:val="zh-CN"/>
        </w:rPr>
        <w:t>甲乙双方应正当行使权利、履行义务，保证本合同的顺利履行。任何一方违反本合同的任一项约定，均应当承担违约责任。</w:t>
      </w:r>
    </w:p>
    <w:p w14:paraId="1FD6BADE" w14:textId="77777777" w:rsidR="00F53523" w:rsidRDefault="00000000">
      <w:pPr>
        <w:numPr>
          <w:ilvl w:val="0"/>
          <w:numId w:val="11"/>
        </w:numPr>
        <w:spacing w:line="400" w:lineRule="exact"/>
        <w:ind w:firstLineChars="200" w:firstLine="446"/>
        <w:rPr>
          <w:rFonts w:ascii="宋体" w:hAnsi="宋体" w:cs="宋体"/>
          <w:sz w:val="24"/>
          <w:lang w:val="zh-CN"/>
        </w:rPr>
      </w:pPr>
      <w:r>
        <w:rPr>
          <w:rFonts w:ascii="宋体" w:hAnsi="宋体" w:cs="宋体" w:hint="eastAsia"/>
          <w:sz w:val="24"/>
        </w:rPr>
        <w:t>甲</w:t>
      </w:r>
      <w:r>
        <w:rPr>
          <w:rFonts w:ascii="宋体" w:hAnsi="宋体" w:cs="宋体" w:hint="eastAsia"/>
          <w:sz w:val="24"/>
          <w:lang w:val="zh-CN"/>
        </w:rPr>
        <w:t>方必须</w:t>
      </w:r>
      <w:r>
        <w:rPr>
          <w:rFonts w:ascii="宋体" w:hAnsi="宋体" w:cs="宋体" w:hint="eastAsia"/>
          <w:sz w:val="24"/>
        </w:rPr>
        <w:t>按</w:t>
      </w:r>
      <w:r>
        <w:rPr>
          <w:rFonts w:ascii="宋体" w:hAnsi="宋体" w:cs="宋体" w:hint="eastAsia"/>
          <w:sz w:val="24"/>
          <w:lang w:val="zh-CN"/>
        </w:rPr>
        <w:t>本协议</w:t>
      </w:r>
      <w:r>
        <w:rPr>
          <w:rFonts w:ascii="宋体" w:hAnsi="宋体" w:cs="宋体" w:hint="eastAsia"/>
          <w:sz w:val="24"/>
        </w:rPr>
        <w:t>约定按时并足额支付平台服务费用</w:t>
      </w:r>
      <w:r>
        <w:rPr>
          <w:rFonts w:ascii="宋体" w:hAnsi="宋体" w:cs="宋体" w:hint="eastAsia"/>
          <w:sz w:val="24"/>
          <w:lang w:val="zh-CN"/>
        </w:rPr>
        <w:t>，</w:t>
      </w:r>
      <w:r>
        <w:rPr>
          <w:rFonts w:ascii="宋体" w:hAnsi="宋体" w:cs="宋体" w:hint="eastAsia"/>
          <w:sz w:val="24"/>
        </w:rPr>
        <w:t>若甲方逾期支付</w:t>
      </w:r>
      <w:r>
        <w:rPr>
          <w:rFonts w:ascii="宋体" w:hAnsi="宋体" w:cs="宋体" w:hint="eastAsia"/>
          <w:sz w:val="24"/>
          <w:lang w:val="zh-CN"/>
        </w:rPr>
        <w:t>，</w:t>
      </w:r>
      <w:r>
        <w:rPr>
          <w:rFonts w:ascii="宋体" w:hAnsi="宋体" w:cs="宋体" w:hint="eastAsia"/>
          <w:sz w:val="24"/>
        </w:rPr>
        <w:t>乙方有权不通过或删除甲方发布的招聘信息，每逾期一日，甲方应向乙方支付应当支付的平台服务费的3‰，作为迟延履行违约金；逾期</w:t>
      </w:r>
      <w:r>
        <w:rPr>
          <w:rFonts w:ascii="宋体" w:hAnsi="宋体" w:cs="宋体" w:hint="eastAsia"/>
          <w:sz w:val="24"/>
          <w:lang w:val="zh-CN"/>
        </w:rPr>
        <w:t>超过</w:t>
      </w:r>
      <w:r>
        <w:rPr>
          <w:rFonts w:ascii="宋体" w:hAnsi="宋体" w:cs="宋体" w:hint="eastAsia"/>
          <w:sz w:val="24"/>
        </w:rPr>
        <w:t>30</w:t>
      </w:r>
      <w:r>
        <w:rPr>
          <w:rFonts w:ascii="宋体" w:hAnsi="宋体" w:cs="宋体" w:hint="eastAsia"/>
          <w:sz w:val="24"/>
          <w:lang w:val="zh-CN"/>
        </w:rPr>
        <w:t>日的，</w:t>
      </w:r>
      <w:r>
        <w:rPr>
          <w:rFonts w:ascii="宋体" w:hAnsi="宋体" w:cs="宋体" w:hint="eastAsia"/>
          <w:sz w:val="24"/>
        </w:rPr>
        <w:t>乙</w:t>
      </w:r>
      <w:r>
        <w:rPr>
          <w:rFonts w:ascii="宋体" w:hAnsi="宋体" w:cs="宋体" w:hint="eastAsia"/>
          <w:sz w:val="24"/>
          <w:lang w:val="zh-CN"/>
        </w:rPr>
        <w:t>方有权直接解除本协议并不承担任何违约责任，已收取的</w:t>
      </w:r>
      <w:r>
        <w:rPr>
          <w:rFonts w:ascii="宋体" w:hAnsi="宋体" w:cs="宋体" w:hint="eastAsia"/>
          <w:sz w:val="24"/>
        </w:rPr>
        <w:t>服务费</w:t>
      </w:r>
      <w:r>
        <w:rPr>
          <w:rFonts w:ascii="宋体" w:hAnsi="宋体" w:cs="宋体" w:hint="eastAsia"/>
          <w:sz w:val="24"/>
          <w:lang w:val="zh-CN"/>
        </w:rPr>
        <w:t>不予退还，并</w:t>
      </w:r>
      <w:r>
        <w:rPr>
          <w:rFonts w:ascii="宋体" w:hAnsi="宋体" w:cs="宋体" w:hint="eastAsia"/>
          <w:sz w:val="24"/>
        </w:rPr>
        <w:t>且乙方有权</w:t>
      </w:r>
      <w:r>
        <w:rPr>
          <w:rFonts w:ascii="宋体" w:hAnsi="宋体" w:cs="宋体" w:hint="eastAsia"/>
          <w:sz w:val="24"/>
          <w:lang w:val="zh-CN"/>
        </w:rPr>
        <w:t>要求</w:t>
      </w:r>
      <w:r>
        <w:rPr>
          <w:rFonts w:ascii="宋体" w:hAnsi="宋体" w:cs="宋体" w:hint="eastAsia"/>
          <w:sz w:val="24"/>
        </w:rPr>
        <w:t>甲</w:t>
      </w:r>
      <w:r>
        <w:rPr>
          <w:rFonts w:ascii="宋体" w:hAnsi="宋体" w:cs="宋体" w:hint="eastAsia"/>
          <w:sz w:val="24"/>
          <w:lang w:val="zh-CN"/>
        </w:rPr>
        <w:t>方支付</w:t>
      </w:r>
      <w:r>
        <w:rPr>
          <w:rFonts w:ascii="宋体" w:hAnsi="宋体" w:cs="宋体" w:hint="eastAsia"/>
          <w:sz w:val="24"/>
        </w:rPr>
        <w:t>应当支付的平台服务费</w:t>
      </w:r>
      <w:r>
        <w:rPr>
          <w:rFonts w:ascii="宋体" w:hAnsi="宋体" w:cs="宋体" w:hint="eastAsia"/>
          <w:sz w:val="24"/>
          <w:lang w:val="zh-CN"/>
        </w:rPr>
        <w:t>的30%作为违约金；如该违约金不足以弥补</w:t>
      </w:r>
      <w:r>
        <w:rPr>
          <w:rFonts w:ascii="宋体" w:hAnsi="宋体" w:cs="宋体" w:hint="eastAsia"/>
          <w:sz w:val="24"/>
        </w:rPr>
        <w:t>乙</w:t>
      </w:r>
      <w:r>
        <w:rPr>
          <w:rFonts w:ascii="宋体" w:hAnsi="宋体" w:cs="宋体" w:hint="eastAsia"/>
          <w:sz w:val="24"/>
          <w:lang w:val="zh-CN"/>
        </w:rPr>
        <w:t>方的全部损失，</w:t>
      </w:r>
      <w:r>
        <w:rPr>
          <w:rFonts w:ascii="宋体" w:hAnsi="宋体" w:cs="宋体" w:hint="eastAsia"/>
          <w:sz w:val="24"/>
        </w:rPr>
        <w:t>甲</w:t>
      </w:r>
      <w:r>
        <w:rPr>
          <w:rFonts w:ascii="宋体" w:hAnsi="宋体" w:cs="宋体" w:hint="eastAsia"/>
          <w:sz w:val="24"/>
          <w:lang w:val="zh-CN"/>
        </w:rPr>
        <w:t>方应就全部损失继续赔偿。</w:t>
      </w:r>
    </w:p>
    <w:p w14:paraId="0BCBA062" w14:textId="77777777" w:rsidR="00F53523" w:rsidRDefault="00000000">
      <w:pPr>
        <w:numPr>
          <w:ilvl w:val="0"/>
          <w:numId w:val="11"/>
        </w:numPr>
        <w:spacing w:line="400" w:lineRule="exact"/>
        <w:ind w:firstLineChars="200" w:firstLine="446"/>
        <w:rPr>
          <w:rFonts w:ascii="宋体" w:hAnsi="宋体" w:cs="宋体"/>
          <w:sz w:val="24"/>
        </w:rPr>
      </w:pPr>
      <w:r>
        <w:rPr>
          <w:rFonts w:ascii="宋体" w:hAnsi="宋体" w:cs="宋体" w:hint="eastAsia"/>
          <w:sz w:val="24"/>
        </w:rPr>
        <w:t>若甲方恶意拖欠驻场和招聘人员服务费用，且在30日内，甲方没有证据证明驻场和招聘人员提供的服务存在质量问题，乙方有权在预设时间内启动监管账户的资金分配流程，直接向驻场和招聘人员支付应当支付的服务费用，冻结甲方监管账户内的所有款项，并对甲方采取发出警告、限制服务等措施，必要时，乙方将配合驻场与招聘人员追究甲方的法律责任。</w:t>
      </w:r>
    </w:p>
    <w:p w14:paraId="1DD478E4" w14:textId="77777777" w:rsidR="00F53523" w:rsidRDefault="00000000">
      <w:pPr>
        <w:numPr>
          <w:ilvl w:val="0"/>
          <w:numId w:val="11"/>
        </w:numPr>
        <w:spacing w:line="400" w:lineRule="exact"/>
        <w:ind w:firstLineChars="200" w:firstLine="446"/>
        <w:rPr>
          <w:rFonts w:ascii="宋体" w:hAnsi="宋体" w:cs="宋体"/>
          <w:sz w:val="24"/>
        </w:rPr>
      </w:pPr>
      <w:r>
        <w:rPr>
          <w:rFonts w:ascii="宋体" w:hAnsi="宋体" w:cs="宋体" w:hint="eastAsia"/>
          <w:sz w:val="24"/>
        </w:rPr>
        <w:t>若出现甲方拖欠、克扣所招聘员工的工资以及驻场/招聘人员费用的情形，乙方有权冻结甲</w:t>
      </w:r>
      <w:r>
        <w:rPr>
          <w:rFonts w:ascii="宋体" w:hAnsi="宋体" w:cs="宋体" w:hint="eastAsia"/>
          <w:sz w:val="24"/>
        </w:rPr>
        <w:lastRenderedPageBreak/>
        <w:t>方联名监管账户内的所有款项并取消双方合作，若因此对乙方平台产生不利影响，甲方有消除影响、赔偿乙方损失的义务。</w:t>
      </w:r>
    </w:p>
    <w:p w14:paraId="7B2E7986" w14:textId="77777777" w:rsidR="00F53523" w:rsidRDefault="00000000">
      <w:pPr>
        <w:numPr>
          <w:ilvl w:val="0"/>
          <w:numId w:val="11"/>
        </w:numPr>
        <w:spacing w:line="400" w:lineRule="exact"/>
        <w:ind w:firstLineChars="200" w:firstLine="446"/>
        <w:rPr>
          <w:rFonts w:ascii="宋体" w:hAnsi="宋体" w:cs="宋体"/>
          <w:sz w:val="24"/>
        </w:rPr>
      </w:pPr>
      <w:r>
        <w:rPr>
          <w:rFonts w:ascii="宋体" w:hAnsi="宋体" w:cs="宋体" w:hint="eastAsia"/>
          <w:sz w:val="24"/>
        </w:rPr>
        <w:t>如甲方有任何经乙方确认违反了本协议或法律法规的行为，乙方有权暂停或终止对甲方的服务并无需承担任何违约责任，并且不退还甲方已支付给乙方的服务费。</w:t>
      </w:r>
    </w:p>
    <w:p w14:paraId="40F8FA72" w14:textId="77777777" w:rsidR="00F53523" w:rsidRDefault="00000000">
      <w:pPr>
        <w:numPr>
          <w:ilvl w:val="0"/>
          <w:numId w:val="11"/>
        </w:numPr>
        <w:spacing w:line="400" w:lineRule="exact"/>
        <w:ind w:firstLineChars="200" w:firstLine="446"/>
        <w:rPr>
          <w:rFonts w:ascii="宋体" w:hAnsi="宋体" w:cs="宋体"/>
          <w:sz w:val="24"/>
        </w:rPr>
      </w:pPr>
      <w:r>
        <w:rPr>
          <w:rFonts w:ascii="宋体" w:hAnsi="宋体" w:cs="宋体" w:hint="eastAsia"/>
          <w:sz w:val="24"/>
        </w:rPr>
        <w:t>双方企业登记情况发生变化导致本协议无法履行的，本协议立即终止。</w:t>
      </w:r>
    </w:p>
    <w:p w14:paraId="2AACCF7E"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合同解除</w:t>
      </w:r>
    </w:p>
    <w:p w14:paraId="42A0D3B7" w14:textId="77777777" w:rsidR="00F53523" w:rsidRDefault="00000000">
      <w:pPr>
        <w:numPr>
          <w:ilvl w:val="0"/>
          <w:numId w:val="12"/>
        </w:numPr>
        <w:spacing w:before="68" w:line="400" w:lineRule="exact"/>
        <w:ind w:firstLineChars="200" w:firstLine="446"/>
        <w:rPr>
          <w:rFonts w:ascii="宋体" w:hAnsi="宋体" w:cs="宋体"/>
          <w:sz w:val="24"/>
        </w:rPr>
      </w:pPr>
      <w:r>
        <w:rPr>
          <w:rFonts w:ascii="宋体" w:hAnsi="宋体" w:cs="宋体" w:hint="eastAsia"/>
          <w:color w:val="060606"/>
          <w:sz w:val="24"/>
        </w:rPr>
        <w:t>单方解除：任何一方出现如下情况，另一方均有权以书面通知的形式单方解除本合同：</w:t>
      </w:r>
    </w:p>
    <w:p w14:paraId="2EE6DD23" w14:textId="77777777" w:rsidR="00F53523" w:rsidRDefault="00000000">
      <w:pPr>
        <w:numPr>
          <w:ilvl w:val="1"/>
          <w:numId w:val="12"/>
        </w:numPr>
        <w:spacing w:before="240" w:line="400" w:lineRule="exact"/>
        <w:ind w:left="425" w:hanging="425"/>
        <w:jc w:val="left"/>
        <w:rPr>
          <w:rFonts w:ascii="宋体" w:hAnsi="宋体" w:cs="宋体"/>
          <w:sz w:val="24"/>
        </w:rPr>
      </w:pPr>
      <w:r>
        <w:rPr>
          <w:rFonts w:ascii="宋体" w:hAnsi="宋体" w:cs="宋体" w:hint="eastAsia"/>
          <w:color w:val="060606"/>
          <w:sz w:val="24"/>
        </w:rPr>
        <w:t>一方未按约定履行义务，且在收到另一方的催告后</w:t>
      </w:r>
      <w:r>
        <w:rPr>
          <w:rFonts w:ascii="宋体" w:hAnsi="宋体" w:cs="宋体" w:hint="eastAsia"/>
          <w:sz w:val="24"/>
        </w:rPr>
        <w:t>30</w:t>
      </w:r>
      <w:r>
        <w:rPr>
          <w:rFonts w:ascii="宋体" w:hAnsi="宋体" w:cs="宋体" w:hint="eastAsia"/>
          <w:color w:val="060606"/>
          <w:sz w:val="24"/>
        </w:rPr>
        <w:t>日内，仍未采取有效的弥补措施加以履行的；</w:t>
      </w:r>
    </w:p>
    <w:p w14:paraId="69BE5065" w14:textId="77777777" w:rsidR="00F53523" w:rsidRDefault="00000000">
      <w:pPr>
        <w:numPr>
          <w:ilvl w:val="1"/>
          <w:numId w:val="12"/>
        </w:numPr>
        <w:spacing w:before="239" w:line="400" w:lineRule="exact"/>
        <w:ind w:left="425" w:right="974" w:hanging="425"/>
        <w:rPr>
          <w:rFonts w:ascii="宋体" w:hAnsi="宋体" w:cs="宋体"/>
          <w:sz w:val="24"/>
        </w:rPr>
      </w:pPr>
      <w:r>
        <w:rPr>
          <w:rFonts w:ascii="宋体" w:hAnsi="宋体" w:cs="宋体" w:hint="eastAsia"/>
          <w:color w:val="060606"/>
          <w:sz w:val="24"/>
        </w:rPr>
        <w:t>一方在本合同及其附件或平台规则书面/邮件通知等文件中，对另一方的陈述、承诺或保证，提交的相关文件、资料或信息，如被证明为虚假、无效、显失公平、违法、有重大遗漏、误导或篡改等不利于对方或损害第三方的；</w:t>
      </w:r>
    </w:p>
    <w:p w14:paraId="451F13E0" w14:textId="77777777" w:rsidR="00F53523" w:rsidRDefault="00000000">
      <w:pPr>
        <w:numPr>
          <w:ilvl w:val="1"/>
          <w:numId w:val="12"/>
        </w:numPr>
        <w:spacing w:before="128" w:line="400" w:lineRule="exact"/>
        <w:ind w:left="425" w:hanging="425"/>
        <w:jc w:val="left"/>
        <w:rPr>
          <w:rFonts w:ascii="宋体" w:hAnsi="宋体" w:cs="宋体"/>
          <w:sz w:val="24"/>
        </w:rPr>
      </w:pPr>
      <w:r>
        <w:rPr>
          <w:rFonts w:ascii="宋体" w:hAnsi="宋体" w:cs="宋体" w:hint="eastAsia"/>
          <w:color w:val="060606"/>
          <w:sz w:val="24"/>
        </w:rPr>
        <w:t>一方未按约定履行义务，致使本合同的目的不能实现或实质无法继续履行的；</w:t>
      </w:r>
    </w:p>
    <w:p w14:paraId="544A4267" w14:textId="77777777" w:rsidR="00F53523" w:rsidRDefault="00000000">
      <w:pPr>
        <w:numPr>
          <w:ilvl w:val="1"/>
          <w:numId w:val="12"/>
        </w:numPr>
        <w:spacing w:before="240" w:line="400" w:lineRule="exact"/>
        <w:ind w:left="425" w:hanging="425"/>
        <w:jc w:val="left"/>
        <w:rPr>
          <w:rFonts w:ascii="宋体" w:hAnsi="宋体" w:cs="宋体"/>
          <w:sz w:val="24"/>
        </w:rPr>
      </w:pPr>
      <w:r>
        <w:rPr>
          <w:rFonts w:ascii="宋体" w:hAnsi="宋体" w:cs="宋体" w:hint="eastAsia"/>
          <w:color w:val="060606"/>
          <w:sz w:val="24"/>
        </w:rPr>
        <w:t>本合同约定的其他情形。</w:t>
      </w:r>
    </w:p>
    <w:p w14:paraId="3FE254F1" w14:textId="77777777" w:rsidR="00F53523" w:rsidRDefault="00000000">
      <w:pPr>
        <w:numPr>
          <w:ilvl w:val="0"/>
          <w:numId w:val="12"/>
        </w:numPr>
        <w:spacing w:before="68" w:line="400" w:lineRule="exact"/>
        <w:ind w:firstLineChars="200" w:firstLine="446"/>
        <w:rPr>
          <w:rFonts w:ascii="宋体" w:hAnsi="宋体" w:cs="宋体"/>
          <w:sz w:val="24"/>
        </w:rPr>
      </w:pPr>
      <w:r>
        <w:rPr>
          <w:rFonts w:ascii="宋体" w:hAnsi="宋体" w:cs="宋体" w:hint="eastAsia"/>
          <w:color w:val="060606"/>
          <w:sz w:val="24"/>
        </w:rPr>
        <w:t>协商解除：双方经协商一致并签署解约协议后，方可解除本合同。如一方给对方的经济或商誉造成损失的，该方应就对方的全部损失承担责任，包括但不限于赔偿经济损失、消除影响或赔礼道歉等。</w:t>
      </w:r>
    </w:p>
    <w:p w14:paraId="68E16E20" w14:textId="77777777" w:rsidR="00F53523" w:rsidRDefault="00000000">
      <w:pPr>
        <w:widowControl/>
        <w:numPr>
          <w:ilvl w:val="0"/>
          <w:numId w:val="12"/>
        </w:numPr>
        <w:spacing w:line="400" w:lineRule="exact"/>
        <w:ind w:firstLineChars="200" w:firstLine="446"/>
        <w:rPr>
          <w:rFonts w:ascii="宋体" w:hAnsi="宋体" w:cs="宋体"/>
          <w:b/>
          <w:bCs/>
          <w:sz w:val="24"/>
        </w:rPr>
      </w:pPr>
      <w:r>
        <w:rPr>
          <w:rFonts w:ascii="宋体" w:hAnsi="宋体" w:cs="宋体" w:hint="eastAsia"/>
          <w:sz w:val="24"/>
        </w:rPr>
        <w:t>本合同服务期限内，除非经双方协商一致，或者另有法定理由或者本合同及附件明确约定，否则，任何一方不得变更或解除本合同。一方非因前述原因强行单方解除本合同的，视为违约，适用本合同第五条违约责任条款。</w:t>
      </w:r>
    </w:p>
    <w:p w14:paraId="2B4AB3E4"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不可抗力与免责条款</w:t>
      </w:r>
    </w:p>
    <w:p w14:paraId="6BE40BBD" w14:textId="77777777" w:rsidR="00F53523" w:rsidRDefault="00000000">
      <w:pPr>
        <w:widowControl/>
        <w:numPr>
          <w:ilvl w:val="0"/>
          <w:numId w:val="13"/>
        </w:numPr>
        <w:spacing w:line="400" w:lineRule="exact"/>
        <w:ind w:firstLineChars="200" w:firstLine="446"/>
        <w:jc w:val="left"/>
        <w:rPr>
          <w:rFonts w:ascii="宋体" w:hAnsi="宋体" w:cs="宋体"/>
          <w:sz w:val="24"/>
        </w:rPr>
      </w:pPr>
      <w:r>
        <w:rPr>
          <w:rFonts w:ascii="宋体" w:hAnsi="宋体" w:cs="宋体" w:hint="eastAsia"/>
          <w:sz w:val="24"/>
        </w:rPr>
        <w:t>“不可抗力”是指本合同双方不能合理控制、不可预见或即使预见亦无法避免的事件，该事件可能妨碍、影响或延误任何一方履行其全部或部分义务。不可抗力包括但不限于政府行为、自然灾害、战争、恐怖事件、罢工或任何其它类似事件。</w:t>
      </w:r>
    </w:p>
    <w:p w14:paraId="26A350AA" w14:textId="77777777" w:rsidR="00F53523" w:rsidRDefault="00000000">
      <w:pPr>
        <w:widowControl/>
        <w:numPr>
          <w:ilvl w:val="0"/>
          <w:numId w:val="13"/>
        </w:numPr>
        <w:spacing w:line="400" w:lineRule="exact"/>
        <w:ind w:firstLineChars="200" w:firstLine="446"/>
        <w:jc w:val="left"/>
        <w:rPr>
          <w:rFonts w:ascii="宋体" w:hAnsi="宋体" w:cs="宋体"/>
          <w:sz w:val="24"/>
        </w:rPr>
      </w:pPr>
      <w:r>
        <w:rPr>
          <w:rFonts w:ascii="宋体" w:hAnsi="宋体" w:cs="宋体" w:hint="eastAsia"/>
          <w:sz w:val="24"/>
        </w:rPr>
        <w:t>由于发生不可抗力事件，致使本合同部分或全部不能履行或迟延履行的，遭受不可抗力的一方应在事件发生后3日内向对方发出书面通知，告知对合同可能产生的影响；并在发生后7日内向对方提供相关证明，双方于彼此间不承担任何违约责任。如发生不可抗力的一方未按约定通知对方或未按约定提供证明的，不发生免责效力。</w:t>
      </w:r>
    </w:p>
    <w:p w14:paraId="625A5F19" w14:textId="77777777" w:rsidR="00F53523" w:rsidRDefault="00000000">
      <w:pPr>
        <w:widowControl/>
        <w:numPr>
          <w:ilvl w:val="0"/>
          <w:numId w:val="13"/>
        </w:numPr>
        <w:spacing w:line="400" w:lineRule="exact"/>
        <w:ind w:firstLineChars="200" w:firstLine="446"/>
        <w:jc w:val="left"/>
        <w:rPr>
          <w:rFonts w:ascii="宋体" w:hAnsi="宋体" w:cs="宋体"/>
          <w:sz w:val="24"/>
        </w:rPr>
      </w:pPr>
      <w:r>
        <w:rPr>
          <w:rFonts w:ascii="宋体" w:hAnsi="宋体" w:cs="宋体" w:hint="eastAsia"/>
          <w:sz w:val="24"/>
        </w:rPr>
        <w:t>鉴于网络所具有的特殊性质，在乙方已经采取了合理的安全措施下，仍发生了影响网络正常运营及类似事件，包括但不限于黑客攻击、计算机病毒侵入或发作、计算机系统遭到破坏，系统瘫痪或无法正常使用、因政府管制而造成网络暂时性关闭等，导致甲方短期内无法使用乙方服务的，乙方可以免责。</w:t>
      </w:r>
    </w:p>
    <w:p w14:paraId="3FFF3E04"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lastRenderedPageBreak/>
        <w:t>保密条款</w:t>
      </w:r>
    </w:p>
    <w:p w14:paraId="3DFAE390" w14:textId="77777777" w:rsidR="00F53523" w:rsidRDefault="00000000">
      <w:pPr>
        <w:spacing w:line="360" w:lineRule="exact"/>
        <w:ind w:firstLineChars="200" w:firstLine="446"/>
        <w:rPr>
          <w:rFonts w:ascii="宋体" w:hAnsi="宋体" w:cs="宋体"/>
          <w:sz w:val="24"/>
        </w:rPr>
      </w:pPr>
      <w:r>
        <w:rPr>
          <w:rFonts w:ascii="宋体" w:hAnsi="宋体" w:cs="宋体" w:hint="eastAsia"/>
          <w:sz w:val="24"/>
        </w:rPr>
        <w:t>甲乙双方应当对本协议的内容、因履行本协议或在本协议期间获得的或收到的对方的商务、财务、技术、产品的信息、用户资料或其他标明保密的文件或信息的内容保守秘密，未经信息披露方书面事先同意，不得向本协议以外的任何驻场和招聘人员披露，以及不得将本协议部分或全部内容发布在公开平台（包括但不限于微信朋友圈、微博、贴吧、论坛、小红书、抖音等）。否则，泄密方应赔偿对方的全部损失。</w:t>
      </w:r>
    </w:p>
    <w:p w14:paraId="5CF8E96C"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承诺及保证</w:t>
      </w:r>
    </w:p>
    <w:p w14:paraId="541FB378" w14:textId="77777777" w:rsidR="00F53523" w:rsidRDefault="00000000">
      <w:pPr>
        <w:spacing w:line="360" w:lineRule="exact"/>
        <w:ind w:firstLineChars="200" w:firstLine="446"/>
        <w:rPr>
          <w:rFonts w:ascii="宋体" w:hAnsi="宋体" w:cs="宋体"/>
          <w:sz w:val="24"/>
        </w:rPr>
      </w:pPr>
      <w:r>
        <w:rPr>
          <w:rFonts w:ascii="宋体" w:hAnsi="宋体" w:cs="宋体" w:hint="eastAsia"/>
          <w:sz w:val="24"/>
        </w:rPr>
        <w:t>双方应互相向对方声明、陈述和保证：</w:t>
      </w:r>
    </w:p>
    <w:p w14:paraId="5F34D743" w14:textId="77777777" w:rsidR="00F53523" w:rsidRDefault="00000000">
      <w:pPr>
        <w:numPr>
          <w:ilvl w:val="0"/>
          <w:numId w:val="14"/>
        </w:numPr>
        <w:spacing w:line="360" w:lineRule="exact"/>
        <w:ind w:firstLineChars="200" w:firstLine="446"/>
        <w:rPr>
          <w:rFonts w:ascii="宋体" w:hAnsi="宋体" w:cs="宋体"/>
          <w:sz w:val="24"/>
        </w:rPr>
      </w:pPr>
      <w:r>
        <w:rPr>
          <w:rFonts w:ascii="宋体" w:hAnsi="宋体" w:cs="宋体" w:hint="eastAsia"/>
          <w:sz w:val="24"/>
        </w:rPr>
        <w:t>其是合法设立并有效存续的公司，其有资格从事本协议项下之交易活动；</w:t>
      </w:r>
    </w:p>
    <w:p w14:paraId="093308EC" w14:textId="77777777" w:rsidR="00F53523" w:rsidRDefault="00000000">
      <w:pPr>
        <w:numPr>
          <w:ilvl w:val="0"/>
          <w:numId w:val="14"/>
        </w:numPr>
        <w:spacing w:line="360" w:lineRule="exact"/>
        <w:ind w:firstLineChars="200" w:firstLine="446"/>
        <w:rPr>
          <w:rFonts w:ascii="宋体" w:hAnsi="宋体" w:cs="宋体"/>
          <w:sz w:val="24"/>
        </w:rPr>
      </w:pPr>
      <w:r>
        <w:rPr>
          <w:rFonts w:ascii="宋体" w:hAnsi="宋体" w:cs="宋体" w:hint="eastAsia"/>
          <w:sz w:val="24"/>
        </w:rPr>
        <w:t>其可全权订立本协议，并且其授权代表人已获得充分授权可代表其签署本协议；</w:t>
      </w:r>
    </w:p>
    <w:p w14:paraId="05EA0893" w14:textId="77777777" w:rsidR="00F53523" w:rsidRDefault="00000000">
      <w:pPr>
        <w:numPr>
          <w:ilvl w:val="0"/>
          <w:numId w:val="14"/>
        </w:numPr>
        <w:spacing w:line="360" w:lineRule="exact"/>
        <w:ind w:firstLineChars="200" w:firstLine="446"/>
        <w:rPr>
          <w:rFonts w:ascii="宋体" w:hAnsi="宋体" w:cs="宋体"/>
          <w:sz w:val="24"/>
        </w:rPr>
      </w:pPr>
      <w:r>
        <w:rPr>
          <w:rFonts w:ascii="宋体" w:hAnsi="宋体" w:cs="宋体" w:hint="eastAsia"/>
          <w:sz w:val="24"/>
        </w:rPr>
        <w:t>其有能力履行其于本协议的义务，并且该等履行义务的行为不违反任何对其有约束力的法律文件的限制，也不会侵犯本协议以外任何驻场和招聘人员之合法权益；</w:t>
      </w:r>
    </w:p>
    <w:p w14:paraId="7E57A3C6" w14:textId="77777777" w:rsidR="00F53523" w:rsidRDefault="00000000">
      <w:pPr>
        <w:numPr>
          <w:ilvl w:val="0"/>
          <w:numId w:val="14"/>
        </w:numPr>
        <w:spacing w:line="360" w:lineRule="exact"/>
        <w:ind w:firstLineChars="200" w:firstLine="446"/>
        <w:rPr>
          <w:rFonts w:ascii="宋体" w:hAnsi="宋体" w:cs="宋体"/>
          <w:sz w:val="24"/>
        </w:rPr>
      </w:pPr>
      <w:r>
        <w:rPr>
          <w:rFonts w:ascii="宋体" w:hAnsi="宋体" w:cs="宋体" w:hint="eastAsia"/>
          <w:sz w:val="24"/>
        </w:rPr>
        <w:t>其并非清算、解散或破产程序之主体。</w:t>
      </w:r>
    </w:p>
    <w:p w14:paraId="0332E1DD"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争议解决</w:t>
      </w:r>
    </w:p>
    <w:p w14:paraId="520F8339" w14:textId="77777777" w:rsidR="00F53523" w:rsidRDefault="00000000">
      <w:pPr>
        <w:pStyle w:val="a6"/>
        <w:spacing w:line="360" w:lineRule="exact"/>
        <w:ind w:firstLineChars="200" w:firstLine="446"/>
        <w:rPr>
          <w:rFonts w:ascii="宋体" w:eastAsia="宋体" w:hAnsi="宋体" w:cs="宋体"/>
          <w:color w:val="000000"/>
          <w:kern w:val="0"/>
        </w:rPr>
      </w:pPr>
      <w:r>
        <w:rPr>
          <w:rFonts w:ascii="宋体" w:eastAsia="宋体" w:hAnsi="宋体" w:cs="宋体" w:hint="eastAsia"/>
          <w:color w:val="000000"/>
          <w:kern w:val="0"/>
        </w:rPr>
        <w:t>1、本协议项下的任何争议之解决均适用中华人民共和国现行的法律、法规。</w:t>
      </w:r>
    </w:p>
    <w:p w14:paraId="3829F46E" w14:textId="77777777" w:rsidR="00F53523" w:rsidRDefault="00000000">
      <w:pPr>
        <w:pStyle w:val="a6"/>
        <w:spacing w:line="360" w:lineRule="exact"/>
        <w:ind w:firstLineChars="200" w:firstLine="446"/>
        <w:rPr>
          <w:rFonts w:ascii="宋体" w:hAnsi="宋体" w:cs="宋体"/>
          <w:b/>
          <w:bCs/>
        </w:rPr>
      </w:pPr>
      <w:r>
        <w:rPr>
          <w:rFonts w:ascii="宋体" w:eastAsia="宋体" w:hAnsi="宋体" w:cs="宋体" w:hint="eastAsia"/>
          <w:color w:val="000000"/>
          <w:kern w:val="0"/>
        </w:rPr>
        <w:t>2、双方在协议履行过程中发生任何争议，应先友好协商，协商不成时，任何一方均可向乙方所在地有管辖权的人民法院提起诉讼。因此产生的律师费、诉讼费、公证费、保全费、担保费等合理支出均由败诉方承担。</w:t>
      </w:r>
    </w:p>
    <w:p w14:paraId="3C92FED2" w14:textId="77777777" w:rsidR="00F53523" w:rsidRDefault="00000000">
      <w:pPr>
        <w:numPr>
          <w:ilvl w:val="0"/>
          <w:numId w:val="1"/>
        </w:numPr>
        <w:spacing w:beforeLines="100" w:before="289" w:line="400" w:lineRule="exact"/>
        <w:rPr>
          <w:rFonts w:ascii="宋体" w:hAnsi="宋体" w:cs="宋体"/>
          <w:b/>
          <w:bCs/>
          <w:sz w:val="24"/>
        </w:rPr>
      </w:pPr>
      <w:r>
        <w:rPr>
          <w:rFonts w:ascii="宋体" w:hAnsi="宋体" w:cs="宋体" w:hint="eastAsia"/>
          <w:b/>
          <w:bCs/>
          <w:sz w:val="24"/>
        </w:rPr>
        <w:t>其他事宜</w:t>
      </w:r>
    </w:p>
    <w:p w14:paraId="6E46967A" w14:textId="77777777" w:rsidR="00F53523" w:rsidRDefault="00000000">
      <w:pPr>
        <w:pStyle w:val="a6"/>
        <w:numPr>
          <w:ilvl w:val="0"/>
          <w:numId w:val="15"/>
        </w:numPr>
        <w:spacing w:line="360" w:lineRule="exact"/>
        <w:ind w:firstLineChars="200" w:firstLine="446"/>
        <w:rPr>
          <w:rFonts w:ascii="宋体" w:eastAsia="宋体" w:hAnsi="宋体" w:cs="宋体"/>
          <w:color w:val="000000"/>
          <w:kern w:val="0"/>
        </w:rPr>
      </w:pPr>
      <w:r>
        <w:rPr>
          <w:rFonts w:ascii="宋体" w:eastAsia="宋体" w:hAnsi="宋体" w:cs="宋体" w:hint="eastAsia"/>
          <w:color w:val="000000"/>
          <w:kern w:val="0"/>
        </w:rPr>
        <w:t>本协议一经双方盖章确认立即生效，该协议的各项条款如有与法律条款有相抵触的内容或未尽事宜，以相关法律条款为准。</w:t>
      </w:r>
    </w:p>
    <w:p w14:paraId="2507BE82" w14:textId="77777777" w:rsidR="00F53523" w:rsidRDefault="00000000">
      <w:pPr>
        <w:pStyle w:val="a6"/>
        <w:numPr>
          <w:ilvl w:val="0"/>
          <w:numId w:val="15"/>
        </w:numPr>
        <w:spacing w:line="360" w:lineRule="exact"/>
        <w:ind w:firstLineChars="200" w:firstLine="446"/>
        <w:rPr>
          <w:rFonts w:ascii="宋体" w:eastAsia="宋体" w:hAnsi="宋体" w:cs="宋体"/>
          <w:color w:val="000000"/>
          <w:kern w:val="0"/>
        </w:rPr>
      </w:pPr>
      <w:r>
        <w:rPr>
          <w:rFonts w:ascii="宋体" w:eastAsia="宋体" w:hAnsi="宋体" w:cs="宋体" w:hint="eastAsia"/>
          <w:color w:val="000000"/>
          <w:kern w:val="0"/>
        </w:rPr>
        <w:t>双方同意以本协议首部所载联系人和联系方式为双方指定联系、送达方式，一方拟变更上述联系信息的，应当提前5天书面通知对方；否则，视同上述联系信息未变更，另一方将相关文件、资料、信息发送到上述电子邮箱或通讯地址即视为已送达。</w:t>
      </w:r>
    </w:p>
    <w:p w14:paraId="35244231" w14:textId="77777777" w:rsidR="00F53523" w:rsidRDefault="00000000">
      <w:pPr>
        <w:numPr>
          <w:ilvl w:val="0"/>
          <w:numId w:val="15"/>
        </w:numPr>
        <w:spacing w:line="360" w:lineRule="exact"/>
        <w:ind w:firstLineChars="200" w:firstLine="446"/>
        <w:rPr>
          <w:rFonts w:ascii="宋体" w:hAnsi="宋体" w:cs="宋体"/>
          <w:sz w:val="24"/>
        </w:rPr>
      </w:pPr>
      <w:r>
        <w:rPr>
          <w:rFonts w:ascii="宋体" w:hAnsi="宋体" w:cs="宋体" w:hint="eastAsia"/>
          <w:sz w:val="24"/>
        </w:rPr>
        <w:t>本协议自签订之日起生效，一式二份，协议双方各持一份，具有同等效力。</w:t>
      </w:r>
    </w:p>
    <w:p w14:paraId="4B0C17C9" w14:textId="77777777" w:rsidR="00F53523" w:rsidRDefault="00F53523">
      <w:pPr>
        <w:spacing w:line="360" w:lineRule="exact"/>
        <w:ind w:leftChars="200" w:left="386"/>
        <w:rPr>
          <w:rFonts w:ascii="宋体" w:hAnsi="宋体" w:cs="宋体"/>
          <w:sz w:val="24"/>
        </w:rPr>
      </w:pPr>
    </w:p>
    <w:p w14:paraId="29F94686" w14:textId="71A7E65E" w:rsidR="00F53523" w:rsidRDefault="00000000">
      <w:pPr>
        <w:numPr>
          <w:ilvl w:val="0"/>
          <w:numId w:val="15"/>
        </w:numPr>
        <w:spacing w:line="360" w:lineRule="exact"/>
        <w:ind w:firstLineChars="200" w:firstLine="455"/>
        <w:rPr>
          <w:rFonts w:ascii="宋体" w:hAnsi="宋体" w:cs="宋体"/>
          <w:b/>
          <w:bCs/>
          <w:sz w:val="24"/>
        </w:rPr>
      </w:pPr>
      <w:r>
        <w:rPr>
          <w:rFonts w:ascii="宋体" w:hAnsi="宋体" w:cs="宋体" w:hint="eastAsia"/>
          <w:b/>
          <w:bCs/>
          <w:sz w:val="24"/>
        </w:rPr>
        <w:t>双方一致确认，均已完整阅读并充分理解协议条款，并特别注意了其中有关责任承担、免除或限制责任的内容。双方在以下位置盖章，即表示双方接受《“</w:t>
      </w:r>
      <w:r w:rsidR="005D2F16" w:rsidRPr="005D2F16">
        <w:rPr>
          <w:rFonts w:ascii="宋体" w:hAnsi="宋体" w:cs="宋体" w:hint="eastAsia"/>
          <w:b/>
          <w:bCs/>
          <w:sz w:val="24"/>
        </w:rPr>
        <w:t>八方人力平台</w:t>
      </w:r>
      <w:r>
        <w:rPr>
          <w:rFonts w:ascii="宋体" w:hAnsi="宋体" w:cs="宋体" w:hint="eastAsia"/>
          <w:b/>
          <w:bCs/>
          <w:sz w:val="24"/>
        </w:rPr>
        <w:t>”平台入驻协议》及《附件1》的内容并受其约束。</w:t>
      </w:r>
    </w:p>
    <w:p w14:paraId="5B13479D" w14:textId="77777777" w:rsidR="00F53523" w:rsidRDefault="00F53523">
      <w:pPr>
        <w:spacing w:line="360" w:lineRule="exact"/>
        <w:ind w:firstLineChars="200" w:firstLine="446"/>
        <w:rPr>
          <w:rFonts w:ascii="宋体" w:hAnsi="宋体" w:cs="宋体"/>
          <w:sz w:val="24"/>
        </w:rPr>
      </w:pPr>
    </w:p>
    <w:p w14:paraId="0DAF3013" w14:textId="77777777" w:rsidR="00F53523" w:rsidRDefault="00000000">
      <w:pPr>
        <w:spacing w:line="360" w:lineRule="exact"/>
        <w:ind w:firstLineChars="200" w:firstLine="446"/>
        <w:rPr>
          <w:rFonts w:ascii="宋体" w:hAnsi="宋体" w:cs="宋体"/>
          <w:sz w:val="24"/>
        </w:rPr>
      </w:pPr>
      <w:r>
        <w:rPr>
          <w:rFonts w:ascii="宋体" w:hAnsi="宋体" w:cs="宋体" w:hint="eastAsia"/>
          <w:sz w:val="24"/>
        </w:rPr>
        <w:t>（以下无正文）</w:t>
      </w:r>
    </w:p>
    <w:p w14:paraId="49DCC743" w14:textId="77777777" w:rsidR="006E792F" w:rsidRDefault="006E792F">
      <w:pPr>
        <w:spacing w:before="144" w:line="360" w:lineRule="exact"/>
        <w:ind w:firstLineChars="200" w:firstLine="446"/>
        <w:rPr>
          <w:rFonts w:ascii="宋体" w:hAnsi="宋体" w:cs="宋体"/>
          <w:sz w:val="24"/>
        </w:rPr>
      </w:pPr>
    </w:p>
    <w:p w14:paraId="14D3FACF" w14:textId="67E7FCDE" w:rsidR="00F53523" w:rsidRDefault="00000000">
      <w:pPr>
        <w:spacing w:before="144" w:line="360" w:lineRule="exact"/>
        <w:ind w:firstLineChars="200" w:firstLine="446"/>
        <w:rPr>
          <w:rFonts w:ascii="宋体" w:hAnsi="宋体" w:cs="宋体"/>
          <w:sz w:val="24"/>
        </w:rPr>
      </w:pPr>
      <w:r>
        <w:rPr>
          <w:rFonts w:ascii="宋体" w:hAnsi="宋体" w:cs="宋体" w:hint="eastAsia"/>
          <w:sz w:val="24"/>
        </w:rPr>
        <w:t>乙方（盖章）：　　　　                       甲方（盖章）：</w:t>
      </w:r>
    </w:p>
    <w:p w14:paraId="355EB624" w14:textId="2C707119" w:rsidR="00F53523" w:rsidRPr="005D2F16" w:rsidRDefault="00000000" w:rsidP="005D2F16">
      <w:pPr>
        <w:spacing w:line="360" w:lineRule="exact"/>
        <w:ind w:firstLineChars="200" w:firstLine="446"/>
        <w:rPr>
          <w:rFonts w:ascii="宋体" w:hAnsi="宋体" w:cs="宋体" w:hint="eastAsia"/>
          <w:sz w:val="24"/>
        </w:rPr>
      </w:pPr>
      <w:r>
        <w:rPr>
          <w:rFonts w:ascii="宋体" w:hAnsi="宋体" w:cs="宋体" w:hint="eastAsia"/>
          <w:sz w:val="24"/>
        </w:rPr>
        <w:t xml:space="preserve">　　        </w:t>
      </w:r>
      <w:r w:rsidR="005D2F16">
        <w:rPr>
          <w:rFonts w:ascii="宋体" w:hAnsi="宋体" w:cs="宋体" w:hint="eastAsia"/>
          <w:sz w:val="24"/>
        </w:rPr>
        <w:t xml:space="preserve"> </w:t>
      </w:r>
    </w:p>
    <w:sectPr w:rsidR="00F53523" w:rsidRPr="005D2F16">
      <w:headerReference w:type="even" r:id="rId7"/>
      <w:headerReference w:type="default" r:id="rId8"/>
      <w:footerReference w:type="even" r:id="rId9"/>
      <w:footerReference w:type="default" r:id="rId10"/>
      <w:headerReference w:type="first" r:id="rId11"/>
      <w:footerReference w:type="first" r:id="rId12"/>
      <w:pgSz w:w="11906" w:h="16838"/>
      <w:pgMar w:top="937" w:right="1134" w:bottom="454" w:left="1134" w:header="851" w:footer="992" w:gutter="0"/>
      <w:cols w:space="720"/>
      <w:docGrid w:type="linesAndChars" w:linePitch="289"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96E24" w14:textId="77777777" w:rsidR="00F76BC9" w:rsidRDefault="00F76BC9" w:rsidP="00117919">
      <w:r>
        <w:separator/>
      </w:r>
    </w:p>
  </w:endnote>
  <w:endnote w:type="continuationSeparator" w:id="0">
    <w:p w14:paraId="28B21267" w14:textId="77777777" w:rsidR="00F76BC9" w:rsidRDefault="00F76BC9" w:rsidP="0011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_GB2312">
    <w:altName w:val="FangSong"/>
    <w:panose1 w:val="020B0604020202020204"/>
    <w:charset w:val="86"/>
    <w:family w:val="modern"/>
    <w:pitch w:val="default"/>
    <w:sig w:usb0="00000000" w:usb1="00000000" w:usb2="00000000" w:usb3="00000000" w:csb0="00040000" w:csb1="00000000"/>
  </w:font>
  <w:font w:name="FangSong">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C1D8" w14:textId="77777777" w:rsidR="00117919" w:rsidRDefault="001179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A445" w14:textId="77777777" w:rsidR="00117919" w:rsidRDefault="0011791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969B" w14:textId="77777777" w:rsidR="00117919" w:rsidRDefault="001179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82B97" w14:textId="77777777" w:rsidR="00F76BC9" w:rsidRDefault="00F76BC9" w:rsidP="00117919">
      <w:r>
        <w:separator/>
      </w:r>
    </w:p>
  </w:footnote>
  <w:footnote w:type="continuationSeparator" w:id="0">
    <w:p w14:paraId="6D262679" w14:textId="77777777" w:rsidR="00F76BC9" w:rsidRDefault="00F76BC9" w:rsidP="0011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8B7A" w14:textId="77777777" w:rsidR="00117919" w:rsidRDefault="00117919">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5FBE" w14:textId="77777777" w:rsidR="00117919" w:rsidRDefault="00117919">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73F7" w14:textId="77777777" w:rsidR="00117919" w:rsidRDefault="0011791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3B861"/>
    <w:multiLevelType w:val="singleLevel"/>
    <w:tmpl w:val="A0F3B861"/>
    <w:lvl w:ilvl="0">
      <w:start w:val="1"/>
      <w:numFmt w:val="decimal"/>
      <w:suff w:val="nothing"/>
      <w:lvlText w:val="%1．"/>
      <w:lvlJc w:val="left"/>
      <w:pPr>
        <w:ind w:left="0" w:firstLine="400"/>
      </w:pPr>
      <w:rPr>
        <w:rFonts w:hint="default"/>
      </w:rPr>
    </w:lvl>
  </w:abstractNum>
  <w:abstractNum w:abstractNumId="1" w15:restartNumberingAfterBreak="0">
    <w:nsid w:val="B71F8E89"/>
    <w:multiLevelType w:val="multilevel"/>
    <w:tmpl w:val="B71F8E89"/>
    <w:lvl w:ilvl="0">
      <w:start w:val="1"/>
      <w:numFmt w:val="decimal"/>
      <w:suff w:val="nothing"/>
      <w:lvlText w:val="%1．"/>
      <w:lvlJc w:val="left"/>
      <w:pPr>
        <w:ind w:left="0" w:firstLine="400"/>
      </w:pPr>
      <w:rPr>
        <w:rFonts w:hint="default"/>
        <w:b w:val="0"/>
        <w:bCs w:val="0"/>
      </w:rPr>
    </w:lvl>
    <w:lvl w:ilvl="1">
      <w:start w:val="1"/>
      <w:numFmt w:val="decimal"/>
      <w:suff w:val="nothing"/>
      <w:lvlText w:val="(%2)"/>
      <w:lvlJc w:val="left"/>
      <w:pPr>
        <w:ind w:left="1240" w:hanging="420"/>
      </w:pPr>
      <w:rPr>
        <w:rFonts w:hint="default"/>
      </w:rPr>
    </w:lvl>
    <w:lvl w:ilvl="2">
      <w:start w:val="1"/>
      <w:numFmt w:val="decimalEnclosedCircleChinese"/>
      <w:lvlText w:val="%3"/>
      <w:lvlJc w:val="left"/>
      <w:pPr>
        <w:tabs>
          <w:tab w:val="left" w:pos="1260"/>
        </w:tabs>
        <w:ind w:left="1660" w:hanging="420"/>
      </w:pPr>
      <w:rPr>
        <w:rFonts w:hint="default"/>
      </w:rPr>
    </w:lvl>
    <w:lvl w:ilvl="3">
      <w:start w:val="1"/>
      <w:numFmt w:val="decimal"/>
      <w:lvlText w:val="%4)"/>
      <w:lvlJc w:val="left"/>
      <w:pPr>
        <w:tabs>
          <w:tab w:val="left" w:pos="1680"/>
        </w:tabs>
        <w:ind w:left="2080" w:hanging="420"/>
      </w:pPr>
      <w:rPr>
        <w:rFonts w:hint="default"/>
      </w:rPr>
    </w:lvl>
    <w:lvl w:ilvl="4">
      <w:start w:val="1"/>
      <w:numFmt w:val="lowerLetter"/>
      <w:lvlText w:val="%5."/>
      <w:lvlJc w:val="left"/>
      <w:pPr>
        <w:tabs>
          <w:tab w:val="left" w:pos="2100"/>
        </w:tabs>
        <w:ind w:left="2500" w:hanging="420"/>
      </w:pPr>
      <w:rPr>
        <w:rFonts w:hint="default"/>
      </w:rPr>
    </w:lvl>
    <w:lvl w:ilvl="5">
      <w:start w:val="1"/>
      <w:numFmt w:val="lowerLetter"/>
      <w:lvlText w:val="%6)"/>
      <w:lvlJc w:val="left"/>
      <w:pPr>
        <w:tabs>
          <w:tab w:val="left" w:pos="2520"/>
        </w:tabs>
        <w:ind w:left="2920" w:hanging="420"/>
      </w:pPr>
      <w:rPr>
        <w:rFonts w:hint="default"/>
      </w:rPr>
    </w:lvl>
    <w:lvl w:ilvl="6">
      <w:start w:val="1"/>
      <w:numFmt w:val="lowerRoman"/>
      <w:lvlText w:val="%7."/>
      <w:lvlJc w:val="left"/>
      <w:pPr>
        <w:tabs>
          <w:tab w:val="left" w:pos="2940"/>
        </w:tabs>
        <w:ind w:left="3340" w:hanging="420"/>
      </w:pPr>
      <w:rPr>
        <w:rFonts w:hint="default"/>
      </w:rPr>
    </w:lvl>
    <w:lvl w:ilvl="7">
      <w:start w:val="1"/>
      <w:numFmt w:val="lowerRoman"/>
      <w:lvlText w:val="%8)"/>
      <w:lvlJc w:val="left"/>
      <w:pPr>
        <w:tabs>
          <w:tab w:val="left" w:pos="3360"/>
        </w:tabs>
        <w:ind w:left="3760" w:hanging="420"/>
      </w:pPr>
      <w:rPr>
        <w:rFonts w:hint="default"/>
      </w:rPr>
    </w:lvl>
    <w:lvl w:ilvl="8">
      <w:start w:val="1"/>
      <w:numFmt w:val="lowerLetter"/>
      <w:lvlText w:val="%9."/>
      <w:lvlJc w:val="left"/>
      <w:pPr>
        <w:tabs>
          <w:tab w:val="left" w:pos="3780"/>
        </w:tabs>
        <w:ind w:left="4180" w:hanging="420"/>
      </w:pPr>
      <w:rPr>
        <w:rFonts w:hint="default"/>
      </w:rPr>
    </w:lvl>
  </w:abstractNum>
  <w:abstractNum w:abstractNumId="2" w15:restartNumberingAfterBreak="0">
    <w:nsid w:val="BA8498A0"/>
    <w:multiLevelType w:val="singleLevel"/>
    <w:tmpl w:val="BA8498A0"/>
    <w:lvl w:ilvl="0">
      <w:start w:val="1"/>
      <w:numFmt w:val="decimalEnclosedCircleChinese"/>
      <w:suff w:val="nothing"/>
      <w:lvlText w:val="%1　"/>
      <w:lvlJc w:val="left"/>
      <w:pPr>
        <w:ind w:left="0" w:firstLine="400"/>
      </w:pPr>
      <w:rPr>
        <w:rFonts w:hint="eastAsia"/>
      </w:rPr>
    </w:lvl>
  </w:abstractNum>
  <w:abstractNum w:abstractNumId="3" w15:restartNumberingAfterBreak="0">
    <w:nsid w:val="C2937F06"/>
    <w:multiLevelType w:val="singleLevel"/>
    <w:tmpl w:val="C2937F06"/>
    <w:lvl w:ilvl="0">
      <w:start w:val="1"/>
      <w:numFmt w:val="decimal"/>
      <w:suff w:val="nothing"/>
      <w:lvlText w:val="(%1)"/>
      <w:lvlJc w:val="left"/>
      <w:pPr>
        <w:ind w:left="425" w:hanging="425"/>
      </w:pPr>
      <w:rPr>
        <w:rFonts w:hint="default"/>
      </w:rPr>
    </w:lvl>
  </w:abstractNum>
  <w:abstractNum w:abstractNumId="4" w15:restartNumberingAfterBreak="0">
    <w:nsid w:val="E1E50B8C"/>
    <w:multiLevelType w:val="singleLevel"/>
    <w:tmpl w:val="E1E50B8C"/>
    <w:lvl w:ilvl="0">
      <w:start w:val="1"/>
      <w:numFmt w:val="decimal"/>
      <w:suff w:val="nothing"/>
      <w:lvlText w:val="(%1)"/>
      <w:lvlJc w:val="left"/>
      <w:pPr>
        <w:ind w:left="425" w:hanging="425"/>
      </w:pPr>
      <w:rPr>
        <w:rFonts w:hint="default"/>
        <w:b w:val="0"/>
        <w:bCs w:val="0"/>
      </w:rPr>
    </w:lvl>
  </w:abstractNum>
  <w:abstractNum w:abstractNumId="5" w15:restartNumberingAfterBreak="0">
    <w:nsid w:val="ECBD6922"/>
    <w:multiLevelType w:val="singleLevel"/>
    <w:tmpl w:val="ECBD6922"/>
    <w:lvl w:ilvl="0">
      <w:start w:val="1"/>
      <w:numFmt w:val="chineseCounting"/>
      <w:suff w:val="nothing"/>
      <w:lvlText w:val="%1、"/>
      <w:lvlJc w:val="left"/>
      <w:pPr>
        <w:ind w:left="0" w:firstLine="420"/>
      </w:pPr>
      <w:rPr>
        <w:rFonts w:hint="eastAsia"/>
      </w:rPr>
    </w:lvl>
  </w:abstractNum>
  <w:abstractNum w:abstractNumId="6" w15:restartNumberingAfterBreak="0">
    <w:nsid w:val="16214174"/>
    <w:multiLevelType w:val="singleLevel"/>
    <w:tmpl w:val="16214174"/>
    <w:lvl w:ilvl="0">
      <w:start w:val="1"/>
      <w:numFmt w:val="decimal"/>
      <w:suff w:val="nothing"/>
      <w:lvlText w:val="%1．"/>
      <w:lvlJc w:val="left"/>
      <w:pPr>
        <w:ind w:left="0" w:firstLine="400"/>
      </w:pPr>
      <w:rPr>
        <w:rFonts w:hint="default"/>
      </w:rPr>
    </w:lvl>
  </w:abstractNum>
  <w:abstractNum w:abstractNumId="7" w15:restartNumberingAfterBreak="0">
    <w:nsid w:val="2CF13A46"/>
    <w:multiLevelType w:val="singleLevel"/>
    <w:tmpl w:val="2CF13A46"/>
    <w:lvl w:ilvl="0">
      <w:start w:val="1"/>
      <w:numFmt w:val="decimal"/>
      <w:suff w:val="nothing"/>
      <w:lvlText w:val="(%1)"/>
      <w:lvlJc w:val="left"/>
      <w:pPr>
        <w:ind w:left="425" w:hanging="425"/>
      </w:pPr>
      <w:rPr>
        <w:rFonts w:hint="default"/>
      </w:rPr>
    </w:lvl>
  </w:abstractNum>
  <w:abstractNum w:abstractNumId="8" w15:restartNumberingAfterBreak="0">
    <w:nsid w:val="31F9DA60"/>
    <w:multiLevelType w:val="singleLevel"/>
    <w:tmpl w:val="31F9DA60"/>
    <w:lvl w:ilvl="0">
      <w:start w:val="1"/>
      <w:numFmt w:val="decimal"/>
      <w:suff w:val="nothing"/>
      <w:lvlText w:val="%1．"/>
      <w:lvlJc w:val="left"/>
      <w:pPr>
        <w:ind w:left="0" w:firstLine="400"/>
      </w:pPr>
      <w:rPr>
        <w:rFonts w:hint="default"/>
      </w:rPr>
    </w:lvl>
  </w:abstractNum>
  <w:abstractNum w:abstractNumId="9" w15:restartNumberingAfterBreak="0">
    <w:nsid w:val="54EA5431"/>
    <w:multiLevelType w:val="singleLevel"/>
    <w:tmpl w:val="54EA5431"/>
    <w:lvl w:ilvl="0">
      <w:start w:val="1"/>
      <w:numFmt w:val="decimal"/>
      <w:suff w:val="nothing"/>
      <w:lvlText w:val="(%1)"/>
      <w:lvlJc w:val="left"/>
      <w:pPr>
        <w:ind w:left="425" w:hanging="425"/>
      </w:pPr>
      <w:rPr>
        <w:rFonts w:hint="default"/>
      </w:rPr>
    </w:lvl>
  </w:abstractNum>
  <w:abstractNum w:abstractNumId="10" w15:restartNumberingAfterBreak="0">
    <w:nsid w:val="5CFA9282"/>
    <w:multiLevelType w:val="singleLevel"/>
    <w:tmpl w:val="5CFA9282"/>
    <w:lvl w:ilvl="0">
      <w:start w:val="1"/>
      <w:numFmt w:val="decimal"/>
      <w:suff w:val="nothing"/>
      <w:lvlText w:val="%1．"/>
      <w:lvlJc w:val="left"/>
      <w:pPr>
        <w:ind w:left="0" w:firstLine="400"/>
      </w:pPr>
      <w:rPr>
        <w:rFonts w:hint="default"/>
      </w:rPr>
    </w:lvl>
  </w:abstractNum>
  <w:abstractNum w:abstractNumId="11" w15:restartNumberingAfterBreak="0">
    <w:nsid w:val="695D5089"/>
    <w:multiLevelType w:val="multilevel"/>
    <w:tmpl w:val="695D5089"/>
    <w:lvl w:ilvl="0">
      <w:start w:val="1"/>
      <w:numFmt w:val="decimal"/>
      <w:suff w:val="nothing"/>
      <w:lvlText w:val="%1．"/>
      <w:lvlJc w:val="left"/>
      <w:pPr>
        <w:ind w:left="0" w:firstLine="400"/>
      </w:pPr>
      <w:rPr>
        <w:rFonts w:hint="default"/>
        <w:highlight w:val="none"/>
      </w:rPr>
    </w:lvl>
    <w:lvl w:ilvl="1">
      <w:start w:val="1"/>
      <w:numFmt w:val="decimal"/>
      <w:suff w:val="nothing"/>
      <w:lvlText w:val="(%2)"/>
      <w:lvlJc w:val="left"/>
      <w:pPr>
        <w:ind w:left="1240" w:hanging="420"/>
      </w:pPr>
      <w:rPr>
        <w:rFonts w:hint="default"/>
      </w:rPr>
    </w:lvl>
    <w:lvl w:ilvl="2">
      <w:start w:val="1"/>
      <w:numFmt w:val="decimalEnclosedCircleChinese"/>
      <w:lvlText w:val="%3"/>
      <w:lvlJc w:val="left"/>
      <w:pPr>
        <w:tabs>
          <w:tab w:val="left" w:pos="1260"/>
        </w:tabs>
        <w:ind w:left="1660" w:hanging="420"/>
      </w:pPr>
      <w:rPr>
        <w:rFonts w:hint="default"/>
      </w:rPr>
    </w:lvl>
    <w:lvl w:ilvl="3">
      <w:start w:val="1"/>
      <w:numFmt w:val="decimal"/>
      <w:lvlText w:val="%4)"/>
      <w:lvlJc w:val="left"/>
      <w:pPr>
        <w:tabs>
          <w:tab w:val="left" w:pos="1680"/>
        </w:tabs>
        <w:ind w:left="2080" w:hanging="420"/>
      </w:pPr>
      <w:rPr>
        <w:rFonts w:hint="default"/>
      </w:rPr>
    </w:lvl>
    <w:lvl w:ilvl="4">
      <w:start w:val="1"/>
      <w:numFmt w:val="lowerLetter"/>
      <w:lvlText w:val="%5."/>
      <w:lvlJc w:val="left"/>
      <w:pPr>
        <w:tabs>
          <w:tab w:val="left" w:pos="2100"/>
        </w:tabs>
        <w:ind w:left="2500" w:hanging="420"/>
      </w:pPr>
      <w:rPr>
        <w:rFonts w:hint="default"/>
      </w:rPr>
    </w:lvl>
    <w:lvl w:ilvl="5">
      <w:start w:val="1"/>
      <w:numFmt w:val="lowerLetter"/>
      <w:lvlText w:val="%6)"/>
      <w:lvlJc w:val="left"/>
      <w:pPr>
        <w:tabs>
          <w:tab w:val="left" w:pos="2520"/>
        </w:tabs>
        <w:ind w:left="2920" w:hanging="420"/>
      </w:pPr>
      <w:rPr>
        <w:rFonts w:hint="default"/>
      </w:rPr>
    </w:lvl>
    <w:lvl w:ilvl="6">
      <w:start w:val="1"/>
      <w:numFmt w:val="lowerRoman"/>
      <w:lvlText w:val="%7."/>
      <w:lvlJc w:val="left"/>
      <w:pPr>
        <w:tabs>
          <w:tab w:val="left" w:pos="2940"/>
        </w:tabs>
        <w:ind w:left="3340" w:hanging="420"/>
      </w:pPr>
      <w:rPr>
        <w:rFonts w:hint="default"/>
      </w:rPr>
    </w:lvl>
    <w:lvl w:ilvl="7">
      <w:start w:val="1"/>
      <w:numFmt w:val="lowerRoman"/>
      <w:lvlText w:val="%8)"/>
      <w:lvlJc w:val="left"/>
      <w:pPr>
        <w:tabs>
          <w:tab w:val="left" w:pos="3360"/>
        </w:tabs>
        <w:ind w:left="3760" w:hanging="420"/>
      </w:pPr>
      <w:rPr>
        <w:rFonts w:hint="default"/>
      </w:rPr>
    </w:lvl>
    <w:lvl w:ilvl="8">
      <w:start w:val="1"/>
      <w:numFmt w:val="lowerLetter"/>
      <w:lvlText w:val="%9."/>
      <w:lvlJc w:val="left"/>
      <w:pPr>
        <w:tabs>
          <w:tab w:val="left" w:pos="3780"/>
        </w:tabs>
        <w:ind w:left="4180" w:hanging="420"/>
      </w:pPr>
      <w:rPr>
        <w:rFonts w:hint="default"/>
      </w:rPr>
    </w:lvl>
  </w:abstractNum>
  <w:abstractNum w:abstractNumId="12" w15:restartNumberingAfterBreak="0">
    <w:nsid w:val="6FA50831"/>
    <w:multiLevelType w:val="multilevel"/>
    <w:tmpl w:val="6FA50831"/>
    <w:lvl w:ilvl="0">
      <w:start w:val="1"/>
      <w:numFmt w:val="decimal"/>
      <w:suff w:val="nothing"/>
      <w:lvlText w:val="%1．"/>
      <w:lvlJc w:val="left"/>
      <w:pPr>
        <w:ind w:left="0" w:firstLine="400"/>
      </w:pPr>
      <w:rPr>
        <w:rFonts w:hint="default"/>
        <w:b w:val="0"/>
        <w:bCs w:val="0"/>
      </w:rPr>
    </w:lvl>
    <w:lvl w:ilvl="1">
      <w:start w:val="1"/>
      <w:numFmt w:val="decimal"/>
      <w:suff w:val="nothing"/>
      <w:lvlText w:val="(%2)"/>
      <w:lvlJc w:val="left"/>
      <w:pPr>
        <w:ind w:left="1240" w:hanging="420"/>
      </w:pPr>
      <w:rPr>
        <w:rFonts w:hint="default"/>
      </w:rPr>
    </w:lvl>
    <w:lvl w:ilvl="2">
      <w:start w:val="1"/>
      <w:numFmt w:val="decimalEnclosedCircleChinese"/>
      <w:lvlText w:val="%3"/>
      <w:lvlJc w:val="left"/>
      <w:pPr>
        <w:tabs>
          <w:tab w:val="left" w:pos="1260"/>
        </w:tabs>
        <w:ind w:left="1660" w:hanging="420"/>
      </w:pPr>
      <w:rPr>
        <w:rFonts w:hint="default"/>
      </w:rPr>
    </w:lvl>
    <w:lvl w:ilvl="3">
      <w:start w:val="1"/>
      <w:numFmt w:val="decimal"/>
      <w:lvlText w:val="%4)"/>
      <w:lvlJc w:val="left"/>
      <w:pPr>
        <w:tabs>
          <w:tab w:val="left" w:pos="1680"/>
        </w:tabs>
        <w:ind w:left="2080" w:hanging="420"/>
      </w:pPr>
      <w:rPr>
        <w:rFonts w:hint="default"/>
      </w:rPr>
    </w:lvl>
    <w:lvl w:ilvl="4">
      <w:start w:val="1"/>
      <w:numFmt w:val="lowerLetter"/>
      <w:lvlText w:val="%5."/>
      <w:lvlJc w:val="left"/>
      <w:pPr>
        <w:tabs>
          <w:tab w:val="left" w:pos="2100"/>
        </w:tabs>
        <w:ind w:left="2500" w:hanging="420"/>
      </w:pPr>
      <w:rPr>
        <w:rFonts w:hint="default"/>
      </w:rPr>
    </w:lvl>
    <w:lvl w:ilvl="5">
      <w:start w:val="1"/>
      <w:numFmt w:val="lowerLetter"/>
      <w:lvlText w:val="%6)"/>
      <w:lvlJc w:val="left"/>
      <w:pPr>
        <w:tabs>
          <w:tab w:val="left" w:pos="2520"/>
        </w:tabs>
        <w:ind w:left="2920" w:hanging="420"/>
      </w:pPr>
      <w:rPr>
        <w:rFonts w:hint="default"/>
      </w:rPr>
    </w:lvl>
    <w:lvl w:ilvl="6">
      <w:start w:val="1"/>
      <w:numFmt w:val="lowerRoman"/>
      <w:lvlText w:val="%7."/>
      <w:lvlJc w:val="left"/>
      <w:pPr>
        <w:tabs>
          <w:tab w:val="left" w:pos="2940"/>
        </w:tabs>
        <w:ind w:left="3340" w:hanging="420"/>
      </w:pPr>
      <w:rPr>
        <w:rFonts w:hint="default"/>
      </w:rPr>
    </w:lvl>
    <w:lvl w:ilvl="7">
      <w:start w:val="1"/>
      <w:numFmt w:val="lowerRoman"/>
      <w:lvlText w:val="%8)"/>
      <w:lvlJc w:val="left"/>
      <w:pPr>
        <w:tabs>
          <w:tab w:val="left" w:pos="3360"/>
        </w:tabs>
        <w:ind w:left="3760" w:hanging="420"/>
      </w:pPr>
      <w:rPr>
        <w:rFonts w:hint="default"/>
      </w:rPr>
    </w:lvl>
    <w:lvl w:ilvl="8">
      <w:start w:val="1"/>
      <w:numFmt w:val="lowerLetter"/>
      <w:lvlText w:val="%9."/>
      <w:lvlJc w:val="left"/>
      <w:pPr>
        <w:tabs>
          <w:tab w:val="left" w:pos="3780"/>
        </w:tabs>
        <w:ind w:left="4180" w:hanging="420"/>
      </w:pPr>
      <w:rPr>
        <w:rFonts w:hint="default"/>
      </w:rPr>
    </w:lvl>
  </w:abstractNum>
  <w:abstractNum w:abstractNumId="13" w15:restartNumberingAfterBreak="0">
    <w:nsid w:val="745C8E75"/>
    <w:multiLevelType w:val="singleLevel"/>
    <w:tmpl w:val="745C8E75"/>
    <w:lvl w:ilvl="0">
      <w:start w:val="1"/>
      <w:numFmt w:val="decimal"/>
      <w:suff w:val="nothing"/>
      <w:lvlText w:val="%1．"/>
      <w:lvlJc w:val="left"/>
      <w:pPr>
        <w:ind w:left="0" w:firstLine="400"/>
      </w:pPr>
      <w:rPr>
        <w:rFonts w:hint="default"/>
        <w:highlight w:val="none"/>
      </w:rPr>
    </w:lvl>
  </w:abstractNum>
  <w:abstractNum w:abstractNumId="14" w15:restartNumberingAfterBreak="0">
    <w:nsid w:val="74781047"/>
    <w:multiLevelType w:val="singleLevel"/>
    <w:tmpl w:val="74781047"/>
    <w:lvl w:ilvl="0">
      <w:start w:val="1"/>
      <w:numFmt w:val="decimal"/>
      <w:suff w:val="nothing"/>
      <w:lvlText w:val="%1、"/>
      <w:lvlJc w:val="left"/>
    </w:lvl>
  </w:abstractNum>
  <w:num w:numId="1" w16cid:durableId="84039076">
    <w:abstractNumId w:val="5"/>
  </w:num>
  <w:num w:numId="2" w16cid:durableId="833496299">
    <w:abstractNumId w:val="6"/>
  </w:num>
  <w:num w:numId="3" w16cid:durableId="2121952523">
    <w:abstractNumId w:val="13"/>
  </w:num>
  <w:num w:numId="4" w16cid:durableId="1053122082">
    <w:abstractNumId w:val="11"/>
  </w:num>
  <w:num w:numId="5" w16cid:durableId="1964456350">
    <w:abstractNumId w:val="4"/>
  </w:num>
  <w:num w:numId="6" w16cid:durableId="551429120">
    <w:abstractNumId w:val="3"/>
  </w:num>
  <w:num w:numId="7" w16cid:durableId="1031800887">
    <w:abstractNumId w:val="2"/>
  </w:num>
  <w:num w:numId="8" w16cid:durableId="252324065">
    <w:abstractNumId w:val="0"/>
  </w:num>
  <w:num w:numId="9" w16cid:durableId="932586934">
    <w:abstractNumId w:val="9"/>
  </w:num>
  <w:num w:numId="10" w16cid:durableId="73011411">
    <w:abstractNumId w:val="7"/>
  </w:num>
  <w:num w:numId="11" w16cid:durableId="340818710">
    <w:abstractNumId w:val="10"/>
  </w:num>
  <w:num w:numId="12" w16cid:durableId="839932901">
    <w:abstractNumId w:val="1"/>
  </w:num>
  <w:num w:numId="13" w16cid:durableId="856386155">
    <w:abstractNumId w:val="12"/>
  </w:num>
  <w:num w:numId="14" w16cid:durableId="972909665">
    <w:abstractNumId w:val="14"/>
  </w:num>
  <w:num w:numId="15" w16cid:durableId="1142187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93"/>
  <w:drawingGridVerticalSpacing w:val="289"/>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I1YmEyNTQ4NWNiMjZkMTM2N2RmMTM2ZGZlYmU3N2QifQ=="/>
  </w:docVars>
  <w:rsids>
    <w:rsidRoot w:val="00172A27"/>
    <w:rsid w:val="0006161B"/>
    <w:rsid w:val="00117919"/>
    <w:rsid w:val="00172A27"/>
    <w:rsid w:val="00197D89"/>
    <w:rsid w:val="003D7375"/>
    <w:rsid w:val="005D2F16"/>
    <w:rsid w:val="006E792F"/>
    <w:rsid w:val="00747998"/>
    <w:rsid w:val="00882E91"/>
    <w:rsid w:val="00D7228D"/>
    <w:rsid w:val="00EC3982"/>
    <w:rsid w:val="00F53523"/>
    <w:rsid w:val="00F76BC9"/>
    <w:rsid w:val="056F22C8"/>
    <w:rsid w:val="0A9C26C5"/>
    <w:rsid w:val="0CB67B02"/>
    <w:rsid w:val="1C0C5829"/>
    <w:rsid w:val="1C842681"/>
    <w:rsid w:val="22865259"/>
    <w:rsid w:val="27EB407F"/>
    <w:rsid w:val="288649C1"/>
    <w:rsid w:val="2B580627"/>
    <w:rsid w:val="2E1C0147"/>
    <w:rsid w:val="30596E60"/>
    <w:rsid w:val="383E33C9"/>
    <w:rsid w:val="44344EB3"/>
    <w:rsid w:val="44C656E2"/>
    <w:rsid w:val="48334462"/>
    <w:rsid w:val="4CFD3087"/>
    <w:rsid w:val="4EC275A6"/>
    <w:rsid w:val="59EC0196"/>
    <w:rsid w:val="5B56012F"/>
    <w:rsid w:val="5F872646"/>
    <w:rsid w:val="630879EB"/>
    <w:rsid w:val="6D861E75"/>
    <w:rsid w:val="71531856"/>
    <w:rsid w:val="75A20F15"/>
    <w:rsid w:val="7DA604BF"/>
    <w:rsid w:val="7E4A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D7C79"/>
  <w15:docId w15:val="{894A7940-F534-1849-B296-2EEC340E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Lines="200" w:before="200" w:afterLines="200" w:after="200" w:line="400" w:lineRule="exact"/>
      <w:jc w:val="center"/>
      <w:outlineLvl w:val="0"/>
    </w:pPr>
    <w:rPr>
      <w:rFonts w:ascii="Calibri" w:eastAsia="微软雅黑" w:hAnsi="Calibri"/>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ody Text"/>
    <w:basedOn w:val="a"/>
    <w:qFormat/>
    <w:rPr>
      <w:rFonts w:ascii="宋体" w:hAnsi="宋体" w:cs="宋体"/>
      <w:sz w:val="24"/>
      <w:lang w:eastAsia="en-US"/>
    </w:rPr>
  </w:style>
  <w:style w:type="paragraph" w:styleId="a6">
    <w:name w:val="Body Text Indent"/>
    <w:basedOn w:val="a"/>
    <w:qFormat/>
    <w:pPr>
      <w:spacing w:line="200" w:lineRule="atLeast"/>
      <w:ind w:firstLine="480"/>
    </w:pPr>
    <w:rPr>
      <w:rFonts w:ascii="仿宋_GB2312" w:eastAsia="仿宋_GB2312"/>
      <w:sz w:val="24"/>
    </w:rPr>
  </w:style>
  <w:style w:type="paragraph" w:styleId="a7">
    <w:name w:val="Balloon Text"/>
    <w:basedOn w:val="a"/>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a">
    <w:name w:val="annotation subject"/>
    <w:basedOn w:val="a3"/>
    <w:next w:val="a3"/>
    <w:link w:val="ab"/>
    <w:qFormat/>
    <w:rPr>
      <w:b/>
      <w:bCs/>
    </w:rPr>
  </w:style>
  <w:style w:type="character" w:styleId="ac">
    <w:name w:val="page number"/>
    <w:basedOn w:val="a0"/>
    <w:qFormat/>
  </w:style>
  <w:style w:type="character" w:styleId="ad">
    <w:name w:val="annotation reference"/>
    <w:qFormat/>
    <w:rPr>
      <w:sz w:val="21"/>
      <w:szCs w:val="21"/>
    </w:rPr>
  </w:style>
  <w:style w:type="character" w:customStyle="1" w:styleId="ab">
    <w:name w:val="批注主题 字符"/>
    <w:link w:val="aa"/>
    <w:qFormat/>
    <w:rPr>
      <w:b/>
      <w:bCs/>
      <w:kern w:val="2"/>
      <w:sz w:val="21"/>
      <w:szCs w:val="24"/>
    </w:rPr>
  </w:style>
  <w:style w:type="character" w:customStyle="1" w:styleId="a4">
    <w:name w:val="批注文字 字符"/>
    <w:link w:val="a3"/>
    <w:qFormat/>
    <w:rPr>
      <w:kern w:val="2"/>
      <w:sz w:val="21"/>
      <w:szCs w:val="24"/>
    </w:rPr>
  </w:style>
  <w:style w:type="paragraph" w:styleId="ae">
    <w:name w:val="List Paragraph"/>
    <w:basedOn w:val="a"/>
    <w:uiPriority w:val="1"/>
    <w:qFormat/>
    <w:pPr>
      <w:spacing w:before="240"/>
      <w:ind w:left="1239" w:hanging="500"/>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单位用户服务协议</dc:title>
  <dc:creator>gao</dc:creator>
  <cp:lastModifiedBy>e100691</cp:lastModifiedBy>
  <cp:revision>37</cp:revision>
  <cp:lastPrinted>2024-06-28T03:58:00Z</cp:lastPrinted>
  <dcterms:created xsi:type="dcterms:W3CDTF">2016-09-06T01:27:00Z</dcterms:created>
  <dcterms:modified xsi:type="dcterms:W3CDTF">2024-07-13T12:04:00Z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5F20D59FE41E4A2BB3FD3CE3A2C92EE9_13</vt:lpwstr>
  </property>
</Properties>
</file>