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560" w:lineRule="exact"/>
        <w:jc w:val="center"/>
        <w:textAlignment w:val="auto"/>
      </w:pPr>
      <w:r>
        <w:rPr>
          <w:rFonts w:hint="eastAsia" w:ascii="方正小标宋简体" w:hAnsi="方正小标宋简体" w:eastAsia="方正小标宋简体" w:cs="方正小标宋简体"/>
          <w:sz w:val="22"/>
          <w:szCs w:val="28"/>
        </w:rPr>
        <w:t>第三方SDK收集使用信息说明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textAlignment w:val="auto"/>
      </w:pPr>
      <w:r>
        <w:t>为保障</w:t>
      </w:r>
      <w:r>
        <w:rPr>
          <w:rFonts w:hint="eastAsia"/>
          <w:lang w:eastAsia="zh-CN"/>
        </w:rPr>
        <w:t>XXXX</w:t>
      </w:r>
      <w:r>
        <w:t>App的稳定运行或实现相关功能，我们可能会接入由第三方提供的软件开发包(SDK)实现前述目的。我们会尽到审慎义务，对合作方获取信息的SDK进行严格的安全监测，以保护数据安全。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textAlignment w:val="auto"/>
      </w:pPr>
      <w:r>
        <w:t>我们接入的第三方SDK主要服务于您以及其他的用户的需求，因此在满足新的服务需求及业务功能变更时，我们可能会调整我们接入的第三方SDK。我们会及时在本说明中向您公开说明接入第三方SDK的最新情况。目前</w:t>
      </w:r>
      <w:r>
        <w:rPr>
          <w:rFonts w:hint="eastAsia"/>
          <w:lang w:eastAsia="zh-CN"/>
        </w:rPr>
        <w:t>XXXX</w:t>
      </w:r>
      <w:r>
        <w:t>App接入的第三方SDK列明如下: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支付宝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运营方：支付宝（中国）网络技术有限公司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功能：可帮助用户完成付款、提供安全认证服务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收集个人信息类型：设备信息（AndroidID）、蓝牙的mac地址、位置信息、剪切板信息、运营商类型、本应用运行中的进程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隐私政策链接：</w:t>
      </w:r>
      <w:r>
        <w:fldChar w:fldCharType="begin"/>
      </w:r>
      <w:r>
        <w:instrText xml:space="preserve"> HYPERLINK "https://render.alipay.com/p/c/k2cx0tg8" \t "https://terms.alicdn.com/legal-agreement/terms/suit_bu1_taobao/_blank" </w:instrText>
      </w:r>
      <w:r>
        <w:fldChar w:fldCharType="separate"/>
      </w:r>
      <w:r>
        <w:t>https://render.alipay.com/p/c/k2cx0tg8</w:t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高德地图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运营方：高德软件有限公司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功能：帮助用户在发布信息时定位位置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收集个人信息类型：位置信息（经纬度、精确位置、粗略位置）、设备信息【如IP 地址、GNSS信息、WiFi状态、WiFi参数、WiFi列表、基站信息、信号强度的信息、蓝牙信息、传感器信息（矢量、加速度、压力、方向、地磁）、设备信号强度信息】、设备标识信息（ OAID、IDFA）、当前应用信息（应用名、应用版本号）、设备参数及系统信息（系统属性、设备型号、操作系统）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隐私政策链接：</w:t>
      </w:r>
      <w:r>
        <w:fldChar w:fldCharType="begin"/>
      </w:r>
      <w:r>
        <w:instrText xml:space="preserve"> HYPERLINK "https://lbs.amap.com/pages/privacy_no_device_id" \t "https://terms.alicdn.com/legal-agreement/terms/suit_bu1_taobao/_blank" </w:instrText>
      </w:r>
      <w:r>
        <w:fldChar w:fldCharType="separate"/>
      </w:r>
      <w:r>
        <w:t>https://lbs.amap.com/pages/privacy_no_device_id</w:t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号码认证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运营方：</w:t>
      </w:r>
      <w:r>
        <w:rPr>
          <w:rFonts w:hint="eastAsia"/>
        </w:rPr>
        <w:t>阿里巴巴云计算（北京）有限公司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功能：</w:t>
      </w:r>
      <w:r>
        <w:rPr>
          <w:rFonts w:hint="eastAsia"/>
        </w:rPr>
        <w:t>实现本机号码一键登录和认证</w:t>
      </w:r>
      <w: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收集个人信息类型：</w:t>
      </w:r>
      <w:r>
        <w:rPr>
          <w:rFonts w:hint="eastAsia"/>
        </w:rPr>
        <w:t>网络类型、切换wifi和蜂窝网络通道、设备信息（含IP地址、设备制造商、设备型号、手机操作系统、SIM卡信息SIM State）。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t>隐私权政策链接：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"https://terms.aliyun.com/legal-agreement/terms/suit_bu1_ali_cloud/suit_bu1_ali_cloud202112211045_86198.html"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https://terms.aliyun.com/legal-agreement/terms/suit_bu1_ali_cloud/suit_bu1_ali_cloud202112211045_86198.html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Fonts w:hint="eastAsia"/>
        </w:rPr>
        <w:t>号码认证SDK服务集成三大运营商用户本机号码认证及一键登录及技术服务SDK，三大运营商如何处理用户个人信息，详见如下及隐私政策。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Fonts w:hint="eastAsia"/>
        </w:rPr>
        <w:t>中国移动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运营主体:中国移动通信集团有限公司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功能:识别用户的手机号码快速登录，以及查询、分析和风险控制。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收集个人信息类型:网络类型、网络地址、运营商类型、本机号码信息、SIM卡状态、手机设备类型、手机操作系统、硬件厂商。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隐私权政策链接: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"https://wap.cmpassport.com/resources/html/contract2.html"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https://wap.cmpassport.com/resources/html/contract2.html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中国联通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运营主体:中国联合网络通信集团有限公司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功能:识别用户的手机号码快速登录，以及实现业务风控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收集个人信息类型:网络类型、网络地址、运营商类型、本机手机号、手机设备类型、手机操作系统、硬件厂商。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隐私政策链接: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"https://opencloud.wostore.cn/authz/resource/html/disclaimer.html?spm=a2c4g.11186623.0.0.41f1633eHxMLkQ&amp;fromsdk=true"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https://opencloud.wostore.cn/authz/resource/html/disclaimer.html?spm=a2c4g.11186623.0.0.41f1633eHxMLkQ&amp;fromsdk=true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中国电信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运营主体:中国电信集团有限公司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功能:识别用户的手机号码快速登录，以及实现业务风控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收集个人信息类型:网络IP地址、网络类型、注册手机号码、本机号码、国际移动用户标识码、应用进程信息、网络连接类型、网络状态信息、网络地址、运营商类型、手机设备类型、手机设备厂商、手机操作系统类型及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隐私政策链接: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"https://e.189.cn/sdk/agreement/detail.do?spm=a2c4g.11186623.0.0.41f1633eHxMLkQ&amp;appKey=E_189&amp;hidetop=true&amp;returnUrl="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https://e.189.cn/sdk/agreement/detail.do?spm=a2c4g.11186623.0.0.41f1633eHxMLkQ&amp;appKey=E_189&amp;hidetop=true&amp;returnUrl=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银联云闪付SDK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运营方：中国银联股份有限公司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功能：帮助用户使用云闪付支付渠道完成付款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收集个人信息类型：设备型号、App安装信息（只读云闪付App）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隐私政策链接：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"https://wallet.95516.com/s/wl/WebAPP/helpAgree/page/agreement/regPrivacy.html?cntryCode=86"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https://wallet.95516.com/s/wl/WebAPP/helpAgree/page/agreement/regPrivacy.html?cntryCode=86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eastAsia"/>
        </w:rPr>
        <w:t>数典UT SDK</w:t>
      </w:r>
      <w:r>
        <w:rPr>
          <w:rFonts w:hint="default"/>
        </w:rPr>
        <w:br w:type="textWrapping"/>
      </w:r>
      <w:r>
        <w:rPr>
          <w:rFonts w:hint="eastAsia"/>
        </w:rPr>
        <w:t>运营方：杭州数典科技有限公司</w:t>
      </w:r>
      <w:r>
        <w:rPr>
          <w:rFonts w:hint="default"/>
        </w:rPr>
        <w:br w:type="textWrapping"/>
      </w:r>
      <w:r>
        <w:rPr>
          <w:rFonts w:hint="eastAsia"/>
        </w:rPr>
        <w:t>功能：统计分析</w:t>
      </w:r>
      <w:r>
        <w:rPr>
          <w:rFonts w:hint="default"/>
        </w:rPr>
        <w:br w:type="textWrapping"/>
      </w:r>
      <w:r>
        <w:rPr>
          <w:rFonts w:hint="eastAsia"/>
        </w:rPr>
        <w:t>收集个人信息类型：设备信息（IDFA、AndroidID、OAID、GAID、client IP）、UT SDK存储于SD卡的配置信息</w:t>
      </w:r>
      <w:r>
        <w:rPr>
          <w:rFonts w:hint="default"/>
        </w:rPr>
        <w:br w:type="textWrapping"/>
      </w:r>
      <w:r>
        <w:rPr>
          <w:rFonts w:hint="eastAsia"/>
        </w:rPr>
        <w:t>隐私权政策链接：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"https://terms.alicdn.com/legal-agreement/terms/suit_bu1_alibaba_group/suit_bu1_alibaba_group202110291512_80686.html" \t "https://terms.alicdn.com/legal-agreement/terms/suit_bu1_taobao/_blank"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https://terms.alicdn.com/legal-agreement/terms/suit_bu1_alibaba_group/suit_bu1_alibaba_group202110291512_80686.html</w:t>
      </w:r>
      <w:r>
        <w:rPr>
          <w:rFonts w:hint="default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NDc4Y2I4NTc3Y2ZiNmMwZWFiOWNhOTFkZDhiYjAifQ=="/>
  </w:docVars>
  <w:rsids>
    <w:rsidRoot w:val="6BB8537A"/>
    <w:rsid w:val="05093353"/>
    <w:rsid w:val="0FA32C71"/>
    <w:rsid w:val="26674E83"/>
    <w:rsid w:val="3FA45178"/>
    <w:rsid w:val="4C876D7F"/>
    <w:rsid w:val="5EBF6480"/>
    <w:rsid w:val="6BB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1198</Words>
  <Characters>1978</Characters>
  <Lines>0</Lines>
  <Paragraphs>0</Paragraphs>
  <TotalTime>13</TotalTime>
  <ScaleCrop>false</ScaleCrop>
  <LinksUpToDate>false</LinksUpToDate>
  <CharactersWithSpaces>2002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2024-06-13T12:53:00Z</dcterms:created>
  <dc:creator>XFP</dc:creator>
  <cp:lastModifiedBy>Tim</cp:lastModifiedBy>
  <dcterms:modified xsi:type="dcterms:W3CDTF">2024-07-02T11:01:27Z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8D391ABA2B8E440292CACE951053FE35</vt:lpwstr>
  </property>
</Properties>
</file>