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80"/>
      </w:pPr>
      <w:r>
        <w:rPr>
          <w:rFonts w:ascii="Arial" w:hAnsi="Arial"/>
          <w:b/>
          <w:sz w:val="44"/>
          <w:color w:val="1E3A8A"/>
        </w:rPr>
        <w:t>UG EXPRESS — PROJECT WORKING DOCUMENT</w:t>
      </w:r>
    </w:p>
    <w:p>
      <w:pPr>
        <w:jc w:val="center"/>
        <w:spacing w:before="0" w:after="200"/>
      </w:pPr>
      <w:r>
        <w:rPr>
          <w:rFonts w:ascii="Arial" w:hAnsi="Arial"/>
          <w:i/>
          <w:sz w:val="24"/>
          <w:color w:val="475569"/>
        </w:rPr>
        <w:t>Client Server Programming for Applications • Semester Task Brief</w:t>
      </w:r>
    </w:p>
    <w:tbl>
      <w:tblPr>
        <w:tblW w:w="9000" w:type="dxa"/>
        <w:jc w:val="center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28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  <w:color w:val="1E3A8A"/>
              </w:rPr>
              <w:t>Course Unit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  <w:color w:val="0F172A"/>
              </w:rPr>
              <w:t>Client Server Programming for Applications</w:t>
            </w:r>
          </w:p>
        </w:tc>
      </w:tr>
      <w:tr>
        <w:tc>
          <w:tcPr>
            <w:tcW w:w="28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  <w:color w:val="1E3A8A"/>
              </w:rPr>
              <w:t>Deliverable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  <w:color w:val="0F172A"/>
              </w:rPr>
              <w:t>Semester-Long Working Document &amp; Execution Plan</w:t>
            </w:r>
          </w:p>
        </w:tc>
      </w:tr>
      <w:tr>
        <w:tc>
          <w:tcPr>
            <w:tcW w:w="28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  <w:color w:val="1E3A8A"/>
              </w:rPr>
              <w:t>System Title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  <w:color w:val="0F172A"/>
              </w:rPr>
              <w:t>UG Express (Intercity Bus Booking &amp; QR E-Ticketing System)</w:t>
            </w:r>
          </w:p>
        </w:tc>
      </w:tr>
      <w:tr>
        <w:tc>
          <w:tcPr>
            <w:tcW w:w="28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  <w:color w:val="1E3A8A"/>
              </w:rPr>
              <w:t>Architecture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  <w:color w:val="0F172A"/>
              </w:rPr>
              <w:t>3-Tier Client-Server Architecture (RESTful HTTP/JSON)</w:t>
            </w:r>
          </w:p>
        </w:tc>
      </w:tr>
      <w:tr>
        <w:tc>
          <w:tcPr>
            <w:tcW w:w="28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  <w:color w:val="1E3A8A"/>
              </w:rPr>
              <w:t>LDT Type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  <w:color w:val="0F172A"/>
              </w:rPr>
              <w:t>Multi-Phase Long Duration Transaction (Saga Reservation Pattern)</w:t>
            </w:r>
          </w:p>
        </w:tc>
      </w:tr>
      <w:tr>
        <w:tc>
          <w:tcPr>
            <w:tcW w:w="28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  <w:color w:val="1E3A8A"/>
              </w:rPr>
              <w:t>Tech Stack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  <w:color w:val="0F172A"/>
              </w:rPr>
              <w:t>HTML5, CSS3, Vanilla JS (Client) | Node.js, Express, TypeScript (Server)</w:t>
            </w:r>
          </w:p>
        </w:tc>
      </w:tr>
      <w:tr>
        <w:tc>
          <w:tcPr>
            <w:tcW w:w="28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  <w:color w:val="1E3A8A"/>
              </w:rPr>
              <w:t>DBMS Engine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  <w:color w:val="0F172A"/>
              </w:rPr>
              <w:t>SQLite Relational Database with Prisma ORM</w:t>
            </w:r>
          </w:p>
        </w:tc>
      </w:tr>
      <w:tr>
        <w:tc>
          <w:tcPr>
            <w:tcW w:w="28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  <w:color w:val="1E3A8A"/>
              </w:rPr>
              <w:t>Live Demo</w:t>
            </w:r>
          </w:p>
        </w:tc>
        <w:tc>
          <w:tcPr>
            <w:tcW w:w="62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  <w:color w:val="0F172A"/>
              </w:rPr>
              <w:t>GitHub: yovan-1/uganda-intercity-bus-system | Cloud: Vercel</w:t>
            </w:r>
          </w:p>
        </w:tc>
      </w:tr>
    </w:tbl>
    <w:p>
      <w:spacing w:after="160"/>
    </w:p>
    <w:p>
      <w:pPr>
        <w:spacing w:before="240" w:after="100"/>
        <w:pBdr>
          <w:bottom w:val="single" w:sz="8" w:space="4" w:color="1E3A8A"/>
        </w:pBdr>
      </w:pPr>
      <w:r>
        <w:rPr>
          <w:rFonts w:ascii="Arial" w:hAnsi="Arial"/>
          <w:b/>
          <w:sz w:val="26"/>
          <w:color w:val="1E3A8A"/>
        </w:rPr>
        <w:t>1. The Long Duration Transaction (LDT) Concept</w:t>
      </w:r>
    </w:p>
    <w:p>
      <w:pPr>
        <w:spacing w:after="100" w:line="260" w:lineRule="auto"/>
      </w:pPr>
      <w:r>
        <w:rPr>
          <w:rFonts w:ascii="Arial" w:hAnsi="Arial"/>
          <w:sz w:val="21"/>
          <w:color w:val="000000"/>
        </w:rPr>
        <w:t>A standard transaction executes in milliseconds holding strict row locks (e.g. ATM withdrawal). In contrast, a Long Duration Transaction (LDT) spans minutes or days, incorporates human interaction, and calls external services (mobile payment gateways). Holding physical locks during this time would block other users.</w:t>
      </w:r>
    </w:p>
    <w:p>
      <w:pPr>
        <w:spacing w:after="100" w:line="260" w:lineRule="auto"/>
      </w:pPr>
      <w:r>
        <w:rPr>
          <w:rFonts w:ascii="Arial" w:hAnsi="Arial"/>
          <w:sz w:val="21"/>
          <w:color w:val="000000"/>
        </w:rPr>
        <w:t>UG Express models this through a 5-Phase LDT Saga: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Phase 1: Search (Inquiry): </w:t>
      </w:r>
      <w:r>
        <w:rPr>
          <w:rFonts w:ascii="Arial" w:hAnsi="Arial"/>
          <w:sz w:val="21"/>
          <w:color w:val="000000"/>
        </w:rPr>
        <w:t>Traveler browses departures. Stateless read-only queries with zero locks.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Phase 2: Seat Hold (Soft Lock): </w:t>
      </w:r>
      <w:r>
        <w:rPr>
          <w:rFonts w:ascii="Arial" w:hAnsi="Arial"/>
          <w:sz w:val="21"/>
          <w:color w:val="000000"/>
        </w:rPr>
        <w:t>Traveler selects seats (e.g., 3A, 3B). A 15-minute Time-To-Live (TTL) hold is created. If abandoned, a compensating rollback automatically frees the seats.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Phase 3: Payment Gateway (Asynchronous): </w:t>
      </w:r>
      <w:r>
        <w:rPr>
          <w:rFonts w:ascii="Arial" w:hAnsi="Arial"/>
          <w:sz w:val="21"/>
          <w:color w:val="000000"/>
        </w:rPr>
        <w:t>Traveler enters phone number. The system sends an asynchronous USSD push (MTN MoMo / Airtel Money) and waits for traveler PIN confirmation.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Phase 4: Confirmation &amp; Ticket Issuance: </w:t>
      </w:r>
      <w:r>
        <w:rPr>
          <w:rFonts w:ascii="Arial" w:hAnsi="Arial"/>
          <w:sz w:val="21"/>
          <w:color w:val="000000"/>
        </w:rPr>
        <w:t>Upon telecom payment confirmation, booking status turns CONFIRMED and a cryptographic QR ticket is generated.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Phase 5: Terminal Clearance (Eventual Consistency): </w:t>
      </w:r>
      <w:r>
        <w:rPr>
          <w:rFonts w:ascii="Arial" w:hAnsi="Arial"/>
          <w:sz w:val="21"/>
          <w:color w:val="000000"/>
        </w:rPr>
        <w:t>Days later at the terminal, conductor staff scan the passenger's QR code, marking the ticket VERIFIED and closing the transaction.</w:t>
      </w:r>
    </w:p>
    <w:p>
      <w:pPr>
        <w:spacing w:before="240" w:after="100"/>
        <w:pBdr>
          <w:bottom w:val="single" w:sz="8" w:space="4" w:color="1E3A8A"/>
        </w:pBdr>
      </w:pPr>
      <w:r>
        <w:rPr>
          <w:rFonts w:ascii="Arial" w:hAnsi="Arial"/>
          <w:b/>
          <w:sz w:val="26"/>
          <w:color w:val="1E3A8A"/>
        </w:rPr>
        <w:t>2. Client-Server Architecture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Tier 1: Client / Presentation Tier: </w:t>
      </w:r>
      <w:r>
        <w:rPr>
          <w:rFonts w:ascii="Arial" w:hAnsi="Arial"/>
          <w:sz w:val="21"/>
          <w:color w:val="000000"/>
        </w:rPr>
        <w:t>Built with pure HTML5, CSS3, and browser-native Vanilla JavaScript (ES6 Modules). Manages DOM state, renders the interactive seat map, and communicates via asynchronous fetch() calls. No heavy client-side framework needed.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Tier 2: Application / Business Logic Tier: </w:t>
      </w:r>
      <w:r>
        <w:rPr>
          <w:rFonts w:ascii="Arial" w:hAnsi="Arial"/>
          <w:sz w:val="21"/>
          <w:color w:val="000000"/>
        </w:rPr>
        <w:t>Centralized Node.js and Express.js REST API server. Handles JWT authentication, Zod input validation, LDT seat lock state machine, and ticket cryptographic signing.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Tier 3: Database / Persistence Tier: </w:t>
      </w:r>
      <w:r>
        <w:rPr>
          <w:rFonts w:ascii="Arial" w:hAnsi="Arial"/>
          <w:sz w:val="21"/>
          <w:color w:val="000000"/>
        </w:rPr>
        <w:t>SQLite relational database accessed through Prisma ORM. Enforces relational integrity, foreign key cascading, and unique constraints for tickets and seat allocations.</w:t>
      </w:r>
    </w:p>
    <w:p>
      <w:pPr>
        <w:spacing w:before="240" w:after="100"/>
        <w:pBdr>
          <w:bottom w:val="single" w:sz="8" w:space="4" w:color="1E3A8A"/>
        </w:pBdr>
      </w:pPr>
      <w:r>
        <w:rPr>
          <w:rFonts w:ascii="Arial" w:hAnsi="Arial"/>
          <w:b/>
          <w:sz w:val="26"/>
          <w:color w:val="1E3A8A"/>
        </w:rPr>
        <w:t>3. Programming Languages &amp; Technology Stack</w:t>
      </w:r>
    </w:p>
    <w:tbl>
      <w:tblPr>
        <w:tblW w:w="9000" w:type="dxa"/>
        <w:jc w:val="center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1800" w:type="dxa"/>
            <w:shd w:val="clear" w:color="auto"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  <w:color w:val="FFFFFF"/>
              </w:rPr>
              <w:t>Layer</w:t>
            </w:r>
          </w:p>
        </w:tc>
        <w:tc>
          <w:tcPr>
            <w:tcW w:w="2400" w:type="dxa"/>
            <w:shd w:val="clear" w:color="auto"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  <w:color w:val="FFFFFF"/>
              </w:rPr>
              <w:t>Technology</w:t>
            </w:r>
          </w:p>
        </w:tc>
        <w:tc>
          <w:tcPr>
            <w:tcW w:w="4800" w:type="dxa"/>
            <w:shd w:val="clear" w:color="auto"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  <w:color w:val="FFFFFF"/>
              </w:rPr>
              <w:t>Role &amp; Justification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Frontend UI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HTML5 &amp; CSS3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Semantic layouts, CSS Grid for 36-seat bus map, sticky fixed navigation.</w:t>
            </w:r>
          </w:p>
        </w:tc>
      </w:tr>
      <w:tr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Frontend Logic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Vanilla JavaScript (ES6+)</w:t>
            </w:r>
          </w:p>
        </w:tc>
        <w:tc>
          <w:tcPr>
            <w:tcW w:w="48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Zero build overhead, native fetch() API, responsive DOM rendering.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Backend Server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Node.js &amp; Express.js (TypeScript)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Asynchronous, non-blocking I/O event loop ideal for concurrent bookings.</w:t>
            </w:r>
          </w:p>
        </w:tc>
      </w:tr>
      <w:tr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Database &amp; ORM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SQLite + Prisma ORM</w:t>
            </w:r>
          </w:p>
        </w:tc>
        <w:tc>
          <w:tcPr>
            <w:tcW w:w="48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Zero-config portable relational DBMS, type-safe schema, easy migration.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Security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bcryptjs &amp; jsonwebtoken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Salted password hashing and stateless JWT bearer authentication.</w:t>
            </w:r>
          </w:p>
        </w:tc>
      </w:tr>
      <w:tr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Deployment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Git, GitHub &amp; Vercel</w:t>
            </w:r>
          </w:p>
        </w:tc>
        <w:tc>
          <w:tcPr>
            <w:tcW w:w="48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Distributed version control and serverless cloud edge deployment.</w:t>
            </w:r>
          </w:p>
        </w:tc>
      </w:tr>
    </w:tbl>
    <w:p>
      <w:spacing w:after="140"/>
    </w:p>
    <w:p>
      <w:pPr>
        <w:spacing w:before="240" w:after="100"/>
        <w:pBdr>
          <w:bottom w:val="single" w:sz="8" w:space="4" w:color="1E3A8A"/>
        </w:pBdr>
      </w:pPr>
      <w:r>
        <w:rPr>
          <w:rFonts w:ascii="Arial" w:hAnsi="Arial"/>
          <w:b/>
          <w:sz w:val="26"/>
          <w:color w:val="1E3A8A"/>
        </w:rPr>
        <w:t>4. Database Management System (DBMS) &amp; Entities</w:t>
      </w:r>
    </w:p>
    <w:p>
      <w:pPr>
        <w:spacing w:after="100" w:line="260" w:lineRule="auto"/>
      </w:pPr>
      <w:r>
        <w:rPr>
          <w:rFonts w:ascii="Arial" w:hAnsi="Arial"/>
          <w:sz w:val="21"/>
          <w:color w:val="000000"/>
        </w:rPr>
        <w:t>DBMS Selected: SQLite (file prisma/dev.db) with Prisma ORM. It provides 100% ACID compliance and complete portability across all group members' computers with zero configuration.</w:t>
      </w:r>
    </w:p>
    <w:tbl>
      <w:tblPr>
        <w:tblW w:w="9000" w:type="dxa"/>
        <w:jc w:val="center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1400" w:type="dxa"/>
            <w:shd w:val="clear" w:color="auto"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  <w:color w:val="FFFFFF"/>
              </w:rPr>
              <w:t>Entity</w:t>
            </w:r>
          </w:p>
        </w:tc>
        <w:tc>
          <w:tcPr>
            <w:tcW w:w="3600" w:type="dxa"/>
            <w:shd w:val="clear" w:color="auto"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  <w:color w:val="FFFFFF"/>
              </w:rPr>
              <w:t>Key Attributes</w:t>
            </w:r>
          </w:p>
        </w:tc>
        <w:tc>
          <w:tcPr>
            <w:tcW w:w="4000" w:type="dxa"/>
            <w:shd w:val="clear" w:color="auto"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  <w:color w:val="FFFFFF"/>
              </w:rPr>
              <w:t>Relational Purpose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User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id, email, password, role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Customer, Staff Scanner, and Admin user accounts.</w:t>
            </w:r>
          </w:p>
        </w:tc>
      </w:tr>
      <w:tr>
        <w:tc>
          <w:tcPr>
            <w:tcW w:w="14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Vehicle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id, regNumber, model, totalSeats</w:t>
            </w:r>
          </w:p>
        </w:tc>
        <w:tc>
          <w:tcPr>
            <w:tcW w:w="40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Coach fleet (e.g. Scania Marcopolo, Isuzu Royal Coach).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Seat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id, seatNumber (1A-9D), isAccessible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36 seat units per bus; defines physical seating layout.</w:t>
            </w:r>
          </w:p>
        </w:tc>
      </w:tr>
      <w:tr>
        <w:tc>
          <w:tcPr>
            <w:tcW w:w="14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Route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id, origin, destination, basePriceUGX</w:t>
            </w:r>
          </w:p>
        </w:tc>
        <w:tc>
          <w:tcPr>
            <w:tcW w:w="40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Intercity corridors (Kampala, Mbarara, Kabale, Gulu, etc.).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Trip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id, departureTime, priceUGX, availableSeats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Over 1,240 populated departures spanning 30 days.</w:t>
            </w:r>
          </w:p>
        </w:tc>
      </w:tr>
      <w:tr>
        <w:tc>
          <w:tcPr>
            <w:tcW w:w="14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Booking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id, bookingRef (UG-XXXX-XX), status</w:t>
            </w:r>
          </w:p>
        </w:tc>
        <w:tc>
          <w:tcPr>
            <w:tcW w:w="40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The central LDT record linking passenger, trip, and payment.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Passenger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id, fullName, phone, email, seatId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Passenger manifest details allocated per seat.</w:t>
            </w:r>
          </w:p>
        </w:tc>
      </w:tr>
      <w:tr>
        <w:tc>
          <w:tcPr>
            <w:tcW w:w="14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Payment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id, transactionRef, amountUGX, method</w:t>
            </w:r>
          </w:p>
        </w:tc>
        <w:tc>
          <w:tcPr>
            <w:tcW w:w="40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Records MTN MoMo, Airtel Money, or Visa card settlement.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Ticket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id, ticketCode, qrData, verifiedAt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Digital pass with verifiable QR payload scanned at terminal.</w:t>
            </w:r>
          </w:p>
        </w:tc>
      </w:tr>
    </w:tbl>
    <w:p>
      <w:spacing w:after="140"/>
    </w:p>
    <w:p>
      <w:pPr>
        <w:spacing w:before="240" w:after="100"/>
        <w:pBdr>
          <w:bottom w:val="single" w:sz="8" w:space="4" w:color="1E3A8A"/>
        </w:pBdr>
      </w:pPr>
      <w:r>
        <w:rPr>
          <w:rFonts w:ascii="Arial" w:hAnsi="Arial"/>
          <w:b/>
          <w:sz w:val="26"/>
          <w:color w:val="1E3A8A"/>
        </w:rPr>
        <w:t>5. System Functionality &amp; Screen Mockups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1. Journey Search (index.html): </w:t>
      </w:r>
      <w:r>
        <w:rPr>
          <w:rFonts w:ascii="Arial" w:hAnsi="Arial"/>
          <w:sz w:val="21"/>
          <w:color w:val="000000"/>
        </w:rPr>
        <w:t>City selectors with 1-click swap, date picker, passenger counter, and amenities preview.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2. Schedules Timetable (schedules.html): </w:t>
      </w:r>
      <w:r>
        <w:rPr>
          <w:rFonts w:ascii="Arial" w:hAnsi="Arial"/>
          <w:sz w:val="21"/>
          <w:color w:val="000000"/>
        </w:rPr>
        <w:t>1,240+ departures filtered by route, date, and operator with live seat availability counters.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3. Luxury Coach Seat Map (seats.html): </w:t>
      </w:r>
      <w:r>
        <w:rPr>
          <w:rFonts w:ascii="Arial" w:hAnsi="Arial"/>
          <w:sz w:val="21"/>
          <w:color w:val="000000"/>
        </w:rPr>
        <w:t>Visual 36-seat bus interior grid (Available, Occupied, Selected, Accessible) with real-time fare calculation.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4. Mobile Money Checkout (checkout.html): </w:t>
      </w:r>
      <w:r>
        <w:rPr>
          <w:rFonts w:ascii="Arial" w:hAnsi="Arial"/>
          <w:sz w:val="21"/>
          <w:color w:val="000000"/>
        </w:rPr>
        <w:t>Passenger info capture and simulated MTN/Airtel USSD payment modal.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5. QR Boarding Pass (confirmation.html): </w:t>
      </w:r>
      <w:r>
        <w:rPr>
          <w:rFonts w:ascii="Arial" w:hAnsi="Arial"/>
          <w:sz w:val="21"/>
          <w:color w:val="000000"/>
        </w:rPr>
        <w:t>Downloadable official UG Express boarding pass with verifiable QR code payload.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6. Staff Scanner Station (staff.html): </w:t>
      </w:r>
      <w:r>
        <w:rPr>
          <w:rFonts w:ascii="Arial" w:hAnsi="Arial"/>
          <w:sz w:val="21"/>
          <w:color w:val="000000"/>
        </w:rPr>
        <w:t>Webcam/camera optical QR scanner for terminal conductors with instant ticket clearance.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7. Fleet Admin Console (admin.html): </w:t>
      </w:r>
      <w:r>
        <w:rPr>
          <w:rFonts w:ascii="Arial" w:hAnsi="Arial"/>
          <w:sz w:val="21"/>
          <w:color w:val="000000"/>
        </w:rPr>
        <w:t>Live revenue metrics, trip dispatch manager, and user privilege controls.</w:t>
      </w:r>
    </w:p>
    <w:p>
      <w:pPr>
        <w:spacing w:before="240" w:after="100"/>
        <w:pBdr>
          <w:bottom w:val="single" w:sz="8" w:space="4" w:color="1E3A8A"/>
        </w:pBdr>
      </w:pPr>
      <w:r>
        <w:rPr>
          <w:rFonts w:ascii="Arial" w:hAnsi="Arial"/>
          <w:b/>
          <w:sz w:val="26"/>
          <w:color w:val="1E3A8A"/>
        </w:rPr>
        <w:t>6. Group Member Roles &amp; Semester Lab Roadmap</w:t>
      </w:r>
    </w:p>
    <w:tbl>
      <w:tblPr>
        <w:tblW w:w="9000" w:type="dxa"/>
        <w:jc w:val="center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2400" w:type="dxa"/>
            <w:shd w:val="clear" w:color="auto"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  <w:color w:val="FFFFFF"/>
              </w:rPr>
              <w:t>Role Title</w:t>
            </w:r>
          </w:p>
        </w:tc>
        <w:tc>
          <w:tcPr>
            <w:tcW w:w="2200" w:type="dxa"/>
            <w:shd w:val="clear" w:color="auto"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  <w:color w:val="FFFFFF"/>
              </w:rPr>
              <w:t>Group Member</w:t>
            </w:r>
          </w:p>
        </w:tc>
        <w:tc>
          <w:tcPr>
            <w:tcW w:w="4400" w:type="dxa"/>
            <w:shd w:val="clear" w:color="auto"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  <w:color w:val="FFFFFF"/>
              </w:rPr>
              <w:t>Practical Lab Deliverable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Project Manager &amp; Architect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Member 1 (Group Lead)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LDT Architecture design, project tracking, defense lead.</w:t>
            </w:r>
          </w:p>
        </w:tc>
      </w:tr>
      <w:tr>
        <w:tc>
          <w:tcPr>
            <w:tcW w:w="24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Frontend UI/UX Engineer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Member 2</w:t>
            </w:r>
          </w:p>
        </w:tc>
        <w:tc>
          <w:tcPr>
            <w:tcW w:w="44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HTML5/CSS3 views, fixed navbar, 36-seat interactive grid.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Backend &amp; API Engineer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Member 3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Express REST endpoints, LDT state machine, JWT auth middleware.</w:t>
            </w:r>
          </w:p>
        </w:tc>
      </w:tr>
      <w:tr>
        <w:tc>
          <w:tcPr>
            <w:tcW w:w="24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Database Administrator (DBA)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Member 4</w:t>
            </w:r>
          </w:p>
        </w:tc>
        <w:tc>
          <w:tcPr>
            <w:tcW w:w="4400" w:type="dxa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Prisma schema, SQLite relations, 1,240+ departures seed data.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QA, Security &amp; DevOps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Member 5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  <w:color w:val="0F172A"/>
              </w:rPr>
              <w:t>QR code verification, Vercel deployment, GitHub CI/CD.</w:t>
            </w:r>
          </w:p>
        </w:tc>
      </w:tr>
    </w:tbl>
    <w:p>
      <w:spacing w:after="140"/>
    </w:p>
    <w:p>
      <w:pPr>
        <w:spacing w:before="160" w:after="60"/>
      </w:pPr>
      <w:r>
        <w:rPr>
          <w:rFonts w:ascii="Arial" w:hAnsi="Arial"/>
          <w:b/>
          <w:sz w:val="22"/>
          <w:color w:val="0F172A"/>
        </w:rPr>
        <w:t>Semester Practical Hours Roadmap (6 Sprints):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Weeks 1-2 (Sprint 1): </w:t>
      </w:r>
      <w:r>
        <w:rPr>
          <w:rFonts w:ascii="Arial" w:hAnsi="Arial"/>
          <w:sz w:val="21"/>
          <w:color w:val="000000"/>
        </w:rPr>
        <w:t>Requirements analysis, LDT state modeling, GitHub repo setup.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Weeks 3-4 (Sprint 2): </w:t>
      </w:r>
      <w:r>
        <w:rPr>
          <w:rFonts w:ascii="Arial" w:hAnsi="Arial"/>
          <w:sz w:val="21"/>
          <w:color w:val="000000"/>
        </w:rPr>
        <w:t>Prisma schema design, SQLite entity creation, database seeding.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Weeks 5-6 (Sprint 3): </w:t>
      </w:r>
      <w:r>
        <w:rPr>
          <w:rFonts w:ascii="Arial" w:hAnsi="Arial"/>
          <w:sz w:val="21"/>
          <w:color w:val="000000"/>
        </w:rPr>
        <w:t>REST API controllers (/api/trips, /api/bookings), JWT security.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Weeks 7-8 (Sprint 4): </w:t>
      </w:r>
      <w:r>
        <w:rPr>
          <w:rFonts w:ascii="Arial" w:hAnsi="Arial"/>
          <w:sz w:val="21"/>
          <w:color w:val="000000"/>
        </w:rPr>
        <w:t>HTML5 client views, interactive seat selection grid, live fare calculator.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Weeks 9-10 (Sprint 5): </w:t>
      </w:r>
      <w:r>
        <w:rPr>
          <w:rFonts w:ascii="Arial" w:hAnsi="Arial"/>
          <w:sz w:val="21"/>
          <w:color w:val="000000"/>
        </w:rPr>
        <w:t>Mobile money checkout modal, QR code pass generation, staff scanner station.</w:t>
      </w:r>
    </w:p>
    <w:p>
      <w:pPr>
        <w:ind w:left="360" w:hanging="200"/>
        <w:spacing w:after="60" w:line="240" w:lineRule="auto"/>
      </w:pPr>
      <w:r>
        <w:rPr>
          <w:rFonts w:ascii="Arial" w:hAnsi="Arial"/>
          <w:b/>
          <w:sz w:val="21"/>
          <w:color w:val="1E3A8A"/>
        </w:rPr>
        <w:t>• Weeks 11-12 (Sprint 6): </w:t>
      </w:r>
      <w:r>
        <w:rPr>
          <w:rFonts w:ascii="Arial" w:hAnsi="Arial"/>
          <w:sz w:val="21"/>
          <w:color w:val="000000"/>
        </w:rPr>
        <w:t>Vercel cloud deployment, edge testing, and final project defense.</w:t>
      </w:r>
    </w:p>
    <w:p>
      <w:pPr>
        <w:spacing w:after="100" w:line="260" w:lineRule="auto"/>
      </w:pPr>
      <w:r>
        <w:rPr>
          <w:rFonts w:ascii="Arial" w:hAnsi="Arial"/>
          <w:sz w:val="21"/>
          <w:color w:val="000000"/>
          <w:b/>
        </w:rPr>
        <w:t>Compliance Policy: Attendance in all practical hours is mandatory for all 5 members to build and verify their assigned tier.</w:t>
      </w:r>
    </w:p>
    <w:sectPr>
      <w:pgSz w:w="12240" w:h="15840"/>
      <w:pgMar w:top="1080" w:right="1080" w:bottom="1080" w:left="1080" w:header="720" w:footer="720" w:gutter="0"/>
    </w:sectPr>
  </w:body>
</w:document>
</file>