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F327D" w14:textId="77777777" w:rsidR="00ED5A67" w:rsidRPr="00ED5A67" w:rsidRDefault="00ED5A67" w:rsidP="00ED5A67">
      <w:pPr>
        <w:spacing w:before="100" w:beforeAutospacing="1" w:after="100" w:afterAutospacing="1" w:line="240" w:lineRule="auto"/>
        <w:outlineLvl w:val="0"/>
        <w:rPr>
          <w:rFonts w:ascii="Times New Roman" w:eastAsia="Times New Roman" w:hAnsi="Times New Roman" w:cs="Times New Roman"/>
          <w:b/>
          <w:bCs/>
          <w:kern w:val="36"/>
          <w:sz w:val="48"/>
          <w:szCs w:val="48"/>
          <w:lang w:val="en-SE" w:eastAsia="en-SE"/>
          <w14:ligatures w14:val="none"/>
        </w:rPr>
      </w:pPr>
      <w:r w:rsidRPr="00ED5A67">
        <w:rPr>
          <w:rFonts w:ascii="Times New Roman" w:eastAsia="Times New Roman" w:hAnsi="Times New Roman" w:cs="Times New Roman"/>
          <w:b/>
          <w:bCs/>
          <w:kern w:val="36"/>
          <w:sz w:val="48"/>
          <w:szCs w:val="48"/>
          <w:lang w:val="en-SE" w:eastAsia="en-SE"/>
          <w14:ligatures w14:val="none"/>
        </w:rPr>
        <w:t>Attacking Thick Client Applications</w:t>
      </w:r>
    </w:p>
    <w:p w14:paraId="6D30C877"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pict w14:anchorId="60A4EC12">
          <v:rect id="_x0000_i1025" style="width:0;height:1.5pt" o:hralign="center" o:hrstd="t" o:hr="t" fillcolor="#a0a0a0" stroked="f"/>
        </w:pict>
      </w:r>
    </w:p>
    <w:p w14:paraId="03875C05"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Thick client applications are the applications that are installed locally on our computers. Unlike thin client applications that run on a remote server and can be accessed through the web browser, these applications do not require internet access to run, and they perform better in processing power, memory, and storage capacity. Thick client applications are usually applications used in enterprise environments created to serve specific purposes. Such applications include project management systems, customer relationship management systems, inventory management tools, and other productivity software. These applications are usually developed using Java, C++, .NET, or Microsoft Silverlight.</w:t>
      </w:r>
    </w:p>
    <w:p w14:paraId="7AE1D6BF"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A critical security measure that, for example, </w:t>
      </w:r>
      <w:r w:rsidRPr="00ED5A67">
        <w:rPr>
          <w:rFonts w:ascii="Courier New" w:eastAsia="Times New Roman" w:hAnsi="Courier New" w:cs="Courier New"/>
          <w:kern w:val="0"/>
          <w:sz w:val="20"/>
          <w:szCs w:val="20"/>
          <w:lang w:val="en-SE" w:eastAsia="en-SE"/>
          <w14:ligatures w14:val="none"/>
        </w:rPr>
        <w:t>Java</w:t>
      </w:r>
      <w:r w:rsidRPr="00ED5A67">
        <w:rPr>
          <w:rFonts w:ascii="Times New Roman" w:eastAsia="Times New Roman" w:hAnsi="Times New Roman" w:cs="Times New Roman"/>
          <w:kern w:val="0"/>
          <w:sz w:val="24"/>
          <w:szCs w:val="24"/>
          <w:lang w:val="en-SE" w:eastAsia="en-SE"/>
          <w14:ligatures w14:val="none"/>
        </w:rPr>
        <w:t xml:space="preserve"> has is a technology called </w:t>
      </w:r>
      <w:r w:rsidRPr="00ED5A67">
        <w:rPr>
          <w:rFonts w:ascii="Courier New" w:eastAsia="Times New Roman" w:hAnsi="Courier New" w:cs="Courier New"/>
          <w:kern w:val="0"/>
          <w:sz w:val="20"/>
          <w:szCs w:val="20"/>
          <w:lang w:val="en-SE" w:eastAsia="en-SE"/>
          <w14:ligatures w14:val="none"/>
        </w:rPr>
        <w:t>sandbox</w:t>
      </w:r>
      <w:r w:rsidRPr="00ED5A67">
        <w:rPr>
          <w:rFonts w:ascii="Times New Roman" w:eastAsia="Times New Roman" w:hAnsi="Times New Roman" w:cs="Times New Roman"/>
          <w:kern w:val="0"/>
          <w:sz w:val="24"/>
          <w:szCs w:val="24"/>
          <w:lang w:val="en-SE" w:eastAsia="en-SE"/>
          <w14:ligatures w14:val="none"/>
        </w:rPr>
        <w:t xml:space="preserve">. The sandbox is a virtual environment that allows untrusted code, such as code downloaded from the internet, to run safely on a user's system without posing a security risk. In addition, it isolates untrusted code, preventing it from accessing or modifying system resources and other applications without proper authorization. Besides that, there are also </w:t>
      </w:r>
      <w:r w:rsidRPr="00ED5A67">
        <w:rPr>
          <w:rFonts w:ascii="Courier New" w:eastAsia="Times New Roman" w:hAnsi="Courier New" w:cs="Courier New"/>
          <w:kern w:val="0"/>
          <w:sz w:val="20"/>
          <w:szCs w:val="20"/>
          <w:lang w:val="en-SE" w:eastAsia="en-SE"/>
          <w14:ligatures w14:val="none"/>
        </w:rPr>
        <w:t>Java API restrictions</w:t>
      </w:r>
      <w:r w:rsidRPr="00ED5A67">
        <w:rPr>
          <w:rFonts w:ascii="Times New Roman" w:eastAsia="Times New Roman" w:hAnsi="Times New Roman" w:cs="Times New Roman"/>
          <w:kern w:val="0"/>
          <w:sz w:val="24"/>
          <w:szCs w:val="24"/>
          <w:lang w:val="en-SE" w:eastAsia="en-SE"/>
          <w14:ligatures w14:val="none"/>
        </w:rPr>
        <w:t xml:space="preserve"> and </w:t>
      </w:r>
      <w:r w:rsidRPr="00ED5A67">
        <w:rPr>
          <w:rFonts w:ascii="Courier New" w:eastAsia="Times New Roman" w:hAnsi="Courier New" w:cs="Courier New"/>
          <w:kern w:val="0"/>
          <w:sz w:val="20"/>
          <w:szCs w:val="20"/>
          <w:lang w:val="en-SE" w:eastAsia="en-SE"/>
          <w14:ligatures w14:val="none"/>
        </w:rPr>
        <w:t>Code Signing</w:t>
      </w:r>
      <w:r w:rsidRPr="00ED5A67">
        <w:rPr>
          <w:rFonts w:ascii="Times New Roman" w:eastAsia="Times New Roman" w:hAnsi="Times New Roman" w:cs="Times New Roman"/>
          <w:kern w:val="0"/>
          <w:sz w:val="24"/>
          <w:szCs w:val="24"/>
          <w:lang w:val="en-SE" w:eastAsia="en-SE"/>
          <w14:ligatures w14:val="none"/>
        </w:rPr>
        <w:t xml:space="preserve"> that helps to create a more secure environment.</w:t>
      </w:r>
    </w:p>
    <w:p w14:paraId="44F860A9"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In a </w:t>
      </w:r>
      <w:r w:rsidRPr="00ED5A67">
        <w:rPr>
          <w:rFonts w:ascii="Courier New" w:eastAsia="Times New Roman" w:hAnsi="Courier New" w:cs="Courier New"/>
          <w:kern w:val="0"/>
          <w:sz w:val="20"/>
          <w:szCs w:val="20"/>
          <w:lang w:val="en-SE" w:eastAsia="en-SE"/>
          <w14:ligatures w14:val="none"/>
        </w:rPr>
        <w:t>.NET</w:t>
      </w:r>
      <w:r w:rsidRPr="00ED5A67">
        <w:rPr>
          <w:rFonts w:ascii="Times New Roman" w:eastAsia="Times New Roman" w:hAnsi="Times New Roman" w:cs="Times New Roman"/>
          <w:kern w:val="0"/>
          <w:sz w:val="24"/>
          <w:szCs w:val="24"/>
          <w:lang w:val="en-SE" w:eastAsia="en-SE"/>
          <w14:ligatures w14:val="none"/>
        </w:rPr>
        <w:t xml:space="preserve"> environment, a </w:t>
      </w:r>
      <w:r w:rsidRPr="00ED5A67">
        <w:rPr>
          <w:rFonts w:ascii="Courier New" w:eastAsia="Times New Roman" w:hAnsi="Courier New" w:cs="Courier New"/>
          <w:kern w:val="0"/>
          <w:sz w:val="20"/>
          <w:szCs w:val="20"/>
          <w:lang w:val="en-SE" w:eastAsia="en-SE"/>
          <w14:ligatures w14:val="none"/>
        </w:rPr>
        <w:t>thick client</w:t>
      </w:r>
      <w:r w:rsidRPr="00ED5A67">
        <w:rPr>
          <w:rFonts w:ascii="Times New Roman" w:eastAsia="Times New Roman" w:hAnsi="Times New Roman" w:cs="Times New Roman"/>
          <w:kern w:val="0"/>
          <w:sz w:val="24"/>
          <w:szCs w:val="24"/>
          <w:lang w:val="en-SE" w:eastAsia="en-SE"/>
          <w14:ligatures w14:val="none"/>
        </w:rPr>
        <w:t xml:space="preserve">, also known as a </w:t>
      </w:r>
      <w:r w:rsidRPr="00ED5A67">
        <w:rPr>
          <w:rFonts w:ascii="Courier New" w:eastAsia="Times New Roman" w:hAnsi="Courier New" w:cs="Courier New"/>
          <w:kern w:val="0"/>
          <w:sz w:val="20"/>
          <w:szCs w:val="20"/>
          <w:lang w:val="en-SE" w:eastAsia="en-SE"/>
          <w14:ligatures w14:val="none"/>
        </w:rPr>
        <w:t>rich</w:t>
      </w:r>
      <w:r w:rsidRPr="00ED5A67">
        <w:rPr>
          <w:rFonts w:ascii="Times New Roman" w:eastAsia="Times New Roman" w:hAnsi="Times New Roman" w:cs="Times New Roman"/>
          <w:kern w:val="0"/>
          <w:sz w:val="24"/>
          <w:szCs w:val="24"/>
          <w:lang w:val="en-SE" w:eastAsia="en-SE"/>
          <w14:ligatures w14:val="none"/>
        </w:rPr>
        <w:t xml:space="preserve"> client or </w:t>
      </w:r>
      <w:r w:rsidRPr="00ED5A67">
        <w:rPr>
          <w:rFonts w:ascii="Courier New" w:eastAsia="Times New Roman" w:hAnsi="Courier New" w:cs="Courier New"/>
          <w:kern w:val="0"/>
          <w:sz w:val="20"/>
          <w:szCs w:val="20"/>
          <w:lang w:val="en-SE" w:eastAsia="en-SE"/>
          <w14:ligatures w14:val="none"/>
        </w:rPr>
        <w:t>fat</w:t>
      </w:r>
      <w:r w:rsidRPr="00ED5A67">
        <w:rPr>
          <w:rFonts w:ascii="Times New Roman" w:eastAsia="Times New Roman" w:hAnsi="Times New Roman" w:cs="Times New Roman"/>
          <w:kern w:val="0"/>
          <w:sz w:val="24"/>
          <w:szCs w:val="24"/>
          <w:lang w:val="en-SE" w:eastAsia="en-SE"/>
          <w14:ligatures w14:val="none"/>
        </w:rPr>
        <w:t xml:space="preserve"> client, refers to an application that performs a significant amount of processing on the client side rather than relying solely on the server for all processing tasks. As a result, thick clients can provide a better performance, more features, and improved user experiences compared to their </w:t>
      </w:r>
      <w:r w:rsidRPr="00ED5A67">
        <w:rPr>
          <w:rFonts w:ascii="Courier New" w:eastAsia="Times New Roman" w:hAnsi="Courier New" w:cs="Courier New"/>
          <w:kern w:val="0"/>
          <w:sz w:val="20"/>
          <w:szCs w:val="20"/>
          <w:lang w:val="en-SE" w:eastAsia="en-SE"/>
          <w14:ligatures w14:val="none"/>
        </w:rPr>
        <w:t>thin client</w:t>
      </w:r>
      <w:r w:rsidRPr="00ED5A67">
        <w:rPr>
          <w:rFonts w:ascii="Times New Roman" w:eastAsia="Times New Roman" w:hAnsi="Times New Roman" w:cs="Times New Roman"/>
          <w:kern w:val="0"/>
          <w:sz w:val="24"/>
          <w:szCs w:val="24"/>
          <w:lang w:val="en-SE" w:eastAsia="en-SE"/>
          <w14:ligatures w14:val="none"/>
        </w:rPr>
        <w:t xml:space="preserve"> counterparts, which rely heavily on the server for processing and data storage.</w:t>
      </w:r>
    </w:p>
    <w:p w14:paraId="07A1163B"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Some examples of thick client applications are web browsers, media players, chatting software, and video games. Some thick client applications are usually available to purchase or download for free through their official website or third-party application stores, while other custom applications that have been created for a specific company, can be delivered directly from the IT department that has developed the software. Deploying and maintaining thick client applications can be more difficult than thin client applications since patches and updates must be done locally to the user's computer. Some characteristics of thick client applications are:</w:t>
      </w:r>
    </w:p>
    <w:p w14:paraId="49DE78F3" w14:textId="77777777" w:rsidR="00ED5A67" w:rsidRPr="00ED5A67" w:rsidRDefault="00ED5A67" w:rsidP="00ED5A6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Independent software.</w:t>
      </w:r>
    </w:p>
    <w:p w14:paraId="76D2DFDC" w14:textId="77777777" w:rsidR="00ED5A67" w:rsidRPr="00ED5A67" w:rsidRDefault="00ED5A67" w:rsidP="00ED5A6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Working without internet access.</w:t>
      </w:r>
    </w:p>
    <w:p w14:paraId="12E2F61B" w14:textId="77777777" w:rsidR="00ED5A67" w:rsidRPr="00ED5A67" w:rsidRDefault="00ED5A67" w:rsidP="00ED5A6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Storing data locally.</w:t>
      </w:r>
    </w:p>
    <w:p w14:paraId="280834F7" w14:textId="77777777" w:rsidR="00ED5A67" w:rsidRPr="00ED5A67" w:rsidRDefault="00ED5A67" w:rsidP="00ED5A6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Less secure.</w:t>
      </w:r>
    </w:p>
    <w:p w14:paraId="5DE4A253" w14:textId="77777777" w:rsidR="00ED5A67" w:rsidRPr="00ED5A67" w:rsidRDefault="00ED5A67" w:rsidP="00ED5A6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Consuming more resources.</w:t>
      </w:r>
    </w:p>
    <w:p w14:paraId="273425A4" w14:textId="77777777" w:rsidR="00ED5A67" w:rsidRPr="00ED5A67" w:rsidRDefault="00ED5A67" w:rsidP="00ED5A6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More expensive.</w:t>
      </w:r>
    </w:p>
    <w:p w14:paraId="1694D61A"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Thick client applications can be categorized into two-tier and three-tier architecture. In two-tier architecture, the application is installed locally on the computer and communicates directly with the database. In the three-tier architecture, applications are also installed locally on the computer, but in order to interact with the databases, they first communicate with an application server, usually using the HTTP/HTTPS protocol. In this case, the application server and the database might be located on the same network or over the internet. This is something that makes three-tier architecture more secure since attackers won't be able to </w:t>
      </w:r>
      <w:r w:rsidRPr="00ED5A67">
        <w:rPr>
          <w:rFonts w:ascii="Times New Roman" w:eastAsia="Times New Roman" w:hAnsi="Times New Roman" w:cs="Times New Roman"/>
          <w:kern w:val="0"/>
          <w:sz w:val="24"/>
          <w:szCs w:val="24"/>
          <w:lang w:val="en-SE" w:eastAsia="en-SE"/>
          <w14:ligatures w14:val="none"/>
        </w:rPr>
        <w:lastRenderedPageBreak/>
        <w:t>communicate directly with the database. The image below shows the differences between two-tier and three-tier architecture applications.</w:t>
      </w:r>
    </w:p>
    <w:p w14:paraId="66E66EE5" w14:textId="3C0360FD"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noProof/>
          <w:kern w:val="0"/>
          <w:sz w:val="24"/>
          <w:szCs w:val="24"/>
          <w:lang w:val="en-SE" w:eastAsia="en-SE"/>
          <w14:ligatures w14:val="none"/>
        </w:rPr>
        <w:drawing>
          <wp:inline distT="0" distB="0" distL="0" distR="0" wp14:anchorId="32015352" wp14:editId="09D142FC">
            <wp:extent cx="5585460" cy="3992880"/>
            <wp:effectExtent l="0" t="0" r="0" b="7620"/>
            <wp:docPr id="1151513839" name="Picture 9" descr="arch_t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_ti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5460" cy="3992880"/>
                    </a:xfrm>
                    <a:prstGeom prst="rect">
                      <a:avLst/>
                    </a:prstGeom>
                    <a:noFill/>
                    <a:ln>
                      <a:noFill/>
                    </a:ln>
                  </pic:spPr>
                </pic:pic>
              </a:graphicData>
            </a:graphic>
          </wp:inline>
        </w:drawing>
      </w:r>
    </w:p>
    <w:p w14:paraId="31394406"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Since a large portion of thick client applications are downloaded from the internet, there is no sufficient way to ensure that users will download the official application, and that raises security concerns. Web-specific vulnerabilities like XSS, CSRF, and Clickjacking, do not apply to thick client applications. However, thick client applications are considered less secure than web applications with many attacks being applicable, including:</w:t>
      </w:r>
    </w:p>
    <w:p w14:paraId="7CF3652E" w14:textId="77777777" w:rsidR="00ED5A67" w:rsidRPr="00ED5A67" w:rsidRDefault="00ED5A67" w:rsidP="00ED5A6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Improper Error Handling.</w:t>
      </w:r>
    </w:p>
    <w:p w14:paraId="207D8F19" w14:textId="77777777" w:rsidR="00ED5A67" w:rsidRPr="00ED5A67" w:rsidRDefault="00ED5A67" w:rsidP="00ED5A6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Hardcoded sensitive data.</w:t>
      </w:r>
    </w:p>
    <w:p w14:paraId="0BE76F74" w14:textId="77777777" w:rsidR="00ED5A67" w:rsidRPr="00ED5A67" w:rsidRDefault="00ED5A67" w:rsidP="00ED5A6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DLL Hijacking.</w:t>
      </w:r>
    </w:p>
    <w:p w14:paraId="48AB5F8D" w14:textId="77777777" w:rsidR="00ED5A67" w:rsidRPr="00ED5A67" w:rsidRDefault="00ED5A67" w:rsidP="00ED5A6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Buffer Overflow.</w:t>
      </w:r>
    </w:p>
    <w:p w14:paraId="717D76B7" w14:textId="77777777" w:rsidR="00ED5A67" w:rsidRPr="00ED5A67" w:rsidRDefault="00ED5A67" w:rsidP="00ED5A6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SQL Injection.</w:t>
      </w:r>
    </w:p>
    <w:p w14:paraId="75404A28" w14:textId="77777777" w:rsidR="00ED5A67" w:rsidRPr="00ED5A67" w:rsidRDefault="00ED5A67" w:rsidP="00ED5A6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Insecure Storage.</w:t>
      </w:r>
    </w:p>
    <w:p w14:paraId="3E69CE27" w14:textId="77777777" w:rsidR="00ED5A67" w:rsidRPr="00ED5A67" w:rsidRDefault="00ED5A67" w:rsidP="00ED5A6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Session Management.</w:t>
      </w:r>
    </w:p>
    <w:p w14:paraId="7C167E1D"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pict w14:anchorId="77E63007">
          <v:rect id="_x0000_i1027" style="width:0;height:1.5pt" o:hralign="center" o:hrstd="t" o:hr="t" fillcolor="#a0a0a0" stroked="f"/>
        </w:pict>
      </w:r>
    </w:p>
    <w:p w14:paraId="05F11779" w14:textId="77777777" w:rsidR="00ED5A67" w:rsidRPr="00ED5A67" w:rsidRDefault="00ED5A67" w:rsidP="00ED5A67">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ED5A67">
        <w:rPr>
          <w:rFonts w:ascii="Times New Roman" w:eastAsia="Times New Roman" w:hAnsi="Times New Roman" w:cs="Times New Roman"/>
          <w:b/>
          <w:bCs/>
          <w:kern w:val="0"/>
          <w:sz w:val="36"/>
          <w:szCs w:val="36"/>
          <w:lang w:val="en-SE" w:eastAsia="en-SE"/>
          <w14:ligatures w14:val="none"/>
        </w:rPr>
        <w:t>Penetration Testing Steps</w:t>
      </w:r>
    </w:p>
    <w:p w14:paraId="0D1E3708"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Thick client applications are considered more complex than others, and the attacking surface can be large. Thick client application penetration testing can be done both using automated tools and manually. The following steps are usually followed when testing thick client applications.</w:t>
      </w:r>
    </w:p>
    <w:p w14:paraId="5B31D89D" w14:textId="77777777" w:rsidR="00ED5A67" w:rsidRPr="00ED5A67" w:rsidRDefault="00ED5A67" w:rsidP="00ED5A67">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ED5A67">
        <w:rPr>
          <w:rFonts w:ascii="Times New Roman" w:eastAsia="Times New Roman" w:hAnsi="Times New Roman" w:cs="Times New Roman"/>
          <w:b/>
          <w:bCs/>
          <w:kern w:val="0"/>
          <w:sz w:val="24"/>
          <w:szCs w:val="24"/>
          <w:lang w:val="en-SE" w:eastAsia="en-SE"/>
          <w14:ligatures w14:val="none"/>
        </w:rPr>
        <w:lastRenderedPageBreak/>
        <w:t>Information Gathering</w:t>
      </w:r>
    </w:p>
    <w:p w14:paraId="224FED68"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In this step, penetration testers have to identify the application architecture, the programming languages and frameworks that have been used, and understand how the application and the infrastructure work. They should also need to identify technologies that are used on the client and server sides and find entry points and user inputs. Testers should also look for identifying common vulnerabilities like the ones we mentioned earlier at the end of the </w:t>
      </w:r>
      <w:hyperlink r:id="rId6" w:anchor="#About" w:tgtFrame="_blank" w:history="1">
        <w:r w:rsidRPr="00ED5A67">
          <w:rPr>
            <w:rFonts w:ascii="Times New Roman" w:eastAsia="Times New Roman" w:hAnsi="Times New Roman" w:cs="Times New Roman"/>
            <w:color w:val="0000FF"/>
            <w:kern w:val="0"/>
            <w:sz w:val="24"/>
            <w:szCs w:val="24"/>
            <w:u w:val="single"/>
            <w:lang w:val="en-SE" w:eastAsia="en-SE"/>
            <w14:ligatures w14:val="none"/>
          </w:rPr>
          <w:t>About</w:t>
        </w:r>
      </w:hyperlink>
      <w:r w:rsidRPr="00ED5A67">
        <w:rPr>
          <w:rFonts w:ascii="Times New Roman" w:eastAsia="Times New Roman" w:hAnsi="Times New Roman" w:cs="Times New Roman"/>
          <w:kern w:val="0"/>
          <w:sz w:val="24"/>
          <w:szCs w:val="24"/>
          <w:lang w:val="en-SE" w:eastAsia="en-SE"/>
          <w14:ligatures w14:val="none"/>
        </w:rPr>
        <w:t xml:space="preserve"> section. The following tools will help us gather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1420"/>
        <w:gridCol w:w="1640"/>
        <w:gridCol w:w="756"/>
      </w:tblGrid>
      <w:tr w:rsidR="00ED5A67" w:rsidRPr="00ED5A67" w14:paraId="78892281" w14:textId="77777777" w:rsidTr="00ED5A67">
        <w:trPr>
          <w:tblHeader/>
          <w:tblCellSpacing w:w="15" w:type="dxa"/>
        </w:trPr>
        <w:tc>
          <w:tcPr>
            <w:tcW w:w="0" w:type="auto"/>
            <w:vAlign w:val="center"/>
            <w:hideMark/>
          </w:tcPr>
          <w:p w14:paraId="6F53779C"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p>
        </w:tc>
        <w:tc>
          <w:tcPr>
            <w:tcW w:w="0" w:type="auto"/>
            <w:vAlign w:val="center"/>
            <w:hideMark/>
          </w:tcPr>
          <w:p w14:paraId="70208ACA" w14:textId="77777777" w:rsidR="00ED5A67" w:rsidRPr="00ED5A67" w:rsidRDefault="00ED5A67" w:rsidP="00ED5A67">
            <w:pPr>
              <w:spacing w:after="0" w:line="240" w:lineRule="auto"/>
              <w:jc w:val="center"/>
              <w:rPr>
                <w:rFonts w:ascii="Times New Roman" w:eastAsia="Times New Roman" w:hAnsi="Times New Roman" w:cs="Times New Roman"/>
                <w:kern w:val="0"/>
                <w:sz w:val="20"/>
                <w:szCs w:val="20"/>
                <w:lang w:val="en-SE" w:eastAsia="en-SE"/>
                <w14:ligatures w14:val="none"/>
              </w:rPr>
            </w:pPr>
          </w:p>
        </w:tc>
        <w:tc>
          <w:tcPr>
            <w:tcW w:w="0" w:type="auto"/>
            <w:vAlign w:val="center"/>
            <w:hideMark/>
          </w:tcPr>
          <w:p w14:paraId="2B794F9C" w14:textId="77777777" w:rsidR="00ED5A67" w:rsidRPr="00ED5A67" w:rsidRDefault="00ED5A67" w:rsidP="00ED5A67">
            <w:pPr>
              <w:spacing w:after="0" w:line="240" w:lineRule="auto"/>
              <w:jc w:val="center"/>
              <w:rPr>
                <w:rFonts w:ascii="Times New Roman" w:eastAsia="Times New Roman" w:hAnsi="Times New Roman" w:cs="Times New Roman"/>
                <w:kern w:val="0"/>
                <w:sz w:val="20"/>
                <w:szCs w:val="20"/>
                <w:lang w:val="en-SE" w:eastAsia="en-SE"/>
                <w14:ligatures w14:val="none"/>
              </w:rPr>
            </w:pPr>
          </w:p>
        </w:tc>
        <w:tc>
          <w:tcPr>
            <w:tcW w:w="0" w:type="auto"/>
            <w:vAlign w:val="center"/>
            <w:hideMark/>
          </w:tcPr>
          <w:p w14:paraId="67EFE09F" w14:textId="77777777" w:rsidR="00ED5A67" w:rsidRPr="00ED5A67" w:rsidRDefault="00ED5A67" w:rsidP="00ED5A67">
            <w:pPr>
              <w:spacing w:after="0" w:line="240" w:lineRule="auto"/>
              <w:jc w:val="center"/>
              <w:rPr>
                <w:rFonts w:ascii="Times New Roman" w:eastAsia="Times New Roman" w:hAnsi="Times New Roman" w:cs="Times New Roman"/>
                <w:kern w:val="0"/>
                <w:sz w:val="20"/>
                <w:szCs w:val="20"/>
                <w:lang w:val="en-SE" w:eastAsia="en-SE"/>
                <w14:ligatures w14:val="none"/>
              </w:rPr>
            </w:pPr>
          </w:p>
        </w:tc>
      </w:tr>
      <w:tr w:rsidR="00ED5A67" w:rsidRPr="00ED5A67" w14:paraId="5DA5DFAC" w14:textId="77777777" w:rsidTr="00ED5A67">
        <w:trPr>
          <w:tblCellSpacing w:w="15" w:type="dxa"/>
        </w:trPr>
        <w:tc>
          <w:tcPr>
            <w:tcW w:w="0" w:type="auto"/>
            <w:vAlign w:val="center"/>
            <w:hideMark/>
          </w:tcPr>
          <w:p w14:paraId="3FFD9A89"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7" w:tgtFrame="_blank" w:history="1">
              <w:r w:rsidRPr="00ED5A67">
                <w:rPr>
                  <w:rFonts w:ascii="Times New Roman" w:eastAsia="Times New Roman" w:hAnsi="Times New Roman" w:cs="Times New Roman"/>
                  <w:color w:val="0000FF"/>
                  <w:kern w:val="0"/>
                  <w:sz w:val="24"/>
                  <w:szCs w:val="24"/>
                  <w:u w:val="single"/>
                  <w:lang w:val="en-SE" w:eastAsia="en-SE"/>
                  <w14:ligatures w14:val="none"/>
                </w:rPr>
                <w:t>CFF Explorer</w:t>
              </w:r>
            </w:hyperlink>
          </w:p>
        </w:tc>
        <w:tc>
          <w:tcPr>
            <w:tcW w:w="0" w:type="auto"/>
            <w:vAlign w:val="center"/>
            <w:hideMark/>
          </w:tcPr>
          <w:p w14:paraId="7F1E545B"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8" w:tgtFrame="_blank" w:history="1">
              <w:r w:rsidRPr="00ED5A67">
                <w:rPr>
                  <w:rFonts w:ascii="Times New Roman" w:eastAsia="Times New Roman" w:hAnsi="Times New Roman" w:cs="Times New Roman"/>
                  <w:color w:val="0000FF"/>
                  <w:kern w:val="0"/>
                  <w:sz w:val="24"/>
                  <w:szCs w:val="24"/>
                  <w:u w:val="single"/>
                  <w:lang w:val="en-SE" w:eastAsia="en-SE"/>
                  <w14:ligatures w14:val="none"/>
                </w:rPr>
                <w:t>Detect It Easy</w:t>
              </w:r>
            </w:hyperlink>
          </w:p>
        </w:tc>
        <w:tc>
          <w:tcPr>
            <w:tcW w:w="0" w:type="auto"/>
            <w:vAlign w:val="center"/>
            <w:hideMark/>
          </w:tcPr>
          <w:p w14:paraId="4997180D"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9" w:tgtFrame="_blank" w:history="1">
              <w:r w:rsidRPr="00ED5A67">
                <w:rPr>
                  <w:rFonts w:ascii="Times New Roman" w:eastAsia="Times New Roman" w:hAnsi="Times New Roman" w:cs="Times New Roman"/>
                  <w:color w:val="0000FF"/>
                  <w:kern w:val="0"/>
                  <w:sz w:val="24"/>
                  <w:szCs w:val="24"/>
                  <w:u w:val="single"/>
                  <w:lang w:val="en-SE" w:eastAsia="en-SE"/>
                  <w14:ligatures w14:val="none"/>
                </w:rPr>
                <w:t>Process Monitor</w:t>
              </w:r>
            </w:hyperlink>
          </w:p>
        </w:tc>
        <w:tc>
          <w:tcPr>
            <w:tcW w:w="0" w:type="auto"/>
            <w:vAlign w:val="center"/>
            <w:hideMark/>
          </w:tcPr>
          <w:p w14:paraId="44828144"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10" w:tgtFrame="_blank" w:history="1">
              <w:r w:rsidRPr="00ED5A67">
                <w:rPr>
                  <w:rFonts w:ascii="Times New Roman" w:eastAsia="Times New Roman" w:hAnsi="Times New Roman" w:cs="Times New Roman"/>
                  <w:color w:val="0000FF"/>
                  <w:kern w:val="0"/>
                  <w:sz w:val="24"/>
                  <w:szCs w:val="24"/>
                  <w:u w:val="single"/>
                  <w:lang w:val="en-SE" w:eastAsia="en-SE"/>
                  <w14:ligatures w14:val="none"/>
                </w:rPr>
                <w:t>Strings</w:t>
              </w:r>
            </w:hyperlink>
          </w:p>
        </w:tc>
      </w:tr>
    </w:tbl>
    <w:p w14:paraId="3F82BEBF" w14:textId="77777777" w:rsidR="00ED5A67" w:rsidRPr="00ED5A67" w:rsidRDefault="00ED5A67" w:rsidP="00ED5A67">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ED5A67">
        <w:rPr>
          <w:rFonts w:ascii="Times New Roman" w:eastAsia="Times New Roman" w:hAnsi="Times New Roman" w:cs="Times New Roman"/>
          <w:b/>
          <w:bCs/>
          <w:kern w:val="0"/>
          <w:sz w:val="24"/>
          <w:szCs w:val="24"/>
          <w:lang w:val="en-SE" w:eastAsia="en-SE"/>
          <w14:ligatures w14:val="none"/>
        </w:rPr>
        <w:t>Client Side attacks</w:t>
      </w:r>
    </w:p>
    <w:p w14:paraId="15DC897E"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Although thick clients perform significant processing and data storage on the client side, they still communicate with servers for various tasks, such as data synchronization or accessing shared resources. This interaction with servers and other external systems can expose thick clients to vulnerabilities similar to those found in web applications, including command injection, weak access control, and SQL injection.</w:t>
      </w:r>
    </w:p>
    <w:p w14:paraId="48937406"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Sensitive information like usernames and passwords, tokens, or strings for communication with other services, might be stored in the application's local files. Hardcoded credentials and other sensitive information can also be found in the application's source code, thus Static Analysis is a necessary step while testing the application. Using the proper tools, we can reverse-engineer and examine .NET and Java applications including EXE, DLL, JAR, CLASS, WAR, and other file formats. Dynamic analysis should also be performed in this step, as thick client applications store sensitive information in the memory as well.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
        <w:gridCol w:w="780"/>
        <w:gridCol w:w="900"/>
        <w:gridCol w:w="875"/>
      </w:tblGrid>
      <w:tr w:rsidR="00ED5A67" w:rsidRPr="00ED5A67" w14:paraId="24F76A12" w14:textId="77777777" w:rsidTr="00ED5A67">
        <w:trPr>
          <w:tblHeader/>
          <w:tblCellSpacing w:w="15" w:type="dxa"/>
        </w:trPr>
        <w:tc>
          <w:tcPr>
            <w:tcW w:w="0" w:type="auto"/>
            <w:vAlign w:val="center"/>
            <w:hideMark/>
          </w:tcPr>
          <w:p w14:paraId="5BD6EE6F"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p>
        </w:tc>
        <w:tc>
          <w:tcPr>
            <w:tcW w:w="0" w:type="auto"/>
            <w:vAlign w:val="center"/>
            <w:hideMark/>
          </w:tcPr>
          <w:p w14:paraId="5F85F383" w14:textId="77777777" w:rsidR="00ED5A67" w:rsidRPr="00ED5A67" w:rsidRDefault="00ED5A67" w:rsidP="00ED5A67">
            <w:pPr>
              <w:spacing w:after="0" w:line="240" w:lineRule="auto"/>
              <w:jc w:val="center"/>
              <w:rPr>
                <w:rFonts w:ascii="Times New Roman" w:eastAsia="Times New Roman" w:hAnsi="Times New Roman" w:cs="Times New Roman"/>
                <w:kern w:val="0"/>
                <w:sz w:val="20"/>
                <w:szCs w:val="20"/>
                <w:lang w:val="en-SE" w:eastAsia="en-SE"/>
                <w14:ligatures w14:val="none"/>
              </w:rPr>
            </w:pPr>
          </w:p>
        </w:tc>
        <w:tc>
          <w:tcPr>
            <w:tcW w:w="0" w:type="auto"/>
            <w:vAlign w:val="center"/>
            <w:hideMark/>
          </w:tcPr>
          <w:p w14:paraId="30DBC49A" w14:textId="77777777" w:rsidR="00ED5A67" w:rsidRPr="00ED5A67" w:rsidRDefault="00ED5A67" w:rsidP="00ED5A67">
            <w:pPr>
              <w:spacing w:after="0" w:line="240" w:lineRule="auto"/>
              <w:jc w:val="center"/>
              <w:rPr>
                <w:rFonts w:ascii="Times New Roman" w:eastAsia="Times New Roman" w:hAnsi="Times New Roman" w:cs="Times New Roman"/>
                <w:kern w:val="0"/>
                <w:sz w:val="20"/>
                <w:szCs w:val="20"/>
                <w:lang w:val="en-SE" w:eastAsia="en-SE"/>
                <w14:ligatures w14:val="none"/>
              </w:rPr>
            </w:pPr>
          </w:p>
        </w:tc>
        <w:tc>
          <w:tcPr>
            <w:tcW w:w="0" w:type="auto"/>
            <w:vAlign w:val="center"/>
            <w:hideMark/>
          </w:tcPr>
          <w:p w14:paraId="7A1223E1" w14:textId="77777777" w:rsidR="00ED5A67" w:rsidRPr="00ED5A67" w:rsidRDefault="00ED5A67" w:rsidP="00ED5A67">
            <w:pPr>
              <w:spacing w:after="0" w:line="240" w:lineRule="auto"/>
              <w:jc w:val="center"/>
              <w:rPr>
                <w:rFonts w:ascii="Times New Roman" w:eastAsia="Times New Roman" w:hAnsi="Times New Roman" w:cs="Times New Roman"/>
                <w:kern w:val="0"/>
                <w:sz w:val="20"/>
                <w:szCs w:val="20"/>
                <w:lang w:val="en-SE" w:eastAsia="en-SE"/>
                <w14:ligatures w14:val="none"/>
              </w:rPr>
            </w:pPr>
          </w:p>
        </w:tc>
      </w:tr>
      <w:tr w:rsidR="00ED5A67" w:rsidRPr="00ED5A67" w14:paraId="0FFF57F1" w14:textId="77777777" w:rsidTr="00ED5A67">
        <w:trPr>
          <w:tblCellSpacing w:w="15" w:type="dxa"/>
        </w:trPr>
        <w:tc>
          <w:tcPr>
            <w:tcW w:w="0" w:type="auto"/>
            <w:vAlign w:val="center"/>
            <w:hideMark/>
          </w:tcPr>
          <w:p w14:paraId="42AD0DC7"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11" w:tgtFrame="_blank" w:history="1">
              <w:r w:rsidRPr="00ED5A67">
                <w:rPr>
                  <w:rFonts w:ascii="Times New Roman" w:eastAsia="Times New Roman" w:hAnsi="Times New Roman" w:cs="Times New Roman"/>
                  <w:color w:val="0000FF"/>
                  <w:kern w:val="0"/>
                  <w:sz w:val="24"/>
                  <w:szCs w:val="24"/>
                  <w:u w:val="single"/>
                  <w:lang w:val="en-SE" w:eastAsia="en-SE"/>
                  <w14:ligatures w14:val="none"/>
                </w:rPr>
                <w:t>Ghidra</w:t>
              </w:r>
            </w:hyperlink>
          </w:p>
        </w:tc>
        <w:tc>
          <w:tcPr>
            <w:tcW w:w="0" w:type="auto"/>
            <w:vAlign w:val="center"/>
            <w:hideMark/>
          </w:tcPr>
          <w:p w14:paraId="03F671F3"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12" w:tgtFrame="_blank" w:history="1">
              <w:r w:rsidRPr="00ED5A67">
                <w:rPr>
                  <w:rFonts w:ascii="Times New Roman" w:eastAsia="Times New Roman" w:hAnsi="Times New Roman" w:cs="Times New Roman"/>
                  <w:color w:val="0000FF"/>
                  <w:kern w:val="0"/>
                  <w:sz w:val="24"/>
                  <w:szCs w:val="24"/>
                  <w:u w:val="single"/>
                  <w:lang w:val="en-SE" w:eastAsia="en-SE"/>
                  <w14:ligatures w14:val="none"/>
                </w:rPr>
                <w:t>IDA</w:t>
              </w:r>
            </w:hyperlink>
          </w:p>
        </w:tc>
        <w:tc>
          <w:tcPr>
            <w:tcW w:w="0" w:type="auto"/>
            <w:vAlign w:val="center"/>
            <w:hideMark/>
          </w:tcPr>
          <w:p w14:paraId="207E24E9"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13" w:tgtFrame="_blank" w:history="1">
              <w:r w:rsidRPr="00ED5A67">
                <w:rPr>
                  <w:rFonts w:ascii="Times New Roman" w:eastAsia="Times New Roman" w:hAnsi="Times New Roman" w:cs="Times New Roman"/>
                  <w:color w:val="0000FF"/>
                  <w:kern w:val="0"/>
                  <w:sz w:val="24"/>
                  <w:szCs w:val="24"/>
                  <w:u w:val="single"/>
                  <w:lang w:val="en-SE" w:eastAsia="en-SE"/>
                  <w14:ligatures w14:val="none"/>
                </w:rPr>
                <w:t>OllyDbg</w:t>
              </w:r>
            </w:hyperlink>
          </w:p>
        </w:tc>
        <w:tc>
          <w:tcPr>
            <w:tcW w:w="0" w:type="auto"/>
            <w:vAlign w:val="center"/>
            <w:hideMark/>
          </w:tcPr>
          <w:p w14:paraId="225AC9E0"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14" w:tgtFrame="_blank" w:history="1">
              <w:r w:rsidRPr="00ED5A67">
                <w:rPr>
                  <w:rFonts w:ascii="Times New Roman" w:eastAsia="Times New Roman" w:hAnsi="Times New Roman" w:cs="Times New Roman"/>
                  <w:color w:val="0000FF"/>
                  <w:kern w:val="0"/>
                  <w:sz w:val="24"/>
                  <w:szCs w:val="24"/>
                  <w:u w:val="single"/>
                  <w:lang w:val="en-SE" w:eastAsia="en-SE"/>
                  <w14:ligatures w14:val="none"/>
                </w:rPr>
                <w:t>Radare2</w:t>
              </w:r>
            </w:hyperlink>
          </w:p>
        </w:tc>
      </w:tr>
      <w:tr w:rsidR="00ED5A67" w:rsidRPr="00ED5A67" w14:paraId="5E348E3C" w14:textId="77777777" w:rsidTr="00ED5A67">
        <w:trPr>
          <w:tblCellSpacing w:w="15" w:type="dxa"/>
        </w:trPr>
        <w:tc>
          <w:tcPr>
            <w:tcW w:w="0" w:type="auto"/>
            <w:vAlign w:val="center"/>
            <w:hideMark/>
          </w:tcPr>
          <w:p w14:paraId="51DD698E"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15" w:tgtFrame="_blank" w:history="1">
              <w:r w:rsidRPr="00ED5A67">
                <w:rPr>
                  <w:rFonts w:ascii="Times New Roman" w:eastAsia="Times New Roman" w:hAnsi="Times New Roman" w:cs="Times New Roman"/>
                  <w:color w:val="0000FF"/>
                  <w:kern w:val="0"/>
                  <w:sz w:val="24"/>
                  <w:szCs w:val="24"/>
                  <w:u w:val="single"/>
                  <w:lang w:val="en-SE" w:eastAsia="en-SE"/>
                  <w14:ligatures w14:val="none"/>
                </w:rPr>
                <w:t>dnSpy</w:t>
              </w:r>
            </w:hyperlink>
          </w:p>
        </w:tc>
        <w:tc>
          <w:tcPr>
            <w:tcW w:w="0" w:type="auto"/>
            <w:vAlign w:val="center"/>
            <w:hideMark/>
          </w:tcPr>
          <w:p w14:paraId="36273E7C"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16" w:tgtFrame="_blank" w:history="1">
              <w:r w:rsidRPr="00ED5A67">
                <w:rPr>
                  <w:rFonts w:ascii="Times New Roman" w:eastAsia="Times New Roman" w:hAnsi="Times New Roman" w:cs="Times New Roman"/>
                  <w:color w:val="0000FF"/>
                  <w:kern w:val="0"/>
                  <w:sz w:val="24"/>
                  <w:szCs w:val="24"/>
                  <w:u w:val="single"/>
                  <w:lang w:val="en-SE" w:eastAsia="en-SE"/>
                  <w14:ligatures w14:val="none"/>
                </w:rPr>
                <w:t>x64dbg</w:t>
              </w:r>
            </w:hyperlink>
          </w:p>
        </w:tc>
        <w:tc>
          <w:tcPr>
            <w:tcW w:w="0" w:type="auto"/>
            <w:vAlign w:val="center"/>
            <w:hideMark/>
          </w:tcPr>
          <w:p w14:paraId="1A94E2FB"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17" w:tgtFrame="_blank" w:history="1">
              <w:r w:rsidRPr="00ED5A67">
                <w:rPr>
                  <w:rFonts w:ascii="Times New Roman" w:eastAsia="Times New Roman" w:hAnsi="Times New Roman" w:cs="Times New Roman"/>
                  <w:color w:val="0000FF"/>
                  <w:kern w:val="0"/>
                  <w:sz w:val="24"/>
                  <w:szCs w:val="24"/>
                  <w:u w:val="single"/>
                  <w:lang w:val="en-SE" w:eastAsia="en-SE"/>
                  <w14:ligatures w14:val="none"/>
                </w:rPr>
                <w:t>JADX</w:t>
              </w:r>
            </w:hyperlink>
          </w:p>
        </w:tc>
        <w:tc>
          <w:tcPr>
            <w:tcW w:w="0" w:type="auto"/>
            <w:vAlign w:val="center"/>
            <w:hideMark/>
          </w:tcPr>
          <w:p w14:paraId="5CD4790B"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18" w:tgtFrame="_blank" w:history="1">
              <w:r w:rsidRPr="00ED5A67">
                <w:rPr>
                  <w:rFonts w:ascii="Times New Roman" w:eastAsia="Times New Roman" w:hAnsi="Times New Roman" w:cs="Times New Roman"/>
                  <w:color w:val="0000FF"/>
                  <w:kern w:val="0"/>
                  <w:sz w:val="24"/>
                  <w:szCs w:val="24"/>
                  <w:u w:val="single"/>
                  <w:lang w:val="en-SE" w:eastAsia="en-SE"/>
                  <w14:ligatures w14:val="none"/>
                </w:rPr>
                <w:t>Frida</w:t>
              </w:r>
            </w:hyperlink>
          </w:p>
        </w:tc>
      </w:tr>
    </w:tbl>
    <w:p w14:paraId="21417B93" w14:textId="77777777" w:rsidR="00ED5A67" w:rsidRPr="00ED5A67" w:rsidRDefault="00ED5A67" w:rsidP="00ED5A67">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ED5A67">
        <w:rPr>
          <w:rFonts w:ascii="Times New Roman" w:eastAsia="Times New Roman" w:hAnsi="Times New Roman" w:cs="Times New Roman"/>
          <w:b/>
          <w:bCs/>
          <w:kern w:val="0"/>
          <w:sz w:val="24"/>
          <w:szCs w:val="24"/>
          <w:lang w:val="en-SE" w:eastAsia="en-SE"/>
          <w14:ligatures w14:val="none"/>
        </w:rPr>
        <w:t>Network Side Attacks</w:t>
      </w:r>
    </w:p>
    <w:p w14:paraId="682E7FD4"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If the application is communicating with a local or remote server, network traffic analysis will help us capture sensitive information that might be transferred through HTTP/HTTPS or TCP/UDP connection, and give us a better understanding of how that application is working. Penetration testers that are performing traffic analysis on thick client applications should be familiar with tools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900"/>
        <w:gridCol w:w="1020"/>
        <w:gridCol w:w="1109"/>
      </w:tblGrid>
      <w:tr w:rsidR="00ED5A67" w:rsidRPr="00ED5A67" w14:paraId="5B0DD55B" w14:textId="77777777" w:rsidTr="00ED5A67">
        <w:trPr>
          <w:tblHeader/>
          <w:tblCellSpacing w:w="15" w:type="dxa"/>
        </w:trPr>
        <w:tc>
          <w:tcPr>
            <w:tcW w:w="0" w:type="auto"/>
            <w:vAlign w:val="center"/>
            <w:hideMark/>
          </w:tcPr>
          <w:p w14:paraId="5AEAE884"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p>
        </w:tc>
        <w:tc>
          <w:tcPr>
            <w:tcW w:w="0" w:type="auto"/>
            <w:vAlign w:val="center"/>
            <w:hideMark/>
          </w:tcPr>
          <w:p w14:paraId="00E6FD81" w14:textId="77777777" w:rsidR="00ED5A67" w:rsidRPr="00ED5A67" w:rsidRDefault="00ED5A67" w:rsidP="00ED5A67">
            <w:pPr>
              <w:spacing w:after="0" w:line="240" w:lineRule="auto"/>
              <w:jc w:val="center"/>
              <w:rPr>
                <w:rFonts w:ascii="Times New Roman" w:eastAsia="Times New Roman" w:hAnsi="Times New Roman" w:cs="Times New Roman"/>
                <w:kern w:val="0"/>
                <w:sz w:val="20"/>
                <w:szCs w:val="20"/>
                <w:lang w:val="en-SE" w:eastAsia="en-SE"/>
                <w14:ligatures w14:val="none"/>
              </w:rPr>
            </w:pPr>
          </w:p>
        </w:tc>
        <w:tc>
          <w:tcPr>
            <w:tcW w:w="0" w:type="auto"/>
            <w:vAlign w:val="center"/>
            <w:hideMark/>
          </w:tcPr>
          <w:p w14:paraId="3897E068" w14:textId="77777777" w:rsidR="00ED5A67" w:rsidRPr="00ED5A67" w:rsidRDefault="00ED5A67" w:rsidP="00ED5A67">
            <w:pPr>
              <w:spacing w:after="0" w:line="240" w:lineRule="auto"/>
              <w:jc w:val="center"/>
              <w:rPr>
                <w:rFonts w:ascii="Times New Roman" w:eastAsia="Times New Roman" w:hAnsi="Times New Roman" w:cs="Times New Roman"/>
                <w:kern w:val="0"/>
                <w:sz w:val="20"/>
                <w:szCs w:val="20"/>
                <w:lang w:val="en-SE" w:eastAsia="en-SE"/>
                <w14:ligatures w14:val="none"/>
              </w:rPr>
            </w:pPr>
          </w:p>
        </w:tc>
        <w:tc>
          <w:tcPr>
            <w:tcW w:w="0" w:type="auto"/>
            <w:vAlign w:val="center"/>
            <w:hideMark/>
          </w:tcPr>
          <w:p w14:paraId="3588C582" w14:textId="77777777" w:rsidR="00ED5A67" w:rsidRPr="00ED5A67" w:rsidRDefault="00ED5A67" w:rsidP="00ED5A67">
            <w:pPr>
              <w:spacing w:after="0" w:line="240" w:lineRule="auto"/>
              <w:jc w:val="center"/>
              <w:rPr>
                <w:rFonts w:ascii="Times New Roman" w:eastAsia="Times New Roman" w:hAnsi="Times New Roman" w:cs="Times New Roman"/>
                <w:kern w:val="0"/>
                <w:sz w:val="20"/>
                <w:szCs w:val="20"/>
                <w:lang w:val="en-SE" w:eastAsia="en-SE"/>
                <w14:ligatures w14:val="none"/>
              </w:rPr>
            </w:pPr>
          </w:p>
        </w:tc>
      </w:tr>
      <w:tr w:rsidR="00ED5A67" w:rsidRPr="00ED5A67" w14:paraId="7DA83D99" w14:textId="77777777" w:rsidTr="00ED5A67">
        <w:trPr>
          <w:tblCellSpacing w:w="15" w:type="dxa"/>
        </w:trPr>
        <w:tc>
          <w:tcPr>
            <w:tcW w:w="0" w:type="auto"/>
            <w:vAlign w:val="center"/>
            <w:hideMark/>
          </w:tcPr>
          <w:p w14:paraId="3CBEE8B0"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19" w:tgtFrame="_blank" w:history="1">
              <w:r w:rsidRPr="00ED5A67">
                <w:rPr>
                  <w:rFonts w:ascii="Times New Roman" w:eastAsia="Times New Roman" w:hAnsi="Times New Roman" w:cs="Times New Roman"/>
                  <w:color w:val="0000FF"/>
                  <w:kern w:val="0"/>
                  <w:sz w:val="24"/>
                  <w:szCs w:val="24"/>
                  <w:u w:val="single"/>
                  <w:lang w:val="en-SE" w:eastAsia="en-SE"/>
                  <w14:ligatures w14:val="none"/>
                </w:rPr>
                <w:t>Wireshark</w:t>
              </w:r>
            </w:hyperlink>
          </w:p>
        </w:tc>
        <w:tc>
          <w:tcPr>
            <w:tcW w:w="0" w:type="auto"/>
            <w:vAlign w:val="center"/>
            <w:hideMark/>
          </w:tcPr>
          <w:p w14:paraId="02F17F9C"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20" w:tgtFrame="_blank" w:history="1">
              <w:r w:rsidRPr="00ED5A67">
                <w:rPr>
                  <w:rFonts w:ascii="Times New Roman" w:eastAsia="Times New Roman" w:hAnsi="Times New Roman" w:cs="Times New Roman"/>
                  <w:color w:val="0000FF"/>
                  <w:kern w:val="0"/>
                  <w:sz w:val="24"/>
                  <w:szCs w:val="24"/>
                  <w:u w:val="single"/>
                  <w:lang w:val="en-SE" w:eastAsia="en-SE"/>
                  <w14:ligatures w14:val="none"/>
                </w:rPr>
                <w:t>tcpdump</w:t>
              </w:r>
            </w:hyperlink>
          </w:p>
        </w:tc>
        <w:tc>
          <w:tcPr>
            <w:tcW w:w="0" w:type="auto"/>
            <w:vAlign w:val="center"/>
            <w:hideMark/>
          </w:tcPr>
          <w:p w14:paraId="05B924B8"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21" w:tgtFrame="_blank" w:history="1">
              <w:r w:rsidRPr="00ED5A67">
                <w:rPr>
                  <w:rFonts w:ascii="Times New Roman" w:eastAsia="Times New Roman" w:hAnsi="Times New Roman" w:cs="Times New Roman"/>
                  <w:color w:val="0000FF"/>
                  <w:kern w:val="0"/>
                  <w:sz w:val="24"/>
                  <w:szCs w:val="24"/>
                  <w:u w:val="single"/>
                  <w:lang w:val="en-SE" w:eastAsia="en-SE"/>
                  <w14:ligatures w14:val="none"/>
                </w:rPr>
                <w:t>TCPView</w:t>
              </w:r>
            </w:hyperlink>
          </w:p>
        </w:tc>
        <w:tc>
          <w:tcPr>
            <w:tcW w:w="0" w:type="auto"/>
            <w:vAlign w:val="center"/>
            <w:hideMark/>
          </w:tcPr>
          <w:p w14:paraId="2AC25E4B"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hyperlink r:id="rId22" w:tgtFrame="_blank" w:history="1">
              <w:r w:rsidRPr="00ED5A67">
                <w:rPr>
                  <w:rFonts w:ascii="Times New Roman" w:eastAsia="Times New Roman" w:hAnsi="Times New Roman" w:cs="Times New Roman"/>
                  <w:color w:val="0000FF"/>
                  <w:kern w:val="0"/>
                  <w:sz w:val="24"/>
                  <w:szCs w:val="24"/>
                  <w:u w:val="single"/>
                  <w:lang w:val="en-SE" w:eastAsia="en-SE"/>
                  <w14:ligatures w14:val="none"/>
                </w:rPr>
                <w:t>Burp Suite</w:t>
              </w:r>
            </w:hyperlink>
          </w:p>
        </w:tc>
      </w:tr>
    </w:tbl>
    <w:p w14:paraId="3A5009C9" w14:textId="77777777" w:rsidR="00ED5A67" w:rsidRPr="00ED5A67" w:rsidRDefault="00ED5A67" w:rsidP="00ED5A67">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ED5A67">
        <w:rPr>
          <w:rFonts w:ascii="Times New Roman" w:eastAsia="Times New Roman" w:hAnsi="Times New Roman" w:cs="Times New Roman"/>
          <w:b/>
          <w:bCs/>
          <w:kern w:val="0"/>
          <w:sz w:val="24"/>
          <w:szCs w:val="24"/>
          <w:lang w:val="en-SE" w:eastAsia="en-SE"/>
          <w14:ligatures w14:val="none"/>
        </w:rPr>
        <w:t>Server Side Attacks</w:t>
      </w:r>
    </w:p>
    <w:p w14:paraId="2B94352B"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Server-side attacks in thick client applications are similar to web application attacks, and penetration testers should pay attention to the most common ones including most of the OWASP Top Ten.</w:t>
      </w:r>
    </w:p>
    <w:p w14:paraId="6FC88198"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pict w14:anchorId="54CD6212">
          <v:rect id="_x0000_i1028" style="width:0;height:1.5pt" o:hralign="center" o:hrstd="t" o:hr="t" fillcolor="#a0a0a0" stroked="f"/>
        </w:pict>
      </w:r>
    </w:p>
    <w:p w14:paraId="7A208F4A" w14:textId="77777777" w:rsidR="00ED5A67" w:rsidRPr="00ED5A67" w:rsidRDefault="00ED5A67" w:rsidP="00ED5A67">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ED5A67">
        <w:rPr>
          <w:rFonts w:ascii="Times New Roman" w:eastAsia="Times New Roman" w:hAnsi="Times New Roman" w:cs="Times New Roman"/>
          <w:b/>
          <w:bCs/>
          <w:kern w:val="0"/>
          <w:sz w:val="36"/>
          <w:szCs w:val="36"/>
          <w:lang w:val="en-SE" w:eastAsia="en-SE"/>
          <w14:ligatures w14:val="none"/>
        </w:rPr>
        <w:lastRenderedPageBreak/>
        <w:t>Retrieving hardcoded Credentials from Thick-Client Applications</w:t>
      </w:r>
    </w:p>
    <w:p w14:paraId="4E25F973"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The following scenario walks us through enumerating and exploiting a thick client application, in order to move laterally inside a corporative network during penetration testing. The scenario starts after we have gained access to an exposed SMB service.</w:t>
      </w:r>
    </w:p>
    <w:p w14:paraId="21DF9C74"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Exploring the </w:t>
      </w:r>
      <w:r w:rsidRPr="00ED5A67">
        <w:rPr>
          <w:rFonts w:ascii="Courier New" w:eastAsia="Times New Roman" w:hAnsi="Courier New" w:cs="Courier New"/>
          <w:kern w:val="0"/>
          <w:sz w:val="20"/>
          <w:szCs w:val="20"/>
          <w:lang w:val="en-SE" w:eastAsia="en-SE"/>
          <w14:ligatures w14:val="none"/>
        </w:rPr>
        <w:t>NETLOGON</w:t>
      </w:r>
      <w:r w:rsidRPr="00ED5A67">
        <w:rPr>
          <w:rFonts w:ascii="Times New Roman" w:eastAsia="Times New Roman" w:hAnsi="Times New Roman" w:cs="Times New Roman"/>
          <w:kern w:val="0"/>
          <w:sz w:val="24"/>
          <w:szCs w:val="24"/>
          <w:lang w:val="en-SE" w:eastAsia="en-SE"/>
          <w14:ligatures w14:val="none"/>
        </w:rPr>
        <w:t xml:space="preserve"> share of the SMB service reveals </w:t>
      </w:r>
      <w:r w:rsidRPr="00ED5A67">
        <w:rPr>
          <w:rFonts w:ascii="Courier New" w:eastAsia="Times New Roman" w:hAnsi="Courier New" w:cs="Courier New"/>
          <w:kern w:val="0"/>
          <w:sz w:val="20"/>
          <w:szCs w:val="20"/>
          <w:lang w:val="en-SE" w:eastAsia="en-SE"/>
          <w14:ligatures w14:val="none"/>
        </w:rPr>
        <w:t>RestartOracle-Service.exe</w:t>
      </w:r>
      <w:r w:rsidRPr="00ED5A67">
        <w:rPr>
          <w:rFonts w:ascii="Times New Roman" w:eastAsia="Times New Roman" w:hAnsi="Times New Roman" w:cs="Times New Roman"/>
          <w:kern w:val="0"/>
          <w:sz w:val="24"/>
          <w:szCs w:val="24"/>
          <w:lang w:val="en-SE" w:eastAsia="en-SE"/>
          <w14:ligatures w14:val="none"/>
        </w:rPr>
        <w:t xml:space="preserve"> among other files. Downloading the executable locally and running it through the command line, it seems like it does not run or it runs something hidden.</w:t>
      </w:r>
    </w:p>
    <w:p w14:paraId="1A81C24B"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Server Side Attacks </w:t>
      </w:r>
    </w:p>
    <w:p w14:paraId="7F077AE7"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C:\Apps&gt;.\Restart-OracleService.exe</w:t>
      </w:r>
    </w:p>
    <w:p w14:paraId="5D02F0F1"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C:\Apps&gt;</w:t>
      </w:r>
    </w:p>
    <w:p w14:paraId="54E245A9"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Downloading the tool </w:t>
      </w:r>
      <w:r w:rsidRPr="00ED5A67">
        <w:rPr>
          <w:rFonts w:ascii="Courier New" w:eastAsia="Times New Roman" w:hAnsi="Courier New" w:cs="Courier New"/>
          <w:kern w:val="0"/>
          <w:sz w:val="20"/>
          <w:szCs w:val="20"/>
          <w:lang w:val="en-SE" w:eastAsia="en-SE"/>
          <w14:ligatures w14:val="none"/>
        </w:rPr>
        <w:t>ProcMon64</w:t>
      </w:r>
      <w:r w:rsidRPr="00ED5A67">
        <w:rPr>
          <w:rFonts w:ascii="Times New Roman" w:eastAsia="Times New Roman" w:hAnsi="Times New Roman" w:cs="Times New Roman"/>
          <w:kern w:val="0"/>
          <w:sz w:val="24"/>
          <w:szCs w:val="24"/>
          <w:lang w:val="en-SE" w:eastAsia="en-SE"/>
          <w14:ligatures w14:val="none"/>
        </w:rPr>
        <w:t xml:space="preserve"> from </w:t>
      </w:r>
      <w:hyperlink r:id="rId23" w:tgtFrame="_blank" w:history="1">
        <w:r w:rsidRPr="00ED5A67">
          <w:rPr>
            <w:rFonts w:ascii="Times New Roman" w:eastAsia="Times New Roman" w:hAnsi="Times New Roman" w:cs="Times New Roman"/>
            <w:color w:val="0000FF"/>
            <w:kern w:val="0"/>
            <w:sz w:val="24"/>
            <w:szCs w:val="24"/>
            <w:u w:val="single"/>
            <w:lang w:val="en-SE" w:eastAsia="en-SE"/>
            <w14:ligatures w14:val="none"/>
          </w:rPr>
          <w:t>SysInternals</w:t>
        </w:r>
      </w:hyperlink>
      <w:r w:rsidRPr="00ED5A67">
        <w:rPr>
          <w:rFonts w:ascii="Times New Roman" w:eastAsia="Times New Roman" w:hAnsi="Times New Roman" w:cs="Times New Roman"/>
          <w:kern w:val="0"/>
          <w:sz w:val="24"/>
          <w:szCs w:val="24"/>
          <w:lang w:val="en-SE" w:eastAsia="en-SE"/>
          <w14:ligatures w14:val="none"/>
        </w:rPr>
        <w:t xml:space="preserve"> and monitoring the process reveals that the executable indeed creates a temp file in </w:t>
      </w:r>
      <w:r w:rsidRPr="00ED5A67">
        <w:rPr>
          <w:rFonts w:ascii="Courier New" w:eastAsia="Times New Roman" w:hAnsi="Courier New" w:cs="Courier New"/>
          <w:kern w:val="0"/>
          <w:sz w:val="20"/>
          <w:szCs w:val="20"/>
          <w:lang w:val="en-SE" w:eastAsia="en-SE"/>
          <w14:ligatures w14:val="none"/>
        </w:rPr>
        <w:t>C:\Users\Matt\AppData\Local\Temp</w:t>
      </w:r>
      <w:r w:rsidRPr="00ED5A67">
        <w:rPr>
          <w:rFonts w:ascii="Times New Roman" w:eastAsia="Times New Roman" w:hAnsi="Times New Roman" w:cs="Times New Roman"/>
          <w:kern w:val="0"/>
          <w:sz w:val="24"/>
          <w:szCs w:val="24"/>
          <w:lang w:val="en-SE" w:eastAsia="en-SE"/>
          <w14:ligatures w14:val="none"/>
        </w:rPr>
        <w:t>.</w:t>
      </w:r>
    </w:p>
    <w:p w14:paraId="079744C2" w14:textId="147ED9AF"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noProof/>
          <w:kern w:val="0"/>
          <w:sz w:val="24"/>
          <w:szCs w:val="24"/>
          <w:lang w:val="en-SE" w:eastAsia="en-SE"/>
          <w14:ligatures w14:val="none"/>
        </w:rPr>
        <w:drawing>
          <wp:inline distT="0" distB="0" distL="0" distR="0" wp14:anchorId="66382B2C" wp14:editId="2AB59E18">
            <wp:extent cx="5731510" cy="256540"/>
            <wp:effectExtent l="0" t="0" r="2540" b="0"/>
            <wp:docPr id="1051087425" name="Picture 8" descr="proc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m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6540"/>
                    </a:xfrm>
                    <a:prstGeom prst="rect">
                      <a:avLst/>
                    </a:prstGeom>
                    <a:noFill/>
                    <a:ln>
                      <a:noFill/>
                    </a:ln>
                  </pic:spPr>
                </pic:pic>
              </a:graphicData>
            </a:graphic>
          </wp:inline>
        </w:drawing>
      </w:r>
    </w:p>
    <w:p w14:paraId="51356A37"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In order to capture the files, it is required to change the permissions of the </w:t>
      </w:r>
      <w:r w:rsidRPr="00ED5A67">
        <w:rPr>
          <w:rFonts w:ascii="Courier New" w:eastAsia="Times New Roman" w:hAnsi="Courier New" w:cs="Courier New"/>
          <w:kern w:val="0"/>
          <w:sz w:val="20"/>
          <w:szCs w:val="20"/>
          <w:lang w:val="en-SE" w:eastAsia="en-SE"/>
          <w14:ligatures w14:val="none"/>
        </w:rPr>
        <w:t>Temp</w:t>
      </w:r>
      <w:r w:rsidRPr="00ED5A67">
        <w:rPr>
          <w:rFonts w:ascii="Times New Roman" w:eastAsia="Times New Roman" w:hAnsi="Times New Roman" w:cs="Times New Roman"/>
          <w:kern w:val="0"/>
          <w:sz w:val="24"/>
          <w:szCs w:val="24"/>
          <w:lang w:val="en-SE" w:eastAsia="en-SE"/>
          <w14:ligatures w14:val="none"/>
        </w:rPr>
        <w:t xml:space="preserve"> folder to disallow file deletions. To do this, we right-click the folder </w:t>
      </w:r>
      <w:r w:rsidRPr="00ED5A67">
        <w:rPr>
          <w:rFonts w:ascii="Courier New" w:eastAsia="Times New Roman" w:hAnsi="Courier New" w:cs="Courier New"/>
          <w:kern w:val="0"/>
          <w:sz w:val="20"/>
          <w:szCs w:val="20"/>
          <w:lang w:val="en-SE" w:eastAsia="en-SE"/>
          <w14:ligatures w14:val="none"/>
        </w:rPr>
        <w:t>C:\Users\Matt\AppData\Local\Temp</w:t>
      </w:r>
      <w:r w:rsidRPr="00ED5A67">
        <w:rPr>
          <w:rFonts w:ascii="Times New Roman" w:eastAsia="Times New Roman" w:hAnsi="Times New Roman" w:cs="Times New Roman"/>
          <w:kern w:val="0"/>
          <w:sz w:val="24"/>
          <w:szCs w:val="24"/>
          <w:lang w:val="en-SE" w:eastAsia="en-SE"/>
          <w14:ligatures w14:val="none"/>
        </w:rPr>
        <w:t xml:space="preserve"> and under </w:t>
      </w:r>
      <w:r w:rsidRPr="00ED5A67">
        <w:rPr>
          <w:rFonts w:ascii="Courier New" w:eastAsia="Times New Roman" w:hAnsi="Courier New" w:cs="Courier New"/>
          <w:kern w:val="0"/>
          <w:sz w:val="20"/>
          <w:szCs w:val="20"/>
          <w:lang w:val="en-SE" w:eastAsia="en-SE"/>
          <w14:ligatures w14:val="none"/>
        </w:rPr>
        <w:t>Properties</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Security</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Advanced</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cybervaca</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Disable inheritance</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Convert inherited permissions into explicit permissions on this object</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Edit</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Show advanced permissions</w:t>
      </w:r>
      <w:r w:rsidRPr="00ED5A67">
        <w:rPr>
          <w:rFonts w:ascii="Times New Roman" w:eastAsia="Times New Roman" w:hAnsi="Times New Roman" w:cs="Times New Roman"/>
          <w:kern w:val="0"/>
          <w:sz w:val="24"/>
          <w:szCs w:val="24"/>
          <w:lang w:val="en-SE" w:eastAsia="en-SE"/>
          <w14:ligatures w14:val="none"/>
        </w:rPr>
        <w:t xml:space="preserve">, we deselect the </w:t>
      </w:r>
      <w:r w:rsidRPr="00ED5A67">
        <w:rPr>
          <w:rFonts w:ascii="Courier New" w:eastAsia="Times New Roman" w:hAnsi="Courier New" w:cs="Courier New"/>
          <w:kern w:val="0"/>
          <w:sz w:val="20"/>
          <w:szCs w:val="20"/>
          <w:lang w:val="en-SE" w:eastAsia="en-SE"/>
          <w14:ligatures w14:val="none"/>
        </w:rPr>
        <w:t>Delete subfolders and files</w:t>
      </w:r>
      <w:r w:rsidRPr="00ED5A67">
        <w:rPr>
          <w:rFonts w:ascii="Times New Roman" w:eastAsia="Times New Roman" w:hAnsi="Times New Roman" w:cs="Times New Roman"/>
          <w:kern w:val="0"/>
          <w:sz w:val="24"/>
          <w:szCs w:val="24"/>
          <w:lang w:val="en-SE" w:eastAsia="en-SE"/>
          <w14:ligatures w14:val="none"/>
        </w:rPr>
        <w:t xml:space="preserve">, and </w:t>
      </w:r>
      <w:r w:rsidRPr="00ED5A67">
        <w:rPr>
          <w:rFonts w:ascii="Courier New" w:eastAsia="Times New Roman" w:hAnsi="Courier New" w:cs="Courier New"/>
          <w:kern w:val="0"/>
          <w:sz w:val="20"/>
          <w:szCs w:val="20"/>
          <w:lang w:val="en-SE" w:eastAsia="en-SE"/>
          <w14:ligatures w14:val="none"/>
        </w:rPr>
        <w:t>Delete</w:t>
      </w:r>
      <w:r w:rsidRPr="00ED5A67">
        <w:rPr>
          <w:rFonts w:ascii="Times New Roman" w:eastAsia="Times New Roman" w:hAnsi="Times New Roman" w:cs="Times New Roman"/>
          <w:kern w:val="0"/>
          <w:sz w:val="24"/>
          <w:szCs w:val="24"/>
          <w:lang w:val="en-SE" w:eastAsia="en-SE"/>
          <w14:ligatures w14:val="none"/>
        </w:rPr>
        <w:t xml:space="preserve"> checkboxes.</w:t>
      </w:r>
    </w:p>
    <w:p w14:paraId="0938B279" w14:textId="0585F54A"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noProof/>
          <w:kern w:val="0"/>
          <w:sz w:val="24"/>
          <w:szCs w:val="24"/>
          <w:lang w:val="en-SE" w:eastAsia="en-SE"/>
          <w14:ligatures w14:val="none"/>
        </w:rPr>
        <w:drawing>
          <wp:inline distT="0" distB="0" distL="0" distR="0" wp14:anchorId="13DD20A3" wp14:editId="64A0BD2B">
            <wp:extent cx="5731510" cy="2593975"/>
            <wp:effectExtent l="0" t="0" r="2540" b="0"/>
            <wp:docPr id="1568645548" name="Picture 7" descr="change-p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nge-per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93975"/>
                    </a:xfrm>
                    <a:prstGeom prst="rect">
                      <a:avLst/>
                    </a:prstGeom>
                    <a:noFill/>
                    <a:ln>
                      <a:noFill/>
                    </a:ln>
                  </pic:spPr>
                </pic:pic>
              </a:graphicData>
            </a:graphic>
          </wp:inline>
        </w:drawing>
      </w:r>
    </w:p>
    <w:p w14:paraId="5F239469"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Finally, we click </w:t>
      </w:r>
      <w:r w:rsidRPr="00ED5A67">
        <w:rPr>
          <w:rFonts w:ascii="Courier New" w:eastAsia="Times New Roman" w:hAnsi="Courier New" w:cs="Courier New"/>
          <w:kern w:val="0"/>
          <w:sz w:val="20"/>
          <w:szCs w:val="20"/>
          <w:lang w:val="en-SE" w:eastAsia="en-SE"/>
          <w14:ligatures w14:val="none"/>
        </w:rPr>
        <w:t>OK</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Apply</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OK</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OK</w:t>
      </w:r>
      <w:r w:rsidRPr="00ED5A67">
        <w:rPr>
          <w:rFonts w:ascii="Times New Roman" w:eastAsia="Times New Roman" w:hAnsi="Times New Roman" w:cs="Times New Roman"/>
          <w:kern w:val="0"/>
          <w:sz w:val="24"/>
          <w:szCs w:val="24"/>
          <w:lang w:val="en-SE" w:eastAsia="en-SE"/>
          <w14:ligatures w14:val="none"/>
        </w:rPr>
        <w:t xml:space="preserve"> on the open windows. Once the folder permissions have been applied we simply run again the </w:t>
      </w:r>
      <w:r w:rsidRPr="00ED5A67">
        <w:rPr>
          <w:rFonts w:ascii="Courier New" w:eastAsia="Times New Roman" w:hAnsi="Courier New" w:cs="Courier New"/>
          <w:kern w:val="0"/>
          <w:sz w:val="20"/>
          <w:szCs w:val="20"/>
          <w:lang w:val="en-SE" w:eastAsia="en-SE"/>
          <w14:ligatures w14:val="none"/>
        </w:rPr>
        <w:t>Restart-OracleService.exe</w:t>
      </w:r>
      <w:r w:rsidRPr="00ED5A67">
        <w:rPr>
          <w:rFonts w:ascii="Times New Roman" w:eastAsia="Times New Roman" w:hAnsi="Times New Roman" w:cs="Times New Roman"/>
          <w:kern w:val="0"/>
          <w:sz w:val="24"/>
          <w:szCs w:val="24"/>
          <w:lang w:val="en-SE" w:eastAsia="en-SE"/>
          <w14:ligatures w14:val="none"/>
        </w:rPr>
        <w:t xml:space="preserve"> and check the </w:t>
      </w:r>
      <w:r w:rsidRPr="00ED5A67">
        <w:rPr>
          <w:rFonts w:ascii="Courier New" w:eastAsia="Times New Roman" w:hAnsi="Courier New" w:cs="Courier New"/>
          <w:kern w:val="0"/>
          <w:sz w:val="20"/>
          <w:szCs w:val="20"/>
          <w:lang w:val="en-SE" w:eastAsia="en-SE"/>
          <w14:ligatures w14:val="none"/>
        </w:rPr>
        <w:t>temp</w:t>
      </w:r>
      <w:r w:rsidRPr="00ED5A67">
        <w:rPr>
          <w:rFonts w:ascii="Times New Roman" w:eastAsia="Times New Roman" w:hAnsi="Times New Roman" w:cs="Times New Roman"/>
          <w:kern w:val="0"/>
          <w:sz w:val="24"/>
          <w:szCs w:val="24"/>
          <w:lang w:val="en-SE" w:eastAsia="en-SE"/>
          <w14:ligatures w14:val="none"/>
        </w:rPr>
        <w:t xml:space="preserve"> folder. The file </w:t>
      </w:r>
      <w:r w:rsidRPr="00ED5A67">
        <w:rPr>
          <w:rFonts w:ascii="Courier New" w:eastAsia="Times New Roman" w:hAnsi="Courier New" w:cs="Courier New"/>
          <w:kern w:val="0"/>
          <w:sz w:val="20"/>
          <w:szCs w:val="20"/>
          <w:lang w:val="en-SE" w:eastAsia="en-SE"/>
          <w14:ligatures w14:val="none"/>
        </w:rPr>
        <w:t>6F39.bat</w:t>
      </w:r>
      <w:r w:rsidRPr="00ED5A67">
        <w:rPr>
          <w:rFonts w:ascii="Times New Roman" w:eastAsia="Times New Roman" w:hAnsi="Times New Roman" w:cs="Times New Roman"/>
          <w:kern w:val="0"/>
          <w:sz w:val="24"/>
          <w:szCs w:val="24"/>
          <w:lang w:val="en-SE" w:eastAsia="en-SE"/>
          <w14:ligatures w14:val="none"/>
        </w:rPr>
        <w:t xml:space="preserve"> is created under the </w:t>
      </w:r>
      <w:r w:rsidRPr="00ED5A67">
        <w:rPr>
          <w:rFonts w:ascii="Courier New" w:eastAsia="Times New Roman" w:hAnsi="Courier New" w:cs="Courier New"/>
          <w:kern w:val="0"/>
          <w:sz w:val="20"/>
          <w:szCs w:val="20"/>
          <w:lang w:val="en-SE" w:eastAsia="en-SE"/>
          <w14:ligatures w14:val="none"/>
        </w:rPr>
        <w:t>C:\Users\cybervaca\AppData\Local\Temp\2</w:t>
      </w:r>
      <w:r w:rsidRPr="00ED5A67">
        <w:rPr>
          <w:rFonts w:ascii="Times New Roman" w:eastAsia="Times New Roman" w:hAnsi="Times New Roman" w:cs="Times New Roman"/>
          <w:kern w:val="0"/>
          <w:sz w:val="24"/>
          <w:szCs w:val="24"/>
          <w:lang w:val="en-SE" w:eastAsia="en-SE"/>
          <w14:ligatures w14:val="none"/>
        </w:rPr>
        <w:t>. The names of the generated files are random every time the service is running.</w:t>
      </w:r>
    </w:p>
    <w:p w14:paraId="730172C8"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lastRenderedPageBreak/>
        <w:t xml:space="preserve">Server Side Attacks </w:t>
      </w:r>
    </w:p>
    <w:p w14:paraId="199D5F6A"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C:\Apps&gt;dir C:\Users\cybervaca\AppData\Local\Temp\2</w:t>
      </w:r>
    </w:p>
    <w:p w14:paraId="4562299E"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61E37082"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...SNIP...</w:t>
      </w:r>
    </w:p>
    <w:p w14:paraId="6D600A75"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04/03/2023  02:09 PM         1,730,212 6F39.bat</w:t>
      </w:r>
    </w:p>
    <w:p w14:paraId="187E258A"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04/03/2023  02:09 PM                 0 6F39.tmp</w:t>
      </w:r>
    </w:p>
    <w:p w14:paraId="3A72DC80"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Listing the content of the </w:t>
      </w:r>
      <w:r w:rsidRPr="00ED5A67">
        <w:rPr>
          <w:rFonts w:ascii="Courier New" w:eastAsia="Times New Roman" w:hAnsi="Courier New" w:cs="Courier New"/>
          <w:kern w:val="0"/>
          <w:sz w:val="20"/>
          <w:szCs w:val="20"/>
          <w:lang w:val="en-SE" w:eastAsia="en-SE"/>
          <w14:ligatures w14:val="none"/>
        </w:rPr>
        <w:t>6F39</w:t>
      </w:r>
      <w:r w:rsidRPr="00ED5A67">
        <w:rPr>
          <w:rFonts w:ascii="Times New Roman" w:eastAsia="Times New Roman" w:hAnsi="Times New Roman" w:cs="Times New Roman"/>
          <w:kern w:val="0"/>
          <w:sz w:val="24"/>
          <w:szCs w:val="24"/>
          <w:lang w:val="en-SE" w:eastAsia="en-SE"/>
          <w14:ligatures w14:val="none"/>
        </w:rPr>
        <w:t xml:space="preserve"> batch file reveals the following.</w:t>
      </w:r>
    </w:p>
    <w:p w14:paraId="6381EB45"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Code: batch</w:t>
      </w:r>
    </w:p>
    <w:p w14:paraId="0A2BAEEE"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@shift /0</w:t>
      </w:r>
    </w:p>
    <w:p w14:paraId="48E29369"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@echo off</w:t>
      </w:r>
    </w:p>
    <w:p w14:paraId="373E10C4"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p>
    <w:p w14:paraId="6315FF13"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if %username% == matt goto correcto</w:t>
      </w:r>
    </w:p>
    <w:p w14:paraId="5DE76DDE"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if %username% == frankytech goto correcto</w:t>
      </w:r>
    </w:p>
    <w:p w14:paraId="126EC20E"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if %username% == ev4si0n goto correcto</w:t>
      </w:r>
    </w:p>
    <w:p w14:paraId="3E1755D9"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goto error</w:t>
      </w:r>
    </w:p>
    <w:p w14:paraId="2045399B"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p>
    <w:p w14:paraId="1ABFA5A2"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:correcto</w:t>
      </w:r>
    </w:p>
    <w:p w14:paraId="454205C7"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echo TVqQAAMAAAAEAAAA//8AALgAAAAAAAAAQAAAAAAAAAAAAAAAAAAAAAAAAAAAAAAAAAAAAA &gt; c:\programdata\oracle.txt</w:t>
      </w:r>
    </w:p>
    <w:p w14:paraId="10E4798A"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echo AAAAAAAAAAgAAAAA4fug4AtAnNIbgBTM0hVGhpcyBwcm9ncmFtIGNhbm5vdCBiZSBydW4g &gt;&gt; c:\programdata\oracle.txt</w:t>
      </w:r>
    </w:p>
    <w:p w14:paraId="2817593C"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&lt;SNIP&gt;</w:t>
      </w:r>
    </w:p>
    <w:p w14:paraId="22C70BD2"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echo AAAAAAAAAAAAAAAAAAAAAAAAAAAAAAAAAAAAAAAAAAAAAAAAAAAAAA &gt;&gt; c:\programdata\oracle.txt</w:t>
      </w:r>
    </w:p>
    <w:p w14:paraId="491D3388"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p>
    <w:p w14:paraId="004EC3C0"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echo $salida = $null; $fichero = (Get-Content C:\ProgramData\oracle.txt) ; foreach ($linea in $fichero) {$salida += $linea }; $salida = $salida.Replace(" ",""); [System.IO.File]::WriteAllBytes("c:\programdata\restart-service.exe", [System.Convert]::FromBase64String($salida)) &gt; c:\programdata\monta.ps1</w:t>
      </w:r>
    </w:p>
    <w:p w14:paraId="68B839F8"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powershell.exe -exec bypass -file c:\programdata\monta.ps1</w:t>
      </w:r>
    </w:p>
    <w:p w14:paraId="7E94D926"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del c:\programdata\monta.ps1</w:t>
      </w:r>
    </w:p>
    <w:p w14:paraId="2F5B9146"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del c:\programdata\oracle.txt</w:t>
      </w:r>
    </w:p>
    <w:p w14:paraId="66E0F7AE"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c:\programdata\restart-service.exe</w:t>
      </w:r>
    </w:p>
    <w:p w14:paraId="5F8AB277"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del c:\programdata\restart-service.exe</w:t>
      </w:r>
    </w:p>
    <w:p w14:paraId="66ED5A6B"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Inspecting the content of the file reveals that two files are being dropped by the batch file and being deleted before anyone can get access to the leftovers. We can try to retrieve the content of the 2 files, by modifying the batch script and removing the deletion.</w:t>
      </w:r>
    </w:p>
    <w:p w14:paraId="3AB296E2"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Code: batch</w:t>
      </w:r>
    </w:p>
    <w:p w14:paraId="70533809"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@shift /0</w:t>
      </w:r>
    </w:p>
    <w:p w14:paraId="4399AC9A"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@echo off</w:t>
      </w:r>
    </w:p>
    <w:p w14:paraId="797F692F"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p>
    <w:p w14:paraId="27F316BA"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echo TVqQAAMAAAAEAAAA//8AALgAAAAAAAAAQAAAAAAAAAAAAAAAAAAAAAAAAAAAAAAAAAAAAA &gt; c:\programdata\oracle.txt</w:t>
      </w:r>
    </w:p>
    <w:p w14:paraId="33BBB1B7"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echo AAAAAAAAAAgAAAAA4fug4AtAnNIbgBTM0hVGhpcyBwcm9ncmFtIGNhbm5vdCBiZSBydW4g &gt;&gt; c:\programdata\oracle.txt</w:t>
      </w:r>
    </w:p>
    <w:p w14:paraId="429D92A5"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&lt;SNIP&gt;</w:t>
      </w:r>
    </w:p>
    <w:p w14:paraId="320FA3A0"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echo AAAAAAAAAAAAAAAAAAAAAAAAAAAAAAAAAAAAAAAAAAAAAAAAAAAAAA &gt;&gt; c:\programdata\oracle.txt</w:t>
      </w:r>
    </w:p>
    <w:p w14:paraId="1D05093E"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p>
    <w:p w14:paraId="65405A60"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ED5A67">
        <w:rPr>
          <w:rFonts w:ascii="Courier New" w:eastAsia="Times New Roman" w:hAnsi="Courier New" w:cs="Courier New"/>
          <w:kern w:val="0"/>
          <w:sz w:val="20"/>
          <w:szCs w:val="20"/>
          <w:lang w:val="en-SE" w:eastAsia="en-SE"/>
          <w14:ligatures w14:val="none"/>
        </w:rPr>
        <w:t>echo $salida = $null; $fichero = (Get-Content C:\ProgramData\oracle.txt) ; foreach ($linea in $fichero) {$salida += $linea }; $salida = $salida.Replace(" ",""); [System.IO.File]::WriteAllBytes("c:\programdata\restart-service.exe", [System.Convert]::FromBase64String($salida)) &gt; c:\programdata\monta.ps1</w:t>
      </w:r>
    </w:p>
    <w:p w14:paraId="70D80052"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lastRenderedPageBreak/>
        <w:t xml:space="preserve">After executing the batch script by double-clicking on it, we wait a few minutes to spot the </w:t>
      </w:r>
      <w:r w:rsidRPr="00ED5A67">
        <w:rPr>
          <w:rFonts w:ascii="Courier New" w:eastAsia="Times New Roman" w:hAnsi="Courier New" w:cs="Courier New"/>
          <w:kern w:val="0"/>
          <w:sz w:val="20"/>
          <w:szCs w:val="20"/>
          <w:lang w:val="en-SE" w:eastAsia="en-SE"/>
          <w14:ligatures w14:val="none"/>
        </w:rPr>
        <w:t>oracle.txt</w:t>
      </w:r>
      <w:r w:rsidRPr="00ED5A67">
        <w:rPr>
          <w:rFonts w:ascii="Times New Roman" w:eastAsia="Times New Roman" w:hAnsi="Times New Roman" w:cs="Times New Roman"/>
          <w:kern w:val="0"/>
          <w:sz w:val="24"/>
          <w:szCs w:val="24"/>
          <w:lang w:val="en-SE" w:eastAsia="en-SE"/>
          <w14:ligatures w14:val="none"/>
        </w:rPr>
        <w:t xml:space="preserve"> file which contains another file full of base64 lines, and the script </w:t>
      </w:r>
      <w:r w:rsidRPr="00ED5A67">
        <w:rPr>
          <w:rFonts w:ascii="Courier New" w:eastAsia="Times New Roman" w:hAnsi="Courier New" w:cs="Courier New"/>
          <w:kern w:val="0"/>
          <w:sz w:val="20"/>
          <w:szCs w:val="20"/>
          <w:lang w:val="en-SE" w:eastAsia="en-SE"/>
          <w14:ligatures w14:val="none"/>
        </w:rPr>
        <w:t>monta.ps1</w:t>
      </w:r>
      <w:r w:rsidRPr="00ED5A67">
        <w:rPr>
          <w:rFonts w:ascii="Times New Roman" w:eastAsia="Times New Roman" w:hAnsi="Times New Roman" w:cs="Times New Roman"/>
          <w:kern w:val="0"/>
          <w:sz w:val="24"/>
          <w:szCs w:val="24"/>
          <w:lang w:val="en-SE" w:eastAsia="en-SE"/>
          <w14:ligatures w14:val="none"/>
        </w:rPr>
        <w:t xml:space="preserve"> which contains the following content, under the directory </w:t>
      </w:r>
      <w:r w:rsidRPr="00ED5A67">
        <w:rPr>
          <w:rFonts w:ascii="Courier New" w:eastAsia="Times New Roman" w:hAnsi="Courier New" w:cs="Courier New"/>
          <w:kern w:val="0"/>
          <w:sz w:val="20"/>
          <w:szCs w:val="20"/>
          <w:lang w:val="en-SE" w:eastAsia="en-SE"/>
          <w14:ligatures w14:val="none"/>
        </w:rPr>
        <w:t>c:\programdata\</w:t>
      </w:r>
      <w:r w:rsidRPr="00ED5A67">
        <w:rPr>
          <w:rFonts w:ascii="Times New Roman" w:eastAsia="Times New Roman" w:hAnsi="Times New Roman" w:cs="Times New Roman"/>
          <w:kern w:val="0"/>
          <w:sz w:val="24"/>
          <w:szCs w:val="24"/>
          <w:lang w:val="en-SE" w:eastAsia="en-SE"/>
          <w14:ligatures w14:val="none"/>
        </w:rPr>
        <w:t xml:space="preserve">. Listing the content of the file </w:t>
      </w:r>
      <w:r w:rsidRPr="00ED5A67">
        <w:rPr>
          <w:rFonts w:ascii="Courier New" w:eastAsia="Times New Roman" w:hAnsi="Courier New" w:cs="Courier New"/>
          <w:kern w:val="0"/>
          <w:sz w:val="20"/>
          <w:szCs w:val="20"/>
          <w:lang w:val="en-SE" w:eastAsia="en-SE"/>
          <w14:ligatures w14:val="none"/>
        </w:rPr>
        <w:t>monta.ps1</w:t>
      </w:r>
      <w:r w:rsidRPr="00ED5A67">
        <w:rPr>
          <w:rFonts w:ascii="Times New Roman" w:eastAsia="Times New Roman" w:hAnsi="Times New Roman" w:cs="Times New Roman"/>
          <w:kern w:val="0"/>
          <w:sz w:val="24"/>
          <w:szCs w:val="24"/>
          <w:lang w:val="en-SE" w:eastAsia="en-SE"/>
          <w14:ligatures w14:val="none"/>
        </w:rPr>
        <w:t xml:space="preserve"> reveals the following code.</w:t>
      </w:r>
    </w:p>
    <w:p w14:paraId="299135C3"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Server Side Attacks </w:t>
      </w:r>
    </w:p>
    <w:p w14:paraId="42C849F0"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C:\&gt;  cat C:\programdata\monta.ps1</w:t>
      </w:r>
    </w:p>
    <w:p w14:paraId="18C95CB3"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7FF5F0B4"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$salida = $null; $fichero = (Get-Content C:\ProgramData\oracle.txt) ; foreach ($linea in $fichero) {$salida += $linea }; $salida = $salida.Replace(" ",""); [System.IO.File]::WriteAllBytes("c:\programdata\restart-service.exe", [System.Convert]::FromBase64String($salida))</w:t>
      </w:r>
    </w:p>
    <w:p w14:paraId="192013A4"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This script simply reads the contents of the </w:t>
      </w:r>
      <w:r w:rsidRPr="00ED5A67">
        <w:rPr>
          <w:rFonts w:ascii="Courier New" w:eastAsia="Times New Roman" w:hAnsi="Courier New" w:cs="Courier New"/>
          <w:kern w:val="0"/>
          <w:sz w:val="20"/>
          <w:szCs w:val="20"/>
          <w:lang w:val="en-SE" w:eastAsia="en-SE"/>
          <w14:ligatures w14:val="none"/>
        </w:rPr>
        <w:t>oracle.txt</w:t>
      </w:r>
      <w:r w:rsidRPr="00ED5A67">
        <w:rPr>
          <w:rFonts w:ascii="Times New Roman" w:eastAsia="Times New Roman" w:hAnsi="Times New Roman" w:cs="Times New Roman"/>
          <w:kern w:val="0"/>
          <w:sz w:val="24"/>
          <w:szCs w:val="24"/>
          <w:lang w:val="en-SE" w:eastAsia="en-SE"/>
          <w14:ligatures w14:val="none"/>
        </w:rPr>
        <w:t xml:space="preserve"> file and decodes it to the </w:t>
      </w:r>
      <w:r w:rsidRPr="00ED5A67">
        <w:rPr>
          <w:rFonts w:ascii="Courier New" w:eastAsia="Times New Roman" w:hAnsi="Courier New" w:cs="Courier New"/>
          <w:kern w:val="0"/>
          <w:sz w:val="20"/>
          <w:szCs w:val="20"/>
          <w:lang w:val="en-SE" w:eastAsia="en-SE"/>
          <w14:ligatures w14:val="none"/>
        </w:rPr>
        <w:t>restart-service.exe</w:t>
      </w:r>
      <w:r w:rsidRPr="00ED5A67">
        <w:rPr>
          <w:rFonts w:ascii="Times New Roman" w:eastAsia="Times New Roman" w:hAnsi="Times New Roman" w:cs="Times New Roman"/>
          <w:kern w:val="0"/>
          <w:sz w:val="24"/>
          <w:szCs w:val="24"/>
          <w:lang w:val="en-SE" w:eastAsia="en-SE"/>
          <w14:ligatures w14:val="none"/>
        </w:rPr>
        <w:t xml:space="preserve"> executable. Running this script gives us a final executable that we can further analyze.</w:t>
      </w:r>
    </w:p>
    <w:p w14:paraId="7E9E43EE"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Server Side Attacks </w:t>
      </w:r>
    </w:p>
    <w:p w14:paraId="18A0FAFF"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C:\&gt;  ls C:\programdata\</w:t>
      </w:r>
    </w:p>
    <w:p w14:paraId="72C9D416"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43DA4CD3"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Mode                LastWriteTime         Length Name</w:t>
      </w:r>
    </w:p>
    <w:p w14:paraId="28C205CF"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&lt;SNIP&gt;</w:t>
      </w:r>
    </w:p>
    <w:p w14:paraId="366590CB"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-a----        3/24/2023   1:01 PM            273 monta.ps1</w:t>
      </w:r>
    </w:p>
    <w:p w14:paraId="7170973B"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-a----        3/24/2023   1:01 PM         601066 oracle.txt</w:t>
      </w:r>
    </w:p>
    <w:p w14:paraId="0766AA53"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-a----        3/24/2023   1:17 PM         432273 restart-service.exe</w:t>
      </w:r>
    </w:p>
    <w:p w14:paraId="08A0D73F"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Now when executing </w:t>
      </w:r>
      <w:r w:rsidRPr="00ED5A67">
        <w:rPr>
          <w:rFonts w:ascii="Courier New" w:eastAsia="Times New Roman" w:hAnsi="Courier New" w:cs="Courier New"/>
          <w:kern w:val="0"/>
          <w:sz w:val="20"/>
          <w:szCs w:val="20"/>
          <w:lang w:val="en-SE" w:eastAsia="en-SE"/>
          <w14:ligatures w14:val="none"/>
        </w:rPr>
        <w:t>restart-service.exe</w:t>
      </w:r>
      <w:r w:rsidRPr="00ED5A67">
        <w:rPr>
          <w:rFonts w:ascii="Times New Roman" w:eastAsia="Times New Roman" w:hAnsi="Times New Roman" w:cs="Times New Roman"/>
          <w:kern w:val="0"/>
          <w:sz w:val="24"/>
          <w:szCs w:val="24"/>
          <w:lang w:val="en-SE" w:eastAsia="en-SE"/>
          <w14:ligatures w14:val="none"/>
        </w:rPr>
        <w:t xml:space="preserve"> we are presented with the banner </w:t>
      </w:r>
      <w:r w:rsidRPr="00ED5A67">
        <w:rPr>
          <w:rFonts w:ascii="Courier New" w:eastAsia="Times New Roman" w:hAnsi="Courier New" w:cs="Courier New"/>
          <w:kern w:val="0"/>
          <w:sz w:val="20"/>
          <w:szCs w:val="20"/>
          <w:lang w:val="en-SE" w:eastAsia="en-SE"/>
          <w14:ligatures w14:val="none"/>
        </w:rPr>
        <w:t>Restart Oracle</w:t>
      </w:r>
      <w:r w:rsidRPr="00ED5A67">
        <w:rPr>
          <w:rFonts w:ascii="Times New Roman" w:eastAsia="Times New Roman" w:hAnsi="Times New Roman" w:cs="Times New Roman"/>
          <w:kern w:val="0"/>
          <w:sz w:val="24"/>
          <w:szCs w:val="24"/>
          <w:lang w:val="en-SE" w:eastAsia="en-SE"/>
          <w14:ligatures w14:val="none"/>
        </w:rPr>
        <w:t xml:space="preserve"> created by </w:t>
      </w:r>
      <w:r w:rsidRPr="00ED5A67">
        <w:rPr>
          <w:rFonts w:ascii="Courier New" w:eastAsia="Times New Roman" w:hAnsi="Courier New" w:cs="Courier New"/>
          <w:kern w:val="0"/>
          <w:sz w:val="20"/>
          <w:szCs w:val="20"/>
          <w:lang w:val="en-SE" w:eastAsia="en-SE"/>
          <w14:ligatures w14:val="none"/>
        </w:rPr>
        <w:t>HelpDesk</w:t>
      </w:r>
      <w:r w:rsidRPr="00ED5A67">
        <w:rPr>
          <w:rFonts w:ascii="Times New Roman" w:eastAsia="Times New Roman" w:hAnsi="Times New Roman" w:cs="Times New Roman"/>
          <w:kern w:val="0"/>
          <w:sz w:val="24"/>
          <w:szCs w:val="24"/>
          <w:lang w:val="en-SE" w:eastAsia="en-SE"/>
          <w14:ligatures w14:val="none"/>
        </w:rPr>
        <w:t xml:space="preserve"> back in 2010.</w:t>
      </w:r>
    </w:p>
    <w:p w14:paraId="1D6E3BFE"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Server Side Attacks </w:t>
      </w:r>
    </w:p>
    <w:p w14:paraId="29004A47"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C:\&gt;  .\restart-service.exe</w:t>
      </w:r>
    </w:p>
    <w:p w14:paraId="0B2E58D1"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0C12074C"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 xml:space="preserve">    ____            __             __     ____                  __</w:t>
      </w:r>
    </w:p>
    <w:p w14:paraId="2AAE9905"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 xml:space="preserve">   / __ \___  _____/ /_____ ______/ /_   / __ \_________ ______/ /__</w:t>
      </w:r>
    </w:p>
    <w:p w14:paraId="07312751"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 xml:space="preserve">  / /_/ / _ \/ ___/ __/ __ `/ ___/ __/  / / / / ___/ __ `/ ___/ / _ \</w:t>
      </w:r>
    </w:p>
    <w:p w14:paraId="03BE0162"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 xml:space="preserve"> / _, _/  __(__  ) /_/ /_/ / /  / /_   / /_/ / /  / /_/ / /__/ /  __/</w:t>
      </w:r>
    </w:p>
    <w:p w14:paraId="2B47AD7F"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/_/ |_|\___/____/\__/\__,_/_/   \__/   \____/_/   \__,_/\___/_/\___/</w:t>
      </w:r>
    </w:p>
    <w:p w14:paraId="77D7B102"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28AE8BB2"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 xml:space="preserve">                                                by @HelpDesk 2010</w:t>
      </w:r>
    </w:p>
    <w:p w14:paraId="4B31E9C7"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54E26762"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0CA5109E"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PS C:\ProgramData&gt;</w:t>
      </w:r>
    </w:p>
    <w:p w14:paraId="337B3419"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Inspecting the execution of the executable through </w:t>
      </w:r>
      <w:r w:rsidRPr="00ED5A67">
        <w:rPr>
          <w:rFonts w:ascii="Courier New" w:eastAsia="Times New Roman" w:hAnsi="Courier New" w:cs="Courier New"/>
          <w:kern w:val="0"/>
          <w:sz w:val="20"/>
          <w:szCs w:val="20"/>
          <w:lang w:val="en-SE" w:eastAsia="en-SE"/>
          <w14:ligatures w14:val="none"/>
        </w:rPr>
        <w:t>ProcMon64</w:t>
      </w:r>
      <w:r w:rsidRPr="00ED5A67">
        <w:rPr>
          <w:rFonts w:ascii="Times New Roman" w:eastAsia="Times New Roman" w:hAnsi="Times New Roman" w:cs="Times New Roman"/>
          <w:kern w:val="0"/>
          <w:sz w:val="24"/>
          <w:szCs w:val="24"/>
          <w:lang w:val="en-SE" w:eastAsia="en-SE"/>
          <w14:ligatures w14:val="none"/>
        </w:rPr>
        <w:t xml:space="preserve"> shows that it is querying multiple things in the registry and does not show anything solid to go by.</w:t>
      </w:r>
    </w:p>
    <w:p w14:paraId="188A6D7D" w14:textId="1760620D"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noProof/>
          <w:kern w:val="0"/>
          <w:sz w:val="24"/>
          <w:szCs w:val="24"/>
          <w:lang w:val="en-SE" w:eastAsia="en-SE"/>
          <w14:ligatures w14:val="none"/>
        </w:rPr>
        <w:drawing>
          <wp:inline distT="0" distB="0" distL="0" distR="0" wp14:anchorId="2539C50A" wp14:editId="49AD45ED">
            <wp:extent cx="5731510" cy="1230630"/>
            <wp:effectExtent l="0" t="0" r="2540" b="7620"/>
            <wp:docPr id="882866770" name="Picture 6" descr="proc-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resta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230630"/>
                    </a:xfrm>
                    <a:prstGeom prst="rect">
                      <a:avLst/>
                    </a:prstGeom>
                    <a:noFill/>
                    <a:ln>
                      <a:noFill/>
                    </a:ln>
                  </pic:spPr>
                </pic:pic>
              </a:graphicData>
            </a:graphic>
          </wp:inline>
        </w:drawing>
      </w:r>
    </w:p>
    <w:p w14:paraId="1197160D"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lastRenderedPageBreak/>
        <w:t xml:space="preserve">Let's start </w:t>
      </w:r>
      <w:r w:rsidRPr="00ED5A67">
        <w:rPr>
          <w:rFonts w:ascii="Courier New" w:eastAsia="Times New Roman" w:hAnsi="Courier New" w:cs="Courier New"/>
          <w:kern w:val="0"/>
          <w:sz w:val="20"/>
          <w:szCs w:val="20"/>
          <w:lang w:val="en-SE" w:eastAsia="en-SE"/>
          <w14:ligatures w14:val="none"/>
        </w:rPr>
        <w:t>x64dgb</w:t>
      </w:r>
      <w:r w:rsidRPr="00ED5A67">
        <w:rPr>
          <w:rFonts w:ascii="Times New Roman" w:eastAsia="Times New Roman" w:hAnsi="Times New Roman" w:cs="Times New Roman"/>
          <w:kern w:val="0"/>
          <w:sz w:val="24"/>
          <w:szCs w:val="24"/>
          <w:lang w:val="en-SE" w:eastAsia="en-SE"/>
          <w14:ligatures w14:val="none"/>
        </w:rPr>
        <w:t xml:space="preserve">, navigate to </w:t>
      </w:r>
      <w:r w:rsidRPr="00ED5A67">
        <w:rPr>
          <w:rFonts w:ascii="Courier New" w:eastAsia="Times New Roman" w:hAnsi="Courier New" w:cs="Courier New"/>
          <w:kern w:val="0"/>
          <w:sz w:val="20"/>
          <w:szCs w:val="20"/>
          <w:lang w:val="en-SE" w:eastAsia="en-SE"/>
          <w14:ligatures w14:val="none"/>
        </w:rPr>
        <w:t>Options</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Preferences</w:t>
      </w:r>
      <w:r w:rsidRPr="00ED5A67">
        <w:rPr>
          <w:rFonts w:ascii="Times New Roman" w:eastAsia="Times New Roman" w:hAnsi="Times New Roman" w:cs="Times New Roman"/>
          <w:kern w:val="0"/>
          <w:sz w:val="24"/>
          <w:szCs w:val="24"/>
          <w:lang w:val="en-SE" w:eastAsia="en-SE"/>
          <w14:ligatures w14:val="none"/>
        </w:rPr>
        <w:t xml:space="preserve">, and uncheck everything except </w:t>
      </w:r>
      <w:r w:rsidRPr="00ED5A67">
        <w:rPr>
          <w:rFonts w:ascii="Courier New" w:eastAsia="Times New Roman" w:hAnsi="Courier New" w:cs="Courier New"/>
          <w:kern w:val="0"/>
          <w:sz w:val="20"/>
          <w:szCs w:val="20"/>
          <w:lang w:val="en-SE" w:eastAsia="en-SE"/>
          <w14:ligatures w14:val="none"/>
        </w:rPr>
        <w:t>Exit Breakpoint</w:t>
      </w:r>
      <w:r w:rsidRPr="00ED5A67">
        <w:rPr>
          <w:rFonts w:ascii="Times New Roman" w:eastAsia="Times New Roman" w:hAnsi="Times New Roman" w:cs="Times New Roman"/>
          <w:kern w:val="0"/>
          <w:sz w:val="24"/>
          <w:szCs w:val="24"/>
          <w:lang w:val="en-SE" w:eastAsia="en-SE"/>
          <w14:ligatures w14:val="none"/>
        </w:rPr>
        <w:t>:</w:t>
      </w:r>
    </w:p>
    <w:p w14:paraId="6C35A8B1" w14:textId="45F4C001"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noProof/>
          <w:kern w:val="0"/>
          <w:sz w:val="24"/>
          <w:szCs w:val="24"/>
          <w:lang w:val="en-SE" w:eastAsia="en-SE"/>
          <w14:ligatures w14:val="none"/>
        </w:rPr>
        <w:drawing>
          <wp:inline distT="0" distB="0" distL="0" distR="0" wp14:anchorId="3448D079" wp14:editId="1AFF0F25">
            <wp:extent cx="5044440" cy="6736080"/>
            <wp:effectExtent l="0" t="0" r="3810" b="7620"/>
            <wp:docPr id="271670032" name="Picture 5"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4440" cy="6736080"/>
                    </a:xfrm>
                    <a:prstGeom prst="rect">
                      <a:avLst/>
                    </a:prstGeom>
                    <a:noFill/>
                    <a:ln>
                      <a:noFill/>
                    </a:ln>
                  </pic:spPr>
                </pic:pic>
              </a:graphicData>
            </a:graphic>
          </wp:inline>
        </w:drawing>
      </w:r>
    </w:p>
    <w:p w14:paraId="61958270"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By unchecking the other options, the debugging will start directly from the application's exit point, and we will avoid going through any </w:t>
      </w:r>
      <w:r w:rsidRPr="00ED5A67">
        <w:rPr>
          <w:rFonts w:ascii="Courier New" w:eastAsia="Times New Roman" w:hAnsi="Courier New" w:cs="Courier New"/>
          <w:kern w:val="0"/>
          <w:sz w:val="20"/>
          <w:szCs w:val="20"/>
          <w:lang w:val="en-SE" w:eastAsia="en-SE"/>
          <w14:ligatures w14:val="none"/>
        </w:rPr>
        <w:t>dll</w:t>
      </w:r>
      <w:r w:rsidRPr="00ED5A67">
        <w:rPr>
          <w:rFonts w:ascii="Times New Roman" w:eastAsia="Times New Roman" w:hAnsi="Times New Roman" w:cs="Times New Roman"/>
          <w:kern w:val="0"/>
          <w:sz w:val="24"/>
          <w:szCs w:val="24"/>
          <w:lang w:val="en-SE" w:eastAsia="en-SE"/>
          <w14:ligatures w14:val="none"/>
        </w:rPr>
        <w:t xml:space="preserve"> files that are loaded before the app starts. Then, we can select </w:t>
      </w:r>
      <w:r w:rsidRPr="00ED5A67">
        <w:rPr>
          <w:rFonts w:ascii="Courier New" w:eastAsia="Times New Roman" w:hAnsi="Courier New" w:cs="Courier New"/>
          <w:kern w:val="0"/>
          <w:sz w:val="20"/>
          <w:szCs w:val="20"/>
          <w:lang w:val="en-SE" w:eastAsia="en-SE"/>
          <w14:ligatures w14:val="none"/>
        </w:rPr>
        <w:t>file</w:t>
      </w:r>
      <w:r w:rsidRPr="00ED5A67">
        <w:rPr>
          <w:rFonts w:ascii="Times New Roman" w:eastAsia="Times New Roman" w:hAnsi="Times New Roman" w:cs="Times New Roman"/>
          <w:kern w:val="0"/>
          <w:sz w:val="24"/>
          <w:szCs w:val="24"/>
          <w:lang w:val="en-SE" w:eastAsia="en-SE"/>
          <w14:ligatures w14:val="none"/>
        </w:rPr>
        <w:t xml:space="preserve"> -&gt; </w:t>
      </w:r>
      <w:r w:rsidRPr="00ED5A67">
        <w:rPr>
          <w:rFonts w:ascii="Courier New" w:eastAsia="Times New Roman" w:hAnsi="Courier New" w:cs="Courier New"/>
          <w:kern w:val="0"/>
          <w:sz w:val="20"/>
          <w:szCs w:val="20"/>
          <w:lang w:val="en-SE" w:eastAsia="en-SE"/>
          <w14:ligatures w14:val="none"/>
        </w:rPr>
        <w:t>open</w:t>
      </w:r>
      <w:r w:rsidRPr="00ED5A67">
        <w:rPr>
          <w:rFonts w:ascii="Times New Roman" w:eastAsia="Times New Roman" w:hAnsi="Times New Roman" w:cs="Times New Roman"/>
          <w:kern w:val="0"/>
          <w:sz w:val="24"/>
          <w:szCs w:val="24"/>
          <w:lang w:val="en-SE" w:eastAsia="en-SE"/>
          <w14:ligatures w14:val="none"/>
        </w:rPr>
        <w:t xml:space="preserve"> and select the </w:t>
      </w:r>
      <w:r w:rsidRPr="00ED5A67">
        <w:rPr>
          <w:rFonts w:ascii="Courier New" w:eastAsia="Times New Roman" w:hAnsi="Courier New" w:cs="Courier New"/>
          <w:kern w:val="0"/>
          <w:sz w:val="20"/>
          <w:szCs w:val="20"/>
          <w:lang w:val="en-SE" w:eastAsia="en-SE"/>
          <w14:ligatures w14:val="none"/>
        </w:rPr>
        <w:t>restart-service.exe</w:t>
      </w:r>
      <w:r w:rsidRPr="00ED5A67">
        <w:rPr>
          <w:rFonts w:ascii="Times New Roman" w:eastAsia="Times New Roman" w:hAnsi="Times New Roman" w:cs="Times New Roman"/>
          <w:kern w:val="0"/>
          <w:sz w:val="24"/>
          <w:szCs w:val="24"/>
          <w:lang w:val="en-SE" w:eastAsia="en-SE"/>
          <w14:ligatures w14:val="none"/>
        </w:rPr>
        <w:t xml:space="preserve"> to import it and start the debugging. Once imported, we right click inside the </w:t>
      </w:r>
      <w:r w:rsidRPr="00ED5A67">
        <w:rPr>
          <w:rFonts w:ascii="Courier New" w:eastAsia="Times New Roman" w:hAnsi="Courier New" w:cs="Courier New"/>
          <w:kern w:val="0"/>
          <w:sz w:val="20"/>
          <w:szCs w:val="20"/>
          <w:lang w:val="en-SE" w:eastAsia="en-SE"/>
          <w14:ligatures w14:val="none"/>
        </w:rPr>
        <w:t>CPU</w:t>
      </w:r>
      <w:r w:rsidRPr="00ED5A67">
        <w:rPr>
          <w:rFonts w:ascii="Times New Roman" w:eastAsia="Times New Roman" w:hAnsi="Times New Roman" w:cs="Times New Roman"/>
          <w:kern w:val="0"/>
          <w:sz w:val="24"/>
          <w:szCs w:val="24"/>
          <w:lang w:val="en-SE" w:eastAsia="en-SE"/>
          <w14:ligatures w14:val="none"/>
        </w:rPr>
        <w:t xml:space="preserve"> view and </w:t>
      </w:r>
      <w:r w:rsidRPr="00ED5A67">
        <w:rPr>
          <w:rFonts w:ascii="Courier New" w:eastAsia="Times New Roman" w:hAnsi="Courier New" w:cs="Courier New"/>
          <w:kern w:val="0"/>
          <w:sz w:val="20"/>
          <w:szCs w:val="20"/>
          <w:lang w:val="en-SE" w:eastAsia="en-SE"/>
          <w14:ligatures w14:val="none"/>
        </w:rPr>
        <w:t>Follow in Memory Map</w:t>
      </w:r>
      <w:r w:rsidRPr="00ED5A67">
        <w:rPr>
          <w:rFonts w:ascii="Times New Roman" w:eastAsia="Times New Roman" w:hAnsi="Times New Roman" w:cs="Times New Roman"/>
          <w:kern w:val="0"/>
          <w:sz w:val="24"/>
          <w:szCs w:val="24"/>
          <w:lang w:val="en-SE" w:eastAsia="en-SE"/>
          <w14:ligatures w14:val="none"/>
        </w:rPr>
        <w:t>:</w:t>
      </w:r>
    </w:p>
    <w:p w14:paraId="3FB9F182" w14:textId="4B22814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68728281" wp14:editId="6C170B89">
            <wp:extent cx="5731510" cy="3679190"/>
            <wp:effectExtent l="0" t="0" r="2540" b="0"/>
            <wp:docPr id="51490463" name="Picture 4" descr="gdb_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b_bann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79190"/>
                    </a:xfrm>
                    <a:prstGeom prst="rect">
                      <a:avLst/>
                    </a:prstGeom>
                    <a:noFill/>
                    <a:ln>
                      <a:noFill/>
                    </a:ln>
                  </pic:spPr>
                </pic:pic>
              </a:graphicData>
            </a:graphic>
          </wp:inline>
        </w:drawing>
      </w:r>
    </w:p>
    <w:p w14:paraId="5B72D481"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Checking the memory maps at this stage of the execution, of particular interest is the map with a size of </w:t>
      </w:r>
      <w:r w:rsidRPr="00ED5A67">
        <w:rPr>
          <w:rFonts w:ascii="Courier New" w:eastAsia="Times New Roman" w:hAnsi="Courier New" w:cs="Courier New"/>
          <w:kern w:val="0"/>
          <w:sz w:val="20"/>
          <w:szCs w:val="20"/>
          <w:lang w:val="en-SE" w:eastAsia="en-SE"/>
          <w14:ligatures w14:val="none"/>
        </w:rPr>
        <w:t>0000000000003000</w:t>
      </w:r>
      <w:r w:rsidRPr="00ED5A67">
        <w:rPr>
          <w:rFonts w:ascii="Times New Roman" w:eastAsia="Times New Roman" w:hAnsi="Times New Roman" w:cs="Times New Roman"/>
          <w:kern w:val="0"/>
          <w:sz w:val="24"/>
          <w:szCs w:val="24"/>
          <w:lang w:val="en-SE" w:eastAsia="en-SE"/>
          <w14:ligatures w14:val="none"/>
        </w:rPr>
        <w:t xml:space="preserve"> with a type of </w:t>
      </w:r>
      <w:r w:rsidRPr="00ED5A67">
        <w:rPr>
          <w:rFonts w:ascii="Courier New" w:eastAsia="Times New Roman" w:hAnsi="Courier New" w:cs="Courier New"/>
          <w:kern w:val="0"/>
          <w:sz w:val="20"/>
          <w:szCs w:val="20"/>
          <w:lang w:val="en-SE" w:eastAsia="en-SE"/>
          <w14:ligatures w14:val="none"/>
        </w:rPr>
        <w:t>MAP</w:t>
      </w:r>
      <w:r w:rsidRPr="00ED5A67">
        <w:rPr>
          <w:rFonts w:ascii="Times New Roman" w:eastAsia="Times New Roman" w:hAnsi="Times New Roman" w:cs="Times New Roman"/>
          <w:kern w:val="0"/>
          <w:sz w:val="24"/>
          <w:szCs w:val="24"/>
          <w:lang w:val="en-SE" w:eastAsia="en-SE"/>
          <w14:ligatures w14:val="none"/>
        </w:rPr>
        <w:t xml:space="preserve"> and protection set to </w:t>
      </w:r>
      <w:r w:rsidRPr="00ED5A67">
        <w:rPr>
          <w:rFonts w:ascii="Courier New" w:eastAsia="Times New Roman" w:hAnsi="Courier New" w:cs="Courier New"/>
          <w:kern w:val="0"/>
          <w:sz w:val="20"/>
          <w:szCs w:val="20"/>
          <w:lang w:val="en-SE" w:eastAsia="en-SE"/>
          <w14:ligatures w14:val="none"/>
        </w:rPr>
        <w:t>-RW--</w:t>
      </w:r>
      <w:r w:rsidRPr="00ED5A67">
        <w:rPr>
          <w:rFonts w:ascii="Times New Roman" w:eastAsia="Times New Roman" w:hAnsi="Times New Roman" w:cs="Times New Roman"/>
          <w:kern w:val="0"/>
          <w:sz w:val="24"/>
          <w:szCs w:val="24"/>
          <w:lang w:val="en-SE" w:eastAsia="en-SE"/>
          <w14:ligatures w14:val="none"/>
        </w:rPr>
        <w:t>.</w:t>
      </w:r>
    </w:p>
    <w:p w14:paraId="5F4F2F41" w14:textId="5E4260EF"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noProof/>
          <w:kern w:val="0"/>
          <w:sz w:val="24"/>
          <w:szCs w:val="24"/>
          <w:lang w:val="en-SE" w:eastAsia="en-SE"/>
          <w14:ligatures w14:val="none"/>
        </w:rPr>
        <w:drawing>
          <wp:inline distT="0" distB="0" distL="0" distR="0" wp14:anchorId="0C0572D2" wp14:editId="6DEDFE51">
            <wp:extent cx="5731510" cy="3618230"/>
            <wp:effectExtent l="0" t="0" r="2540" b="1270"/>
            <wp:docPr id="1216362953" name="Picture 3" descr="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18230"/>
                    </a:xfrm>
                    <a:prstGeom prst="rect">
                      <a:avLst/>
                    </a:prstGeom>
                    <a:noFill/>
                    <a:ln>
                      <a:noFill/>
                    </a:ln>
                  </pic:spPr>
                </pic:pic>
              </a:graphicData>
            </a:graphic>
          </wp:inline>
        </w:drawing>
      </w:r>
    </w:p>
    <w:p w14:paraId="7BD4BB02"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Memory-mapped files allow applications to access large files without having to read or write the entire file into memory at once. Instead, the file is mapped to a region of memory that the </w:t>
      </w:r>
      <w:r w:rsidRPr="00ED5A67">
        <w:rPr>
          <w:rFonts w:ascii="Times New Roman" w:eastAsia="Times New Roman" w:hAnsi="Times New Roman" w:cs="Times New Roman"/>
          <w:kern w:val="0"/>
          <w:sz w:val="24"/>
          <w:szCs w:val="24"/>
          <w:lang w:val="en-SE" w:eastAsia="en-SE"/>
          <w14:ligatures w14:val="none"/>
        </w:rPr>
        <w:lastRenderedPageBreak/>
        <w:t>application can read and write as if it were a regular buffer in memory. This could be a place to potentially look for hardcoded credentials.</w:t>
      </w:r>
    </w:p>
    <w:p w14:paraId="2B17393C"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If we double-click on it, we will see the magic bytes </w:t>
      </w:r>
      <w:r w:rsidRPr="00ED5A67">
        <w:rPr>
          <w:rFonts w:ascii="Courier New" w:eastAsia="Times New Roman" w:hAnsi="Courier New" w:cs="Courier New"/>
          <w:kern w:val="0"/>
          <w:sz w:val="20"/>
          <w:szCs w:val="20"/>
          <w:lang w:val="en-SE" w:eastAsia="en-SE"/>
          <w14:ligatures w14:val="none"/>
        </w:rPr>
        <w:t>MZ</w:t>
      </w:r>
      <w:r w:rsidRPr="00ED5A67">
        <w:rPr>
          <w:rFonts w:ascii="Times New Roman" w:eastAsia="Times New Roman" w:hAnsi="Times New Roman" w:cs="Times New Roman"/>
          <w:kern w:val="0"/>
          <w:sz w:val="24"/>
          <w:szCs w:val="24"/>
          <w:lang w:val="en-SE" w:eastAsia="en-SE"/>
          <w14:ligatures w14:val="none"/>
        </w:rPr>
        <w:t xml:space="preserve"> in the </w:t>
      </w:r>
      <w:r w:rsidRPr="00ED5A67">
        <w:rPr>
          <w:rFonts w:ascii="Courier New" w:eastAsia="Times New Roman" w:hAnsi="Courier New" w:cs="Courier New"/>
          <w:kern w:val="0"/>
          <w:sz w:val="20"/>
          <w:szCs w:val="20"/>
          <w:lang w:val="en-SE" w:eastAsia="en-SE"/>
          <w14:ligatures w14:val="none"/>
        </w:rPr>
        <w:t>ASCII</w:t>
      </w:r>
      <w:r w:rsidRPr="00ED5A67">
        <w:rPr>
          <w:rFonts w:ascii="Times New Roman" w:eastAsia="Times New Roman" w:hAnsi="Times New Roman" w:cs="Times New Roman"/>
          <w:kern w:val="0"/>
          <w:sz w:val="24"/>
          <w:szCs w:val="24"/>
          <w:lang w:val="en-SE" w:eastAsia="en-SE"/>
          <w14:ligatures w14:val="none"/>
        </w:rPr>
        <w:t xml:space="preserve"> column that indicates that the file is a </w:t>
      </w:r>
      <w:hyperlink r:id="rId30" w:tgtFrame="_blank" w:history="1">
        <w:r w:rsidRPr="00ED5A67">
          <w:rPr>
            <w:rFonts w:ascii="Times New Roman" w:eastAsia="Times New Roman" w:hAnsi="Times New Roman" w:cs="Times New Roman"/>
            <w:color w:val="0000FF"/>
            <w:kern w:val="0"/>
            <w:sz w:val="24"/>
            <w:szCs w:val="24"/>
            <w:u w:val="single"/>
            <w:lang w:val="en-SE" w:eastAsia="en-SE"/>
            <w14:ligatures w14:val="none"/>
          </w:rPr>
          <w:t>DOS MZ executable</w:t>
        </w:r>
      </w:hyperlink>
      <w:r w:rsidRPr="00ED5A67">
        <w:rPr>
          <w:rFonts w:ascii="Times New Roman" w:eastAsia="Times New Roman" w:hAnsi="Times New Roman" w:cs="Times New Roman"/>
          <w:kern w:val="0"/>
          <w:sz w:val="24"/>
          <w:szCs w:val="24"/>
          <w:lang w:val="en-SE" w:eastAsia="en-SE"/>
          <w14:ligatures w14:val="none"/>
        </w:rPr>
        <w:t>.</w:t>
      </w:r>
    </w:p>
    <w:p w14:paraId="34FB6FDD" w14:textId="677BDEDF"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noProof/>
          <w:kern w:val="0"/>
          <w:sz w:val="24"/>
          <w:szCs w:val="24"/>
          <w:lang w:val="en-SE" w:eastAsia="en-SE"/>
          <w14:ligatures w14:val="none"/>
        </w:rPr>
        <w:drawing>
          <wp:inline distT="0" distB="0" distL="0" distR="0" wp14:anchorId="4812A19A" wp14:editId="1D307817">
            <wp:extent cx="5731510" cy="1847215"/>
            <wp:effectExtent l="0" t="0" r="2540" b="635"/>
            <wp:docPr id="375835314" name="Picture 2" descr="magic_byte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gic_bytes_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47215"/>
                    </a:xfrm>
                    <a:prstGeom prst="rect">
                      <a:avLst/>
                    </a:prstGeom>
                    <a:noFill/>
                    <a:ln>
                      <a:noFill/>
                    </a:ln>
                  </pic:spPr>
                </pic:pic>
              </a:graphicData>
            </a:graphic>
          </wp:inline>
        </w:drawing>
      </w:r>
    </w:p>
    <w:p w14:paraId="2CFF4C8D"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Let's export the newly discovered mapped item from memory to a dump file by right-clicking on the address and selecting </w:t>
      </w:r>
      <w:r w:rsidRPr="00ED5A67">
        <w:rPr>
          <w:rFonts w:ascii="Courier New" w:eastAsia="Times New Roman" w:hAnsi="Courier New" w:cs="Courier New"/>
          <w:kern w:val="0"/>
          <w:sz w:val="20"/>
          <w:szCs w:val="20"/>
          <w:lang w:val="en-SE" w:eastAsia="en-SE"/>
          <w14:ligatures w14:val="none"/>
        </w:rPr>
        <w:t>Dump Memory to File</w:t>
      </w:r>
      <w:r w:rsidRPr="00ED5A67">
        <w:rPr>
          <w:rFonts w:ascii="Times New Roman" w:eastAsia="Times New Roman" w:hAnsi="Times New Roman" w:cs="Times New Roman"/>
          <w:kern w:val="0"/>
          <w:sz w:val="24"/>
          <w:szCs w:val="24"/>
          <w:lang w:val="en-SE" w:eastAsia="en-SE"/>
          <w14:ligatures w14:val="none"/>
        </w:rPr>
        <w:t xml:space="preserve">. Running </w:t>
      </w:r>
      <w:r w:rsidRPr="00ED5A67">
        <w:rPr>
          <w:rFonts w:ascii="Courier New" w:eastAsia="Times New Roman" w:hAnsi="Courier New" w:cs="Courier New"/>
          <w:kern w:val="0"/>
          <w:sz w:val="20"/>
          <w:szCs w:val="20"/>
          <w:lang w:val="en-SE" w:eastAsia="en-SE"/>
          <w14:ligatures w14:val="none"/>
        </w:rPr>
        <w:t>strings</w:t>
      </w:r>
      <w:r w:rsidRPr="00ED5A67">
        <w:rPr>
          <w:rFonts w:ascii="Times New Roman" w:eastAsia="Times New Roman" w:hAnsi="Times New Roman" w:cs="Times New Roman"/>
          <w:kern w:val="0"/>
          <w:sz w:val="24"/>
          <w:szCs w:val="24"/>
          <w:lang w:val="en-SE" w:eastAsia="en-SE"/>
          <w14:ligatures w14:val="none"/>
        </w:rPr>
        <w:t xml:space="preserve"> on the exported file reveals some interesting information.</w:t>
      </w:r>
    </w:p>
    <w:p w14:paraId="592879D7"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Server Side Attacks </w:t>
      </w:r>
    </w:p>
    <w:p w14:paraId="00D704ED"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C:\&gt; C:\TOOLS\Strings\strings64.exe .\restart-service_00000000001E0000.bin</w:t>
      </w:r>
    </w:p>
    <w:p w14:paraId="53E4A714"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05EA7FD7"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&lt;SNIP&gt;</w:t>
      </w:r>
    </w:p>
    <w:p w14:paraId="10370452"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"#M</w:t>
      </w:r>
    </w:p>
    <w:p w14:paraId="29AD6D85"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z\V</w:t>
      </w:r>
    </w:p>
    <w:p w14:paraId="7D4F55D6"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).NETFramework,Version=v4.0,Profile=Client</w:t>
      </w:r>
    </w:p>
    <w:p w14:paraId="679D00BB"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FrameworkDisplayName</w:t>
      </w:r>
    </w:p>
    <w:p w14:paraId="0D31E7DE"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.NET Framework 4 Client Profile</w:t>
      </w:r>
    </w:p>
    <w:p w14:paraId="4E98F2A2" w14:textId="77777777" w:rsidR="00ED5A67" w:rsidRPr="00ED5A67" w:rsidRDefault="00ED5A67" w:rsidP="00ED5A67">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&lt;SNIP&gt;</w:t>
      </w:r>
    </w:p>
    <w:p w14:paraId="5CA11986"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Reading the output reveals that the dump contains a </w:t>
      </w:r>
      <w:r w:rsidRPr="00ED5A67">
        <w:rPr>
          <w:rFonts w:ascii="Courier New" w:eastAsia="Times New Roman" w:hAnsi="Courier New" w:cs="Courier New"/>
          <w:kern w:val="0"/>
          <w:sz w:val="20"/>
          <w:szCs w:val="20"/>
          <w:lang w:val="en-SE" w:eastAsia="en-SE"/>
          <w14:ligatures w14:val="none"/>
        </w:rPr>
        <w:t>.NET</w:t>
      </w:r>
      <w:r w:rsidRPr="00ED5A67">
        <w:rPr>
          <w:rFonts w:ascii="Times New Roman" w:eastAsia="Times New Roman" w:hAnsi="Times New Roman" w:cs="Times New Roman"/>
          <w:kern w:val="0"/>
          <w:sz w:val="24"/>
          <w:szCs w:val="24"/>
          <w:lang w:val="en-SE" w:eastAsia="en-SE"/>
          <w14:ligatures w14:val="none"/>
        </w:rPr>
        <w:t xml:space="preserve"> executable. We can use </w:t>
      </w:r>
      <w:r w:rsidRPr="00ED5A67">
        <w:rPr>
          <w:rFonts w:ascii="Courier New" w:eastAsia="Times New Roman" w:hAnsi="Courier New" w:cs="Courier New"/>
          <w:kern w:val="0"/>
          <w:sz w:val="20"/>
          <w:szCs w:val="20"/>
          <w:lang w:val="en-SE" w:eastAsia="en-SE"/>
          <w14:ligatures w14:val="none"/>
        </w:rPr>
        <w:t>De4Dot</w:t>
      </w:r>
      <w:r w:rsidRPr="00ED5A67">
        <w:rPr>
          <w:rFonts w:ascii="Times New Roman" w:eastAsia="Times New Roman" w:hAnsi="Times New Roman" w:cs="Times New Roman"/>
          <w:kern w:val="0"/>
          <w:sz w:val="24"/>
          <w:szCs w:val="24"/>
          <w:lang w:val="en-SE" w:eastAsia="en-SE"/>
          <w14:ligatures w14:val="none"/>
        </w:rPr>
        <w:t xml:space="preserve"> to reverse </w:t>
      </w:r>
      <w:r w:rsidRPr="00ED5A67">
        <w:rPr>
          <w:rFonts w:ascii="Courier New" w:eastAsia="Times New Roman" w:hAnsi="Courier New" w:cs="Courier New"/>
          <w:kern w:val="0"/>
          <w:sz w:val="20"/>
          <w:szCs w:val="20"/>
          <w:lang w:val="en-SE" w:eastAsia="en-SE"/>
          <w14:ligatures w14:val="none"/>
        </w:rPr>
        <w:t>.NET</w:t>
      </w:r>
      <w:r w:rsidRPr="00ED5A67">
        <w:rPr>
          <w:rFonts w:ascii="Times New Roman" w:eastAsia="Times New Roman" w:hAnsi="Times New Roman" w:cs="Times New Roman"/>
          <w:kern w:val="0"/>
          <w:sz w:val="24"/>
          <w:szCs w:val="24"/>
          <w:lang w:val="en-SE" w:eastAsia="en-SE"/>
          <w14:ligatures w14:val="none"/>
        </w:rPr>
        <w:t xml:space="preserve"> executables back to the source code by dragging the </w:t>
      </w:r>
      <w:r w:rsidRPr="00ED5A67">
        <w:rPr>
          <w:rFonts w:ascii="Courier New" w:eastAsia="Times New Roman" w:hAnsi="Courier New" w:cs="Courier New"/>
          <w:kern w:val="0"/>
          <w:sz w:val="20"/>
          <w:szCs w:val="20"/>
          <w:lang w:val="en-SE" w:eastAsia="en-SE"/>
          <w14:ligatures w14:val="none"/>
        </w:rPr>
        <w:t>restart-service_00000000001E0000.bin</w:t>
      </w:r>
      <w:r w:rsidRPr="00ED5A67">
        <w:rPr>
          <w:rFonts w:ascii="Times New Roman" w:eastAsia="Times New Roman" w:hAnsi="Times New Roman" w:cs="Times New Roman"/>
          <w:kern w:val="0"/>
          <w:sz w:val="24"/>
          <w:szCs w:val="24"/>
          <w:lang w:val="en-SE" w:eastAsia="en-SE"/>
          <w14:ligatures w14:val="none"/>
        </w:rPr>
        <w:t xml:space="preserve"> onto the </w:t>
      </w:r>
      <w:r w:rsidRPr="00ED5A67">
        <w:rPr>
          <w:rFonts w:ascii="Courier New" w:eastAsia="Times New Roman" w:hAnsi="Courier New" w:cs="Courier New"/>
          <w:kern w:val="0"/>
          <w:sz w:val="20"/>
          <w:szCs w:val="20"/>
          <w:lang w:val="en-SE" w:eastAsia="en-SE"/>
          <w14:ligatures w14:val="none"/>
        </w:rPr>
        <w:t>de4dot</w:t>
      </w:r>
      <w:r w:rsidRPr="00ED5A67">
        <w:rPr>
          <w:rFonts w:ascii="Times New Roman" w:eastAsia="Times New Roman" w:hAnsi="Times New Roman" w:cs="Times New Roman"/>
          <w:kern w:val="0"/>
          <w:sz w:val="24"/>
          <w:szCs w:val="24"/>
          <w:lang w:val="en-SE" w:eastAsia="en-SE"/>
          <w14:ligatures w14:val="none"/>
        </w:rPr>
        <w:t xml:space="preserve"> executable.</w:t>
      </w:r>
    </w:p>
    <w:p w14:paraId="2B5D205E" w14:textId="77777777" w:rsidR="00ED5A67" w:rsidRPr="00ED5A67" w:rsidRDefault="00ED5A67" w:rsidP="00ED5A67">
      <w:pPr>
        <w:spacing w:after="0"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Server Side Attacks </w:t>
      </w:r>
    </w:p>
    <w:p w14:paraId="2EAF8533"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de4dot v3.1.41592.3405</w:t>
      </w:r>
    </w:p>
    <w:p w14:paraId="1E95C135"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7221D343"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Detected Unknown Obfuscator (C:\Users\cybervaca\Desktop\restart-service_00000000001E0000.bin)</w:t>
      </w:r>
    </w:p>
    <w:p w14:paraId="16B29659"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Cleaning C:\Users\cybervaca\Desktop\restart-service_00000000001E0000.bin</w:t>
      </w:r>
    </w:p>
    <w:p w14:paraId="5C3E821D"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Renaming all obfuscated symbols</w:t>
      </w:r>
    </w:p>
    <w:p w14:paraId="65126BB3"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Saving C:\Users\cybervaca\Desktop\restart-service_00000000001E0000-cleaned.bin</w:t>
      </w:r>
    </w:p>
    <w:p w14:paraId="0EBA91B7"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2674CB3C"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69A587A6" w14:textId="77777777" w:rsidR="00ED5A67" w:rsidRPr="00ED5A67" w:rsidRDefault="00ED5A67" w:rsidP="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ED5A67">
        <w:rPr>
          <w:rFonts w:ascii="Courier New" w:eastAsia="Times New Roman" w:hAnsi="Courier New" w:cs="Courier New"/>
          <w:color w:val="FFFFFF"/>
          <w:kern w:val="0"/>
          <w:sz w:val="20"/>
          <w:szCs w:val="20"/>
          <w:lang w:val="en-SE" w:eastAsia="en-SE"/>
          <w14:ligatures w14:val="none"/>
        </w:rPr>
        <w:t>Press any key to exit...</w:t>
      </w:r>
    </w:p>
    <w:p w14:paraId="0E51D6C1"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Now, we can read the source code of the exported application by dragging and dropping it onto the </w:t>
      </w:r>
      <w:r w:rsidRPr="00ED5A67">
        <w:rPr>
          <w:rFonts w:ascii="Courier New" w:eastAsia="Times New Roman" w:hAnsi="Courier New" w:cs="Courier New"/>
          <w:kern w:val="0"/>
          <w:sz w:val="20"/>
          <w:szCs w:val="20"/>
          <w:lang w:val="en-SE" w:eastAsia="en-SE"/>
          <w14:ligatures w14:val="none"/>
        </w:rPr>
        <w:t>DnSpy</w:t>
      </w:r>
      <w:r w:rsidRPr="00ED5A67">
        <w:rPr>
          <w:rFonts w:ascii="Times New Roman" w:eastAsia="Times New Roman" w:hAnsi="Times New Roman" w:cs="Times New Roman"/>
          <w:kern w:val="0"/>
          <w:sz w:val="24"/>
          <w:szCs w:val="24"/>
          <w:lang w:val="en-SE" w:eastAsia="en-SE"/>
          <w14:ligatures w14:val="none"/>
        </w:rPr>
        <w:t xml:space="preserve"> executable.</w:t>
      </w:r>
    </w:p>
    <w:p w14:paraId="74A86FB8" w14:textId="40A24D38"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0DCE7D72" wp14:editId="0659DDE5">
            <wp:extent cx="5731510" cy="2282825"/>
            <wp:effectExtent l="0" t="0" r="2540" b="3175"/>
            <wp:docPr id="1155457766" name="Picture 1" descr="souce-code_hid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uce-code_hidd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282825"/>
                    </a:xfrm>
                    <a:prstGeom prst="rect">
                      <a:avLst/>
                    </a:prstGeom>
                    <a:noFill/>
                    <a:ln>
                      <a:noFill/>
                    </a:ln>
                  </pic:spPr>
                </pic:pic>
              </a:graphicData>
            </a:graphic>
          </wp:inline>
        </w:drawing>
      </w:r>
    </w:p>
    <w:p w14:paraId="7CD2DC3A" w14:textId="77777777" w:rsidR="00ED5A67" w:rsidRPr="00ED5A67" w:rsidRDefault="00ED5A67" w:rsidP="00ED5A67">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ED5A67">
        <w:rPr>
          <w:rFonts w:ascii="Times New Roman" w:eastAsia="Times New Roman" w:hAnsi="Times New Roman" w:cs="Times New Roman"/>
          <w:kern w:val="0"/>
          <w:sz w:val="24"/>
          <w:szCs w:val="24"/>
          <w:lang w:val="en-SE" w:eastAsia="en-SE"/>
          <w14:ligatures w14:val="none"/>
        </w:rPr>
        <w:t xml:space="preserve">With the source code disclosed, we can understand that this binary is a custom-made </w:t>
      </w:r>
      <w:r w:rsidRPr="00ED5A67">
        <w:rPr>
          <w:rFonts w:ascii="Courier New" w:eastAsia="Times New Roman" w:hAnsi="Courier New" w:cs="Courier New"/>
          <w:kern w:val="0"/>
          <w:sz w:val="20"/>
          <w:szCs w:val="20"/>
          <w:lang w:val="en-SE" w:eastAsia="en-SE"/>
          <w14:ligatures w14:val="none"/>
        </w:rPr>
        <w:t>runas.exe</w:t>
      </w:r>
      <w:r w:rsidRPr="00ED5A67">
        <w:rPr>
          <w:rFonts w:ascii="Times New Roman" w:eastAsia="Times New Roman" w:hAnsi="Times New Roman" w:cs="Times New Roman"/>
          <w:kern w:val="0"/>
          <w:sz w:val="24"/>
          <w:szCs w:val="24"/>
          <w:lang w:val="en-SE" w:eastAsia="en-SE"/>
          <w14:ligatures w14:val="none"/>
        </w:rPr>
        <w:t xml:space="preserve"> with the sole purpose of restarting the Oracle service using hardcoded credentials.</w:t>
      </w:r>
    </w:p>
    <w:p w14:paraId="0C64C6C9" w14:textId="77777777" w:rsidR="00213442" w:rsidRDefault="00213442"/>
    <w:sectPr w:rsidR="002134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92F67"/>
    <w:multiLevelType w:val="multilevel"/>
    <w:tmpl w:val="9E3C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F920A6"/>
    <w:multiLevelType w:val="multilevel"/>
    <w:tmpl w:val="63D6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9475244">
    <w:abstractNumId w:val="1"/>
  </w:num>
  <w:num w:numId="2" w16cid:durableId="98456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2EA"/>
    <w:rsid w:val="00213442"/>
    <w:rsid w:val="002A32EA"/>
    <w:rsid w:val="00ED5A67"/>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D844D"/>
  <w15:chartTrackingRefBased/>
  <w15:docId w15:val="{D66A5A47-0869-47EF-B9F0-02E95925B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D5A6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14:ligatures w14:val="none"/>
    </w:rPr>
  </w:style>
  <w:style w:type="paragraph" w:styleId="Heading2">
    <w:name w:val="heading 2"/>
    <w:basedOn w:val="Normal"/>
    <w:link w:val="Heading2Char"/>
    <w:uiPriority w:val="9"/>
    <w:qFormat/>
    <w:rsid w:val="00ED5A67"/>
    <w:pPr>
      <w:spacing w:before="100" w:beforeAutospacing="1" w:after="100" w:afterAutospacing="1" w:line="240" w:lineRule="auto"/>
      <w:outlineLvl w:val="1"/>
    </w:pPr>
    <w:rPr>
      <w:rFonts w:ascii="Times New Roman" w:eastAsia="Times New Roman" w:hAnsi="Times New Roman" w:cs="Times New Roman"/>
      <w:b/>
      <w:bCs/>
      <w:kern w:val="0"/>
      <w:sz w:val="36"/>
      <w:szCs w:val="36"/>
      <w:lang w:val="en-SE" w:eastAsia="en-SE"/>
      <w14:ligatures w14:val="none"/>
    </w:rPr>
  </w:style>
  <w:style w:type="paragraph" w:styleId="Heading4">
    <w:name w:val="heading 4"/>
    <w:basedOn w:val="Normal"/>
    <w:link w:val="Heading4Char"/>
    <w:uiPriority w:val="9"/>
    <w:qFormat/>
    <w:rsid w:val="00ED5A67"/>
    <w:pPr>
      <w:spacing w:before="100" w:beforeAutospacing="1" w:after="100" w:afterAutospacing="1" w:line="240" w:lineRule="auto"/>
      <w:outlineLvl w:val="3"/>
    </w:pPr>
    <w:rPr>
      <w:rFonts w:ascii="Times New Roman" w:eastAsia="Times New Roman" w:hAnsi="Times New Roman" w:cs="Times New Roman"/>
      <w:b/>
      <w:bCs/>
      <w:kern w:val="0"/>
      <w:sz w:val="24"/>
      <w:szCs w:val="24"/>
      <w:lang w:val="en-SE" w:eastAsia="en-S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A67"/>
    <w:rPr>
      <w:rFonts w:ascii="Times New Roman" w:eastAsia="Times New Roman" w:hAnsi="Times New Roman" w:cs="Times New Roman"/>
      <w:b/>
      <w:bCs/>
      <w:kern w:val="36"/>
      <w:sz w:val="48"/>
      <w:szCs w:val="48"/>
      <w:lang w:val="en-SE" w:eastAsia="en-SE"/>
      <w14:ligatures w14:val="none"/>
    </w:rPr>
  </w:style>
  <w:style w:type="character" w:customStyle="1" w:styleId="Heading2Char">
    <w:name w:val="Heading 2 Char"/>
    <w:basedOn w:val="DefaultParagraphFont"/>
    <w:link w:val="Heading2"/>
    <w:uiPriority w:val="9"/>
    <w:rsid w:val="00ED5A67"/>
    <w:rPr>
      <w:rFonts w:ascii="Times New Roman" w:eastAsia="Times New Roman" w:hAnsi="Times New Roman" w:cs="Times New Roman"/>
      <w:b/>
      <w:bCs/>
      <w:kern w:val="0"/>
      <w:sz w:val="36"/>
      <w:szCs w:val="36"/>
      <w:lang w:val="en-SE" w:eastAsia="en-SE"/>
      <w14:ligatures w14:val="none"/>
    </w:rPr>
  </w:style>
  <w:style w:type="character" w:customStyle="1" w:styleId="Heading4Char">
    <w:name w:val="Heading 4 Char"/>
    <w:basedOn w:val="DefaultParagraphFont"/>
    <w:link w:val="Heading4"/>
    <w:uiPriority w:val="9"/>
    <w:rsid w:val="00ED5A67"/>
    <w:rPr>
      <w:rFonts w:ascii="Times New Roman" w:eastAsia="Times New Roman" w:hAnsi="Times New Roman" w:cs="Times New Roman"/>
      <w:b/>
      <w:bCs/>
      <w:kern w:val="0"/>
      <w:sz w:val="24"/>
      <w:szCs w:val="24"/>
      <w:lang w:val="en-SE" w:eastAsia="en-SE"/>
      <w14:ligatures w14:val="none"/>
    </w:rPr>
  </w:style>
  <w:style w:type="paragraph" w:styleId="NormalWeb">
    <w:name w:val="Normal (Web)"/>
    <w:basedOn w:val="Normal"/>
    <w:uiPriority w:val="99"/>
    <w:semiHidden/>
    <w:unhideWhenUsed/>
    <w:rsid w:val="00ED5A67"/>
    <w:pPr>
      <w:spacing w:before="100" w:beforeAutospacing="1" w:after="100" w:afterAutospacing="1" w:line="240" w:lineRule="auto"/>
    </w:pPr>
    <w:rPr>
      <w:rFonts w:ascii="Times New Roman" w:eastAsia="Times New Roman" w:hAnsi="Times New Roman" w:cs="Times New Roman"/>
      <w:kern w:val="0"/>
      <w:sz w:val="24"/>
      <w:szCs w:val="24"/>
      <w:lang w:val="en-SE" w:eastAsia="en-SE"/>
      <w14:ligatures w14:val="none"/>
    </w:rPr>
  </w:style>
  <w:style w:type="character" w:styleId="HTMLCode">
    <w:name w:val="HTML Code"/>
    <w:basedOn w:val="DefaultParagraphFont"/>
    <w:uiPriority w:val="99"/>
    <w:semiHidden/>
    <w:unhideWhenUsed/>
    <w:rsid w:val="00ED5A6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D5A67"/>
    <w:rPr>
      <w:color w:val="0000FF"/>
      <w:u w:val="single"/>
    </w:rPr>
  </w:style>
  <w:style w:type="character" w:customStyle="1" w:styleId="windowtitle">
    <w:name w:val="window_title"/>
    <w:basedOn w:val="DefaultParagraphFont"/>
    <w:rsid w:val="00ED5A67"/>
  </w:style>
  <w:style w:type="paragraph" w:styleId="HTMLPreformatted">
    <w:name w:val="HTML Preformatted"/>
    <w:basedOn w:val="Normal"/>
    <w:link w:val="HTMLPreformattedChar"/>
    <w:uiPriority w:val="99"/>
    <w:semiHidden/>
    <w:unhideWhenUsed/>
    <w:rsid w:val="00ED5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SE" w:eastAsia="en-SE"/>
      <w14:ligatures w14:val="none"/>
    </w:rPr>
  </w:style>
  <w:style w:type="character" w:customStyle="1" w:styleId="HTMLPreformattedChar">
    <w:name w:val="HTML Preformatted Char"/>
    <w:basedOn w:val="DefaultParagraphFont"/>
    <w:link w:val="HTMLPreformatted"/>
    <w:uiPriority w:val="99"/>
    <w:semiHidden/>
    <w:rsid w:val="00ED5A67"/>
    <w:rPr>
      <w:rFonts w:ascii="Courier New" w:eastAsia="Times New Roman" w:hAnsi="Courier New" w:cs="Courier New"/>
      <w:kern w:val="0"/>
      <w:sz w:val="20"/>
      <w:szCs w:val="20"/>
      <w:lang w:val="en-SE" w:eastAsia="en-SE"/>
      <w14:ligatures w14:val="none"/>
    </w:rPr>
  </w:style>
  <w:style w:type="character" w:customStyle="1" w:styleId="text-success">
    <w:name w:val="text-success"/>
    <w:basedOn w:val="DefaultParagraphFont"/>
    <w:rsid w:val="00ED5A67"/>
  </w:style>
  <w:style w:type="character" w:customStyle="1" w:styleId="token">
    <w:name w:val="token"/>
    <w:basedOn w:val="DefaultParagraphFont"/>
    <w:rsid w:val="00ED5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997218">
      <w:bodyDiv w:val="1"/>
      <w:marLeft w:val="0"/>
      <w:marRight w:val="0"/>
      <w:marTop w:val="0"/>
      <w:marBottom w:val="0"/>
      <w:divBdr>
        <w:top w:val="none" w:sz="0" w:space="0" w:color="auto"/>
        <w:left w:val="none" w:sz="0" w:space="0" w:color="auto"/>
        <w:bottom w:val="none" w:sz="0" w:space="0" w:color="auto"/>
        <w:right w:val="none" w:sz="0" w:space="0" w:color="auto"/>
      </w:divBdr>
      <w:divsChild>
        <w:div w:id="1307902804">
          <w:marLeft w:val="0"/>
          <w:marRight w:val="0"/>
          <w:marTop w:val="0"/>
          <w:marBottom w:val="0"/>
          <w:divBdr>
            <w:top w:val="none" w:sz="0" w:space="0" w:color="auto"/>
            <w:left w:val="none" w:sz="0" w:space="0" w:color="auto"/>
            <w:bottom w:val="none" w:sz="0" w:space="0" w:color="auto"/>
            <w:right w:val="none" w:sz="0" w:space="0" w:color="auto"/>
          </w:divBdr>
        </w:div>
        <w:div w:id="803734723">
          <w:marLeft w:val="0"/>
          <w:marRight w:val="0"/>
          <w:marTop w:val="0"/>
          <w:marBottom w:val="0"/>
          <w:divBdr>
            <w:top w:val="none" w:sz="0" w:space="0" w:color="auto"/>
            <w:left w:val="none" w:sz="0" w:space="0" w:color="auto"/>
            <w:bottom w:val="none" w:sz="0" w:space="0" w:color="auto"/>
            <w:right w:val="none" w:sz="0" w:space="0" w:color="auto"/>
          </w:divBdr>
        </w:div>
        <w:div w:id="1952467340">
          <w:marLeft w:val="0"/>
          <w:marRight w:val="0"/>
          <w:marTop w:val="0"/>
          <w:marBottom w:val="0"/>
          <w:divBdr>
            <w:top w:val="none" w:sz="0" w:space="0" w:color="auto"/>
            <w:left w:val="none" w:sz="0" w:space="0" w:color="auto"/>
            <w:bottom w:val="none" w:sz="0" w:space="0" w:color="auto"/>
            <w:right w:val="none" w:sz="0" w:space="0" w:color="auto"/>
          </w:divBdr>
        </w:div>
        <w:div w:id="1568808611">
          <w:marLeft w:val="0"/>
          <w:marRight w:val="0"/>
          <w:marTop w:val="0"/>
          <w:marBottom w:val="0"/>
          <w:divBdr>
            <w:top w:val="none" w:sz="0" w:space="0" w:color="auto"/>
            <w:left w:val="none" w:sz="0" w:space="0" w:color="auto"/>
            <w:bottom w:val="none" w:sz="0" w:space="0" w:color="auto"/>
            <w:right w:val="none" w:sz="0" w:space="0" w:color="auto"/>
          </w:divBdr>
          <w:divsChild>
            <w:div w:id="215822048">
              <w:marLeft w:val="0"/>
              <w:marRight w:val="0"/>
              <w:marTop w:val="0"/>
              <w:marBottom w:val="0"/>
              <w:divBdr>
                <w:top w:val="none" w:sz="0" w:space="0" w:color="auto"/>
                <w:left w:val="none" w:sz="0" w:space="0" w:color="auto"/>
                <w:bottom w:val="none" w:sz="0" w:space="0" w:color="auto"/>
                <w:right w:val="none" w:sz="0" w:space="0" w:color="auto"/>
              </w:divBdr>
              <w:divsChild>
                <w:div w:id="5980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5466">
          <w:marLeft w:val="0"/>
          <w:marRight w:val="0"/>
          <w:marTop w:val="0"/>
          <w:marBottom w:val="0"/>
          <w:divBdr>
            <w:top w:val="none" w:sz="0" w:space="0" w:color="auto"/>
            <w:left w:val="none" w:sz="0" w:space="0" w:color="auto"/>
            <w:bottom w:val="none" w:sz="0" w:space="0" w:color="auto"/>
            <w:right w:val="none" w:sz="0" w:space="0" w:color="auto"/>
          </w:divBdr>
          <w:divsChild>
            <w:div w:id="151719515">
              <w:marLeft w:val="0"/>
              <w:marRight w:val="0"/>
              <w:marTop w:val="0"/>
              <w:marBottom w:val="0"/>
              <w:divBdr>
                <w:top w:val="none" w:sz="0" w:space="0" w:color="auto"/>
                <w:left w:val="none" w:sz="0" w:space="0" w:color="auto"/>
                <w:bottom w:val="none" w:sz="0" w:space="0" w:color="auto"/>
                <w:right w:val="none" w:sz="0" w:space="0" w:color="auto"/>
              </w:divBdr>
              <w:divsChild>
                <w:div w:id="13932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5092">
          <w:marLeft w:val="0"/>
          <w:marRight w:val="0"/>
          <w:marTop w:val="0"/>
          <w:marBottom w:val="0"/>
          <w:divBdr>
            <w:top w:val="none" w:sz="0" w:space="0" w:color="auto"/>
            <w:left w:val="none" w:sz="0" w:space="0" w:color="auto"/>
            <w:bottom w:val="none" w:sz="0" w:space="0" w:color="auto"/>
            <w:right w:val="none" w:sz="0" w:space="0" w:color="auto"/>
          </w:divBdr>
          <w:divsChild>
            <w:div w:id="1060863874">
              <w:marLeft w:val="0"/>
              <w:marRight w:val="0"/>
              <w:marTop w:val="0"/>
              <w:marBottom w:val="0"/>
              <w:divBdr>
                <w:top w:val="none" w:sz="0" w:space="0" w:color="auto"/>
                <w:left w:val="none" w:sz="0" w:space="0" w:color="auto"/>
                <w:bottom w:val="none" w:sz="0" w:space="0" w:color="auto"/>
                <w:right w:val="none" w:sz="0" w:space="0" w:color="auto"/>
              </w:divBdr>
              <w:divsChild>
                <w:div w:id="16607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5173">
          <w:marLeft w:val="0"/>
          <w:marRight w:val="0"/>
          <w:marTop w:val="0"/>
          <w:marBottom w:val="0"/>
          <w:divBdr>
            <w:top w:val="none" w:sz="0" w:space="0" w:color="auto"/>
            <w:left w:val="none" w:sz="0" w:space="0" w:color="auto"/>
            <w:bottom w:val="none" w:sz="0" w:space="0" w:color="auto"/>
            <w:right w:val="none" w:sz="0" w:space="0" w:color="auto"/>
          </w:divBdr>
          <w:divsChild>
            <w:div w:id="1732341322">
              <w:marLeft w:val="0"/>
              <w:marRight w:val="0"/>
              <w:marTop w:val="0"/>
              <w:marBottom w:val="0"/>
              <w:divBdr>
                <w:top w:val="none" w:sz="0" w:space="0" w:color="auto"/>
                <w:left w:val="none" w:sz="0" w:space="0" w:color="auto"/>
                <w:bottom w:val="none" w:sz="0" w:space="0" w:color="auto"/>
                <w:right w:val="none" w:sz="0" w:space="0" w:color="auto"/>
              </w:divBdr>
              <w:divsChild>
                <w:div w:id="6226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385">
          <w:marLeft w:val="0"/>
          <w:marRight w:val="0"/>
          <w:marTop w:val="0"/>
          <w:marBottom w:val="0"/>
          <w:divBdr>
            <w:top w:val="none" w:sz="0" w:space="0" w:color="auto"/>
            <w:left w:val="none" w:sz="0" w:space="0" w:color="auto"/>
            <w:bottom w:val="none" w:sz="0" w:space="0" w:color="auto"/>
            <w:right w:val="none" w:sz="0" w:space="0" w:color="auto"/>
          </w:divBdr>
          <w:divsChild>
            <w:div w:id="285476731">
              <w:marLeft w:val="0"/>
              <w:marRight w:val="0"/>
              <w:marTop w:val="0"/>
              <w:marBottom w:val="0"/>
              <w:divBdr>
                <w:top w:val="none" w:sz="0" w:space="0" w:color="auto"/>
                <w:left w:val="none" w:sz="0" w:space="0" w:color="auto"/>
                <w:bottom w:val="none" w:sz="0" w:space="0" w:color="auto"/>
                <w:right w:val="none" w:sz="0" w:space="0" w:color="auto"/>
              </w:divBdr>
              <w:divsChild>
                <w:div w:id="17938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4583">
          <w:marLeft w:val="0"/>
          <w:marRight w:val="0"/>
          <w:marTop w:val="0"/>
          <w:marBottom w:val="0"/>
          <w:divBdr>
            <w:top w:val="none" w:sz="0" w:space="0" w:color="auto"/>
            <w:left w:val="none" w:sz="0" w:space="0" w:color="auto"/>
            <w:bottom w:val="none" w:sz="0" w:space="0" w:color="auto"/>
            <w:right w:val="none" w:sz="0" w:space="0" w:color="auto"/>
          </w:divBdr>
          <w:divsChild>
            <w:div w:id="1133789513">
              <w:marLeft w:val="0"/>
              <w:marRight w:val="0"/>
              <w:marTop w:val="0"/>
              <w:marBottom w:val="0"/>
              <w:divBdr>
                <w:top w:val="none" w:sz="0" w:space="0" w:color="auto"/>
                <w:left w:val="none" w:sz="0" w:space="0" w:color="auto"/>
                <w:bottom w:val="none" w:sz="0" w:space="0" w:color="auto"/>
                <w:right w:val="none" w:sz="0" w:space="0" w:color="auto"/>
              </w:divBdr>
              <w:divsChild>
                <w:div w:id="9807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9520">
          <w:marLeft w:val="0"/>
          <w:marRight w:val="0"/>
          <w:marTop w:val="0"/>
          <w:marBottom w:val="0"/>
          <w:divBdr>
            <w:top w:val="none" w:sz="0" w:space="0" w:color="auto"/>
            <w:left w:val="none" w:sz="0" w:space="0" w:color="auto"/>
            <w:bottom w:val="none" w:sz="0" w:space="0" w:color="auto"/>
            <w:right w:val="none" w:sz="0" w:space="0" w:color="auto"/>
          </w:divBdr>
          <w:divsChild>
            <w:div w:id="1571576572">
              <w:marLeft w:val="0"/>
              <w:marRight w:val="0"/>
              <w:marTop w:val="0"/>
              <w:marBottom w:val="0"/>
              <w:divBdr>
                <w:top w:val="none" w:sz="0" w:space="0" w:color="auto"/>
                <w:left w:val="none" w:sz="0" w:space="0" w:color="auto"/>
                <w:bottom w:val="none" w:sz="0" w:space="0" w:color="auto"/>
                <w:right w:val="none" w:sz="0" w:space="0" w:color="auto"/>
              </w:divBdr>
              <w:divsChild>
                <w:div w:id="19928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282">
          <w:marLeft w:val="0"/>
          <w:marRight w:val="0"/>
          <w:marTop w:val="0"/>
          <w:marBottom w:val="0"/>
          <w:divBdr>
            <w:top w:val="none" w:sz="0" w:space="0" w:color="auto"/>
            <w:left w:val="none" w:sz="0" w:space="0" w:color="auto"/>
            <w:bottom w:val="none" w:sz="0" w:space="0" w:color="auto"/>
            <w:right w:val="none" w:sz="0" w:space="0" w:color="auto"/>
          </w:divBdr>
          <w:divsChild>
            <w:div w:id="188107992">
              <w:marLeft w:val="0"/>
              <w:marRight w:val="0"/>
              <w:marTop w:val="0"/>
              <w:marBottom w:val="0"/>
              <w:divBdr>
                <w:top w:val="none" w:sz="0" w:space="0" w:color="auto"/>
                <w:left w:val="none" w:sz="0" w:space="0" w:color="auto"/>
                <w:bottom w:val="none" w:sz="0" w:space="0" w:color="auto"/>
                <w:right w:val="none" w:sz="0" w:space="0" w:color="auto"/>
              </w:divBdr>
              <w:divsChild>
                <w:div w:id="1077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3224">
          <w:marLeft w:val="0"/>
          <w:marRight w:val="0"/>
          <w:marTop w:val="0"/>
          <w:marBottom w:val="0"/>
          <w:divBdr>
            <w:top w:val="none" w:sz="0" w:space="0" w:color="auto"/>
            <w:left w:val="none" w:sz="0" w:space="0" w:color="auto"/>
            <w:bottom w:val="none" w:sz="0" w:space="0" w:color="auto"/>
            <w:right w:val="none" w:sz="0" w:space="0" w:color="auto"/>
          </w:divBdr>
          <w:divsChild>
            <w:div w:id="904874008">
              <w:marLeft w:val="0"/>
              <w:marRight w:val="0"/>
              <w:marTop w:val="0"/>
              <w:marBottom w:val="0"/>
              <w:divBdr>
                <w:top w:val="none" w:sz="0" w:space="0" w:color="auto"/>
                <w:left w:val="none" w:sz="0" w:space="0" w:color="auto"/>
                <w:bottom w:val="none" w:sz="0" w:space="0" w:color="auto"/>
                <w:right w:val="none" w:sz="0" w:space="0" w:color="auto"/>
              </w:divBdr>
              <w:divsChild>
                <w:div w:id="12589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llydbg.de/" TargetMode="External"/><Relationship Id="rId18" Type="http://schemas.openxmlformats.org/officeDocument/2006/relationships/hyperlink" Target="https://frida.re/"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learn.microsoft.com/en-us/sysinternals/downloads/tcpview" TargetMode="External"/><Relationship Id="rId34" Type="http://schemas.openxmlformats.org/officeDocument/2006/relationships/theme" Target="theme/theme1.xml"/><Relationship Id="rId7" Type="http://schemas.openxmlformats.org/officeDocument/2006/relationships/hyperlink" Target="https://ntcore.com/?page_id=388" TargetMode="External"/><Relationship Id="rId12" Type="http://schemas.openxmlformats.org/officeDocument/2006/relationships/hyperlink" Target="https://hex-rays.com/ida-pro/" TargetMode="External"/><Relationship Id="rId17" Type="http://schemas.openxmlformats.org/officeDocument/2006/relationships/hyperlink" Target="https://github.com/skylot/jadx"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x64dbg.com/" TargetMode="External"/><Relationship Id="rId20" Type="http://schemas.openxmlformats.org/officeDocument/2006/relationships/hyperlink" Target="https://www.tcpdump.org/"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academy.hackthebox.com/module/113/section/2139" TargetMode="External"/><Relationship Id="rId11" Type="http://schemas.openxmlformats.org/officeDocument/2006/relationships/hyperlink" Target="https://www.ghidra-sre.org/" TargetMode="External"/><Relationship Id="rId24" Type="http://schemas.openxmlformats.org/officeDocument/2006/relationships/image" Target="media/image2.png"/><Relationship Id="rId32"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hyperlink" Target="https://github.com/dnSpy/dnSpy" TargetMode="External"/><Relationship Id="rId23" Type="http://schemas.openxmlformats.org/officeDocument/2006/relationships/hyperlink" Target="https://learn.microsoft.com/en-gb/sysinternals/downloads/procmon" TargetMode="External"/><Relationship Id="rId28" Type="http://schemas.openxmlformats.org/officeDocument/2006/relationships/image" Target="media/image6.png"/><Relationship Id="rId10" Type="http://schemas.openxmlformats.org/officeDocument/2006/relationships/hyperlink" Target="https://learn.microsoft.com/en-us/sysinternals/downloads/strings" TargetMode="External"/><Relationship Id="rId19" Type="http://schemas.openxmlformats.org/officeDocument/2006/relationships/hyperlink" Target="https://www.wireshark.org/"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learn.microsoft.com/en-us/sysinternals/downloads/procmon" TargetMode="External"/><Relationship Id="rId14" Type="http://schemas.openxmlformats.org/officeDocument/2006/relationships/hyperlink" Target="https://www.radare.org/r/index.html" TargetMode="External"/><Relationship Id="rId22" Type="http://schemas.openxmlformats.org/officeDocument/2006/relationships/hyperlink" Target="https://portswigger.net/burp" TargetMode="External"/><Relationship Id="rId27" Type="http://schemas.openxmlformats.org/officeDocument/2006/relationships/image" Target="media/image5.png"/><Relationship Id="rId30" Type="http://schemas.openxmlformats.org/officeDocument/2006/relationships/hyperlink" Target="https://en.wikipedia.org/wiki/DOS_MZ_executable" TargetMode="External"/><Relationship Id="rId8" Type="http://schemas.openxmlformats.org/officeDocument/2006/relationships/hyperlink" Target="https://github.com/horsicq/Detect-It-Eas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2371</Words>
  <Characters>13519</Characters>
  <Application>Microsoft Office Word</Application>
  <DocSecurity>0</DocSecurity>
  <Lines>112</Lines>
  <Paragraphs>31</Paragraphs>
  <ScaleCrop>false</ScaleCrop>
  <Company/>
  <LinksUpToDate>false</LinksUpToDate>
  <CharactersWithSpaces>15859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Milosavljevic</dc:creator>
  <cp:keywords/>
  <dc:description/>
  <cp:lastModifiedBy>Aleksandar Milosavljevic</cp:lastModifiedBy>
  <cp:revision>2</cp:revision>
  <dcterms:created xsi:type="dcterms:W3CDTF">2023-07-12T13:45:00Z</dcterms:created>
  <dcterms:modified xsi:type="dcterms:W3CDTF">2023-07-12T13:45:00Z</dcterms:modified>
</cp:coreProperties>
</file>