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2A9A" w14:textId="014DF9EC" w:rsidR="00213442" w:rsidRDefault="00D2000A" w:rsidP="00D2000A">
      <w:pPr>
        <w:pStyle w:val="Heading1"/>
        <w:rPr>
          <w:lang w:val="en-US"/>
        </w:rPr>
      </w:pPr>
      <w:r>
        <w:rPr>
          <w:lang w:val="en-US"/>
        </w:rPr>
        <w:t>How to Open SSMS with Windows Auth remotely:</w:t>
      </w:r>
    </w:p>
    <w:p w14:paraId="7E212023" w14:textId="3362B618" w:rsidR="00D2000A" w:rsidRDefault="00D2000A" w:rsidP="00D2000A">
      <w:pPr>
        <w:rPr>
          <w:lang w:val="en-US"/>
        </w:rPr>
      </w:pPr>
      <w:r>
        <w:rPr>
          <w:lang w:val="en-US"/>
        </w:rPr>
        <w:t xml:space="preserve">When you try to open SSMS(or </w:t>
      </w:r>
      <w:proofErr w:type="spellStart"/>
      <w:r>
        <w:rPr>
          <w:lang w:val="en-US"/>
        </w:rPr>
        <w:t>amy</w:t>
      </w:r>
      <w:proofErr w:type="spellEnd"/>
      <w:r>
        <w:rPr>
          <w:lang w:val="en-US"/>
        </w:rPr>
        <w:t xml:space="preserve"> other DB client) and need to use Windows Auth it won’t let you choose the user for login since it picks it from the local session:</w:t>
      </w:r>
    </w:p>
    <w:p w14:paraId="6048F943" w14:textId="3D4C8D31" w:rsidR="00D2000A" w:rsidRDefault="001E4048" w:rsidP="00D2000A">
      <w:pPr>
        <w:rPr>
          <w:lang w:val="en-US"/>
        </w:rPr>
      </w:pPr>
      <w:r w:rsidRPr="001E4048">
        <w:rPr>
          <w:lang w:val="en-US"/>
        </w:rPr>
        <w:drawing>
          <wp:inline distT="0" distB="0" distL="0" distR="0" wp14:anchorId="3CD172A8" wp14:editId="4A287969">
            <wp:extent cx="4747671" cy="2880610"/>
            <wp:effectExtent l="0" t="0" r="0" b="0"/>
            <wp:docPr id="2139351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517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15D2" w14:textId="1F33B8E6" w:rsidR="001E4048" w:rsidRDefault="001E4048" w:rsidP="00D2000A">
      <w:pPr>
        <w:rPr>
          <w:lang w:val="en-US"/>
        </w:rPr>
      </w:pPr>
      <w:r>
        <w:rPr>
          <w:lang w:val="en-US"/>
        </w:rPr>
        <w:t>To fix this you have to:</w:t>
      </w:r>
    </w:p>
    <w:p w14:paraId="76B1E5C7" w14:textId="558B683A" w:rsidR="001E4048" w:rsidRDefault="001E4048" w:rsidP="001E4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credentials to Windows vault </w:t>
      </w:r>
      <w:r w:rsidRPr="001E404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36DDE">
        <w:rPr>
          <w:lang w:val="en-US"/>
        </w:rPr>
        <w:t>Windows credentials</w:t>
      </w:r>
    </w:p>
    <w:p w14:paraId="5439D51D" w14:textId="382B1440" w:rsidR="00236DDE" w:rsidRDefault="00236DDE" w:rsidP="001E4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Match the name of the DB:1433</w:t>
      </w:r>
    </w:p>
    <w:p w14:paraId="1BD5F68C" w14:textId="002C90E8" w:rsidR="00236DDE" w:rsidRDefault="00236DDE" w:rsidP="001E4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DOMAIN\USER</w:t>
      </w:r>
    </w:p>
    <w:p w14:paraId="7EE3C038" w14:textId="406E448F" w:rsidR="00236DDE" w:rsidRDefault="00236DDE" w:rsidP="001E4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password </w:t>
      </w:r>
    </w:p>
    <w:p w14:paraId="459D40D3" w14:textId="69714D61" w:rsidR="00236DDE" w:rsidRDefault="00236DDE" w:rsidP="001E40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</w:t>
      </w:r>
    </w:p>
    <w:p w14:paraId="67F357E4" w14:textId="6E5B7C2B" w:rsidR="00236DDE" w:rsidRDefault="00512408" w:rsidP="00236DDE">
      <w:pPr>
        <w:rPr>
          <w:lang w:val="en-US"/>
        </w:rPr>
      </w:pPr>
      <w:r w:rsidRPr="00512408">
        <w:rPr>
          <w:lang w:val="en-US"/>
        </w:rPr>
        <w:drawing>
          <wp:inline distT="0" distB="0" distL="0" distR="0" wp14:anchorId="46B77774" wp14:editId="6ED30AFF">
            <wp:extent cx="5731510" cy="1684020"/>
            <wp:effectExtent l="0" t="0" r="2540" b="0"/>
            <wp:docPr id="17854542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54260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7A9C" w14:textId="3A79B560" w:rsidR="00512408" w:rsidRDefault="00512408" w:rsidP="00236DDE">
      <w:pPr>
        <w:rPr>
          <w:lang w:val="en-US"/>
        </w:rPr>
      </w:pPr>
      <w:r>
        <w:rPr>
          <w:lang w:val="en-US"/>
        </w:rPr>
        <w:t xml:space="preserve">Next time when you open SSMS and choose to login with Windows Auth </w:t>
      </w:r>
      <w:r w:rsidR="004C3BE0">
        <w:rPr>
          <w:lang w:val="en-US"/>
        </w:rPr>
        <w:t>even if it shows to open as your local username, it will open it with the other from Vault:</w:t>
      </w:r>
    </w:p>
    <w:p w14:paraId="21291B81" w14:textId="585DF6C0" w:rsidR="004C3BE0" w:rsidRPr="00236DDE" w:rsidRDefault="004C3BE0" w:rsidP="00236DDE">
      <w:pPr>
        <w:rPr>
          <w:lang w:val="en-US"/>
        </w:rPr>
      </w:pPr>
      <w:r w:rsidRPr="004C3BE0">
        <w:rPr>
          <w:lang w:val="en-US"/>
        </w:rPr>
        <w:drawing>
          <wp:inline distT="0" distB="0" distL="0" distR="0" wp14:anchorId="27D015DE" wp14:editId="74E3B19F">
            <wp:extent cx="4907705" cy="830652"/>
            <wp:effectExtent l="0" t="0" r="7620" b="7620"/>
            <wp:docPr id="1404768206" name="Picture 1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68206" name="Picture 1" descr="A blue and white sig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BE0" w:rsidRPr="0023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A56"/>
    <w:multiLevelType w:val="hybridMultilevel"/>
    <w:tmpl w:val="76F8AD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00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67"/>
    <w:rsid w:val="001E4048"/>
    <w:rsid w:val="00213442"/>
    <w:rsid w:val="00236DDE"/>
    <w:rsid w:val="004C3BE0"/>
    <w:rsid w:val="00512408"/>
    <w:rsid w:val="009A6870"/>
    <w:rsid w:val="00D2000A"/>
    <w:rsid w:val="00D9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63A35"/>
  <w15:chartTrackingRefBased/>
  <w15:docId w15:val="{9F267D76-19F5-46F5-AB17-3ECDCB91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7</cp:revision>
  <dcterms:created xsi:type="dcterms:W3CDTF">2023-07-31T10:51:00Z</dcterms:created>
  <dcterms:modified xsi:type="dcterms:W3CDTF">2023-07-31T10:56:00Z</dcterms:modified>
</cp:coreProperties>
</file>