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5"/>
        <w:pBdr/>
        <w:spacing/>
        <w:ind/>
        <w:rPr>
          <w:b w:val="0"/>
          <w:bCs w:val="0"/>
        </w:rPr>
      </w:pPr>
      <w:r>
        <w:rPr>
          <w:b w:val="0"/>
          <w:bCs w:val="0"/>
        </w:rPr>
        <w:t xml:space="preserve">SameSite = Strict bypass (Example)</w:t>
      </w:r>
      <w:r>
        <w:rPr>
          <w:b w:val="0"/>
          <w:bCs w:val="0"/>
        </w:rPr>
      </w:r>
    </w:p>
    <w:p>
      <w:pPr>
        <w:pBdr/>
        <w:spacing/>
        <w:ind/>
        <w:rPr>
          <w:sz w:val="20"/>
          <w:szCs w:val="20"/>
          <w:highlight w:val="none"/>
        </w:rPr>
      </w:pPr>
      <w:r>
        <w:rPr>
          <w:sz w:val="20"/>
          <w:szCs w:val="20"/>
        </w:rPr>
        <w:t xml:space="preserve">In a HTB challenge we have found that SameSite=Strict</w:t>
      </w:r>
      <w:r>
        <w:rPr>
          <w:sz w:val="20"/>
          <w:szCs w:val="20"/>
        </w:rPr>
      </w:r>
      <w:r>
        <w:rPr>
          <w:highlight w:val="none"/>
        </w:rPr>
      </w:r>
      <w:r>
        <w:rPr>
          <w:highlight w:val="none"/>
        </w:rPr>
      </w:r>
      <w:r>
        <w:rPr>
          <w:sz w:val="20"/>
          <w:szCs w:val="20"/>
          <w:highlight w:val="none"/>
        </w:rPr>
      </w:r>
    </w:p>
    <w:p>
      <w:pPr>
        <w:pBdr/>
        <w:spacing/>
        <w:ind/>
        <w:rPr>
          <w:highlight w:val="none"/>
        </w:rPr>
      </w:pPr>
      <w:r>
        <w:rPr>
          <w:highlight w:val="none"/>
        </w:rPr>
      </w:r>
      <w:r>
        <w:rPr>
          <w:highlight w:val="none"/>
        </w:rPr>
      </w:r>
    </w:p>
    <w:p>
      <w:pPr>
        <w:pBdr/>
        <w:spacing/>
        <w:ind/>
        <w:rPr>
          <w:sz w:val="20"/>
          <w:szCs w:val="20"/>
          <w:highlight w:val="none"/>
        </w:rPr>
      </w:pPr>
      <w:r>
        <w:rPr>
          <w:sz w:val="20"/>
          <w:szCs w:val="20"/>
          <w:highlight w:val="none"/>
        </w:rPr>
      </w:r>
      <w:r>
        <mc:AlternateContent>
          <mc:Choice Requires="wpg">
            <w:drawing>
              <wp:inline xmlns:wp="http://schemas.openxmlformats.org/drawingml/2006/wordprocessingDrawing" distT="0" distB="0" distL="0" distR="0">
                <wp:extent cx="2528797" cy="228545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10261" name=""/>
                        <pic:cNvPicPr>
                          <a:picLocks noChangeAspect="1"/>
                        </pic:cNvPicPr>
                        <pic:nvPr/>
                      </pic:nvPicPr>
                      <pic:blipFill>
                        <a:blip r:embed="rId8"/>
                        <a:stretch/>
                      </pic:blipFill>
                      <pic:spPr bwMode="auto">
                        <a:xfrm flipH="0" flipV="0">
                          <a:off x="0" y="0"/>
                          <a:ext cx="2528796" cy="22854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99.12pt;height:179.96pt;mso-wrap-distance-left:0.00pt;mso-wrap-distance-top:0.00pt;mso-wrap-distance-right:0.00pt;mso-wrap-distance-bottom:0.00pt;z-index:1;" stroked="false">
                <v:imagedata r:id="rId8" o:title=""/>
                <o:lock v:ext="edit" rotation="t"/>
              </v:shape>
            </w:pict>
          </mc:Fallback>
        </mc:AlternateContent>
      </w:r>
      <w:r>
        <w:rPr>
          <w:sz w:val="20"/>
          <w:szCs w:val="20"/>
          <w:highlight w:val="none"/>
        </w:rPr>
      </w:r>
      <w:r>
        <w:rPr>
          <w:sz w:val="20"/>
          <w:szCs w:val="20"/>
          <w:highlight w:val="none"/>
        </w:rPr>
      </w:r>
    </w:p>
    <w:p>
      <w:pPr>
        <w:pBdr/>
        <w:spacing/>
        <w:ind/>
        <w:rPr>
          <w:sz w:val="20"/>
          <w:szCs w:val="20"/>
          <w:highlight w:val="none"/>
        </w:rPr>
      </w:pPr>
      <w:r>
        <w:rPr>
          <w:sz w:val="20"/>
          <w:szCs w:val="20"/>
          <w:highlight w:val="none"/>
        </w:rPr>
        <w:t xml:space="preserve">This mean the cookie will not be passed in any cross-origin request (if we will pass our code from an external exploit server it will fail as soon the victim will get it, because will not pass the cookie and login to portal will be lost).</w:t>
      </w:r>
      <w:r>
        <w:rPr>
          <w:sz w:val="20"/>
          <w:szCs w:val="20"/>
          <w:highlight w:val="none"/>
        </w:rPr>
      </w:r>
    </w:p>
    <w:p>
      <w:pPr>
        <w:pBdr/>
        <w:spacing/>
        <w:ind/>
        <w:rPr>
          <w:highlight w:val="none"/>
        </w:rPr>
      </w:pPr>
      <w:r>
        <w:rPr>
          <w:highlight w:val="none"/>
        </w:rPr>
      </w:r>
      <w:r>
        <w:rPr>
          <w:highlight w:val="none"/>
        </w:rPr>
      </w:r>
    </w:p>
    <w:p>
      <w:pPr>
        <w:pStyle w:val="13"/>
        <w:pBdr/>
        <w:spacing/>
        <w:ind/>
        <w:rPr>
          <w:highlight w:val="none"/>
          <w14:ligatures w14:val="none"/>
        </w:rPr>
      </w:pPr>
      <w:r>
        <w:rPr>
          <w:highlight w:val="none"/>
        </w:rPr>
        <w:t xml:space="preserve">How to Bypass?</w:t>
      </w:r>
      <w:r>
        <w:rPr>
          <w:highlight w:val="none"/>
        </w:rPr>
      </w:r>
    </w:p>
    <w:p>
      <w:pPr>
        <w:pBdr/>
        <w:spacing/>
        <w:ind/>
        <w:rPr>
          <w:sz w:val="20"/>
          <w:szCs w:val="20"/>
          <w:highlight w:val="none"/>
        </w:rPr>
      </w:pPr>
      <w:r>
        <w:rPr>
          <w:sz w:val="20"/>
          <w:szCs w:val="20"/>
        </w:rPr>
        <w:t xml:space="preserve">To bypass this we need to find a vulnerable endpoint that perform a HTTP 2xx client redirect (aka via meta tag in HTML) where defacto the browser will perform the redirect without doing a page refresh.</w:t>
      </w:r>
      <w:r>
        <w:rPr>
          <w:sz w:val="20"/>
          <w:szCs w:val="20"/>
        </w:rPr>
      </w:r>
    </w:p>
    <w:p>
      <w:pPr>
        <w:pBdr/>
        <w:spacing/>
        <w:ind/>
        <w:rPr>
          <w:sz w:val="20"/>
          <w:szCs w:val="20"/>
          <w:highlight w:val="none"/>
        </w:rPr>
      </w:pPr>
      <w:r>
        <w:rPr>
          <w:sz w:val="20"/>
          <w:szCs w:val="20"/>
          <w:highlight w:val="none"/>
        </w:rPr>
        <w:t xml:space="preserve">In the challenge we found out that as soon we logout(request performed to /logout.php) the website perform a HTTP 3xx redirect aka Serverside but next a index.php is doing a HTTP 2xx (client redirect) back to /login.php:</w:t>
      </w:r>
      <w:r>
        <w:rPr>
          <w:sz w:val="20"/>
          <w:szCs w:val="20"/>
        </w:rPr>
      </w:r>
    </w:p>
    <w:p>
      <w:pPr>
        <w:pBdr/>
        <w:spacing/>
        <w:ind/>
        <w:rPr>
          <w:sz w:val="20"/>
          <w:szCs w:val="20"/>
          <w:highlight w:val="none"/>
        </w:rPr>
      </w:pPr>
      <w:r>
        <w:rPr>
          <w:sz w:val="20"/>
          <w:szCs w:val="20"/>
          <w:highlight w:val="none"/>
        </w:rPr>
      </w:r>
      <w:r>
        <mc:AlternateContent>
          <mc:Choice Requires="wpg">
            <w:drawing>
              <wp:inline xmlns:wp="http://schemas.openxmlformats.org/drawingml/2006/wordprocessingDrawing" distT="0" distB="0" distL="0" distR="0">
                <wp:extent cx="5940425" cy="23931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4133" name=""/>
                        <pic:cNvPicPr>
                          <a:picLocks noChangeAspect="1"/>
                        </pic:cNvPicPr>
                        <pic:nvPr/>
                      </pic:nvPicPr>
                      <pic:blipFill>
                        <a:blip r:embed="rId9"/>
                        <a:stretch/>
                      </pic:blipFill>
                      <pic:spPr bwMode="auto">
                        <a:xfrm>
                          <a:off x="0" y="0"/>
                          <a:ext cx="5940424" cy="2393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18.84pt;mso-wrap-distance-left:0.00pt;mso-wrap-distance-top:0.00pt;mso-wrap-distance-right:0.00pt;mso-wrap-distance-bottom:0.00pt;z-index:1;" stroked="false">
                <v:imagedata r:id="rId9" o:title=""/>
                <o:lock v:ext="edit" rotation="t"/>
              </v:shape>
            </w:pict>
          </mc:Fallback>
        </mc:AlternateContent>
      </w:r>
      <w:r>
        <w:rPr>
          <w:sz w:val="20"/>
          <w:szCs w:val="20"/>
          <w:highlight w:val="none"/>
        </w:rPr>
        <w:t xml:space="preserve"> </w:t>
      </w:r>
      <w:r>
        <w:rPr>
          <w:sz w:val="20"/>
          <w:szCs w:val="20"/>
          <w:highlight w:val="none"/>
        </w:rPr>
      </w:r>
      <w:r/>
    </w:p>
    <w:p>
      <w:pPr>
        <w:pBdr/>
        <w:spacing/>
        <w:ind/>
        <w:rPr>
          <w:sz w:val="20"/>
          <w:szCs w:val="20"/>
          <w:highlight w:val="none"/>
        </w:rPr>
      </w:pPr>
      <w:r>
        <w:rPr>
          <w:sz w:val="20"/>
          <w:szCs w:val="20"/>
          <w:highlight w:val="none"/>
        </w:rPr>
        <w:t xml:space="preserve">As you see here after the index.php calls the /login.php it is performed via HTTP 200:</w:t>
      </w:r>
      <w:r>
        <w:rPr>
          <w:sz w:val="20"/>
          <w:szCs w:val="20"/>
          <w:highlight w:val="none"/>
        </w:rPr>
      </w:r>
    </w:p>
    <w:p>
      <w:pPr>
        <w:pBdr/>
        <w:spacing/>
        <w:ind/>
        <w:rPr>
          <w:sz w:val="20"/>
          <w:szCs w:val="20"/>
          <w:highlight w:val="none"/>
        </w:rPr>
      </w:pPr>
      <w:r>
        <w:rPr>
          <w:sz w:val="20"/>
          <w:szCs w:val="20"/>
          <w:highlight w:val="none"/>
        </w:rPr>
      </w:r>
      <w:r/>
      <w:r>
        <mc:AlternateContent>
          <mc:Choice Requires="wpg">
            <w:drawing>
              <wp:inline xmlns:wp="http://schemas.openxmlformats.org/drawingml/2006/wordprocessingDrawing" distT="0" distB="0" distL="0" distR="0">
                <wp:extent cx="4854915" cy="218375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37072" name=""/>
                        <pic:cNvPicPr>
                          <a:picLocks noChangeAspect="1"/>
                        </pic:cNvPicPr>
                        <pic:nvPr/>
                      </pic:nvPicPr>
                      <pic:blipFill>
                        <a:blip r:embed="rId10"/>
                        <a:stretch/>
                      </pic:blipFill>
                      <pic:spPr bwMode="auto">
                        <a:xfrm flipH="0" flipV="0">
                          <a:off x="0" y="0"/>
                          <a:ext cx="4854914" cy="218375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2.28pt;height:171.95pt;mso-wrap-distance-left:0.00pt;mso-wrap-distance-top:0.00pt;mso-wrap-distance-right:0.00pt;mso-wrap-distance-bottom:0.00pt;z-index:1;" stroked="false">
                <v:imagedata r:id="rId10" o:title=""/>
                <o:lock v:ext="edit" rotation="t"/>
              </v:shape>
            </w:pict>
          </mc:Fallback>
        </mc:AlternateContent>
      </w:r>
      <w:r/>
      <w:r>
        <w:rPr>
          <w:sz w:val="20"/>
          <w:szCs w:val="20"/>
          <w:highlight w:val="none"/>
        </w:rPr>
      </w:r>
      <w:r>
        <w:rPr>
          <w:sz w:val="20"/>
          <w:szCs w:val="20"/>
          <w:highlight w:val="none"/>
        </w:rPr>
      </w:r>
    </w:p>
    <w:p>
      <w:pPr>
        <w:pBdr/>
        <w:spacing/>
        <w:ind/>
        <w:rPr>
          <w:sz w:val="20"/>
          <w:szCs w:val="20"/>
          <w:highlight w:val="none"/>
        </w:rPr>
      </w:pPr>
      <w:r>
        <w:rPr>
          <w:sz w:val="20"/>
          <w:szCs w:val="20"/>
          <w:highlight w:val="none"/>
        </w:rPr>
        <w:t xml:space="preserve">Now we know that is enought to promote our user by just sending a GET request to /users.php?userid=3</w:t>
      </w:r>
      <w:r>
        <w:rPr>
          <w:sz w:val="20"/>
          <w:szCs w:val="20"/>
          <w:highlight w:val="none"/>
        </w:rPr>
      </w:r>
    </w:p>
    <w:p>
      <w:pPr>
        <w:pBdr/>
        <w:spacing/>
        <w:ind/>
        <w:rPr>
          <w:sz w:val="20"/>
          <w:szCs w:val="20"/>
          <w:highlight w:val="none"/>
        </w:rPr>
      </w:pPr>
      <w:r>
        <w:rPr>
          <w:sz w:val="20"/>
          <w:szCs w:val="20"/>
          <w:highlight w:val="none"/>
        </w:rPr>
        <w:t xml:space="preserve">Then taking into consideration what we learned from HTB Accademy we could send the following JS to the victim:</w:t>
      </w:r>
      <w:r>
        <w:rPr>
          <w:sz w:val="20"/>
          <w:szCs w:val="20"/>
          <w:highlight w:val="none"/>
        </w:rPr>
      </w:r>
      <w:r>
        <w:rPr>
          <w:sz w:val="20"/>
          <w:szCs w:val="20"/>
          <w:highlight w:val="none"/>
        </w:rPr>
      </w:r>
      <w:r>
        <w:rPr>
          <w:sz w:val="20"/>
          <w:szCs w:val="20"/>
          <w:highlight w:val="none"/>
        </w:rPr>
      </w:r>
      <w:r>
        <w:rPr>
          <w:sz w:val="20"/>
          <w:szCs w:val="20"/>
          <w:highlight w:val="none"/>
        </w:rPr>
      </w:r>
    </w:p>
    <w:p>
      <w:pPr>
        <w:pBdr/>
        <w:spacing/>
        <w:ind/>
        <w:rPr>
          <w:b/>
          <w:bCs/>
          <w:i/>
        </w:rPr>
      </w:pPr>
      <w:r>
        <w:rPr>
          <w:b/>
          <w:bCs/>
          <w:i/>
          <w:iCs/>
          <w:sz w:val="20"/>
          <w:szCs w:val="20"/>
          <w:highlight w:val="none"/>
        </w:rPr>
        <w:t xml:space="preserve">&lt;script&gt;</w:t>
      </w:r>
      <w:r>
        <w:rPr>
          <w:b/>
          <w:bCs/>
          <w:i/>
          <w:iCs/>
        </w:rPr>
      </w:r>
    </w:p>
    <w:p>
      <w:pPr>
        <w:pBdr/>
        <w:spacing/>
        <w:ind/>
        <w:rPr>
          <w:b/>
          <w:bCs/>
          <w:i/>
        </w:rPr>
      </w:pPr>
      <w:r>
        <w:rPr>
          <w:b/>
          <w:bCs/>
          <w:i/>
          <w:iCs/>
          <w:sz w:val="20"/>
          <w:szCs w:val="20"/>
          <w:highlight w:val="none"/>
        </w:rPr>
        <w:t xml:space="preserve">document.location = "http://vulnerablesite.htb/index.php?next=/users.php%3Fuserid=3";</w:t>
      </w:r>
      <w:r>
        <w:rPr>
          <w:b/>
          <w:bCs/>
          <w:i/>
          <w:iCs/>
        </w:rPr>
      </w:r>
    </w:p>
    <w:p>
      <w:pPr>
        <w:pBdr/>
        <w:spacing/>
        <w:ind/>
        <w:rPr>
          <w:b/>
          <w:bCs/>
          <w:i/>
          <w:sz w:val="20"/>
          <w:szCs w:val="20"/>
          <w:highlight w:val="none"/>
        </w:rPr>
      </w:pPr>
      <w:r>
        <w:rPr>
          <w:b/>
          <w:bCs/>
          <w:i/>
          <w:iCs/>
          <w:sz w:val="20"/>
          <w:szCs w:val="20"/>
          <w:highlight w:val="none"/>
        </w:rPr>
        <w:t xml:space="preserve">&lt;/script&gt;</w:t>
      </w:r>
      <w:r>
        <w:rPr>
          <w:b/>
          <w:bCs/>
          <w:i/>
          <w:iCs/>
          <w:sz w:val="20"/>
          <w:szCs w:val="20"/>
          <w:highlight w:val="none"/>
        </w:rPr>
      </w:r>
      <w:r>
        <w:rPr>
          <w:b/>
          <w:bCs/>
          <w:i/>
          <w:iCs/>
          <w:sz w:val="20"/>
          <w:szCs w:val="20"/>
          <w:highlight w:val="none"/>
        </w:rPr>
      </w:r>
    </w:p>
    <w:p>
      <w:pPr>
        <w:pBdr/>
        <w:spacing/>
        <w:ind/>
        <w:rPr>
          <w:bCs w:val="0"/>
          <w:i w:val="0"/>
          <w:sz w:val="20"/>
          <w:szCs w:val="20"/>
          <w:highlight w:val="none"/>
        </w:rPr>
      </w:pPr>
      <w:r>
        <w:rPr>
          <w:i w:val="0"/>
          <w:iCs w:val="0"/>
          <w:sz w:val="20"/>
          <w:szCs w:val="20"/>
          <w:highlight w:val="none"/>
        </w:rPr>
      </w:r>
      <w:r>
        <w:rPr>
          <w:i w:val="0"/>
          <w:iCs w:val="0"/>
          <w:sz w:val="20"/>
          <w:szCs w:val="20"/>
          <w:highlight w:val="none"/>
        </w:rPr>
      </w:r>
    </w:p>
    <w:p>
      <w:pPr>
        <w:pBdr/>
        <w:spacing/>
        <w:ind/>
        <w:rPr>
          <w:bCs w:val="0"/>
          <w:i w:val="0"/>
          <w:sz w:val="20"/>
          <w:szCs w:val="20"/>
          <w:highlight w:val="none"/>
        </w:rPr>
      </w:pPr>
      <w:r>
        <w:rPr>
          <w:i w:val="0"/>
          <w:iCs w:val="0"/>
          <w:sz w:val="20"/>
          <w:szCs w:val="20"/>
          <w:highlight w:val="none"/>
        </w:rPr>
        <w:t xml:space="preserve">Here basically we are using the vulnerability in index.php to call users.php via ClientRedirect(HTTP 2xx) and already giving the parameters to perform a Promoting: users.php?userid=3   is </w:t>
      </w:r>
      <w:r>
        <w:rPr>
          <w:i w:val="0"/>
          <w:iCs w:val="0"/>
          <w:sz w:val="20"/>
          <w:szCs w:val="20"/>
          <w:highlight w:val="none"/>
        </w:rPr>
        <w:t xml:space="preserve">users.php%3Fuserid=3</w:t>
      </w:r>
      <w:r>
        <w:rPr>
          <w:i w:val="0"/>
          <w:iCs w:val="0"/>
          <w:sz w:val="20"/>
          <w:szCs w:val="20"/>
          <w:highlight w:val="none"/>
        </w:rPr>
        <w:t xml:space="preserve"> with HTML encoding.</w:t>
      </w:r>
      <w:r>
        <w:rPr>
          <w:bCs w:val="0"/>
          <w:i w:val="0"/>
          <w:sz w:val="20"/>
          <w:szCs w:val="20"/>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2023-12-09T11:28:45Z</dcterms:modified>
</cp:coreProperties>
</file>