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D79B30C" wp14:paraId="024EACCC" wp14:textId="45DAAFF3">
      <w:pPr>
        <w:pStyle w:val="Heading1"/>
      </w:pPr>
      <w:r w:rsidR="7D79B30C">
        <w:rPr/>
        <w:t>TE.CL</w:t>
      </w:r>
    </w:p>
    <w:p xmlns:wp14="http://schemas.microsoft.com/office/word/2010/wordml" wp14:paraId="1C7FFFE0" wp14:textId="58FE5CB3"/>
    <w:p xmlns:wp14="http://schemas.microsoft.com/office/word/2010/wordml" w:rsidP="7D79B30C" wp14:paraId="19BDEE9A" wp14:textId="4FE91EA9">
      <w:pPr>
        <w:ind w:left="-20" w:right="-20"/>
      </w:pPr>
      <w:r w:rsidRPr="7D79B30C" w:rsidR="7D79B30C">
        <w:rPr>
          <w:rFonts w:ascii="Calibri" w:hAnsi="Calibri" w:eastAsia="Calibri" w:cs="Calibri"/>
          <w:noProof w:val="0"/>
          <w:sz w:val="22"/>
          <w:szCs w:val="22"/>
          <w:lang w:val="it-IT"/>
        </w:rPr>
        <w:t>In this section, we will look at a setup where the reverse proxy parses the TE header and the web server uses the CL header to determine the request length. This is called a TE.CL request smuggling vulnerability. TE.CL vulnerabilities have to be exploited differently than CL.TE vulnerabilities. We will also showcase how to use request smuggling vulnerabilities to bypass security measures such as Web Application Firewalls (WAFs).</w:t>
      </w:r>
    </w:p>
    <w:p xmlns:wp14="http://schemas.microsoft.com/office/word/2010/wordml" wp14:paraId="2D458E82" wp14:textId="43722D81"/>
    <w:p xmlns:wp14="http://schemas.microsoft.com/office/word/2010/wordml" w:rsidP="7D79B30C" wp14:paraId="2CE9E2A0" wp14:textId="298D1032">
      <w:pPr>
        <w:pStyle w:val="Heading2"/>
      </w:pPr>
      <w:r w:rsidR="7D79B30C">
        <w:rPr/>
        <w:t>Foundation</w:t>
      </w:r>
    </w:p>
    <w:p xmlns:wp14="http://schemas.microsoft.com/office/word/2010/wordml" w:rsidP="7D79B30C" wp14:paraId="32A99C42" wp14:textId="671C38D6">
      <w:pPr>
        <w:pStyle w:val="Heading4"/>
      </w:pPr>
      <w:r w:rsidR="7D79B30C">
        <w:rPr/>
        <w:t>Burp Suite Settings</w:t>
      </w:r>
    </w:p>
    <w:p xmlns:wp14="http://schemas.microsoft.com/office/word/2010/wordml" w:rsidP="7D79B30C" wp14:paraId="42168905" wp14:textId="7926ED5F">
      <w:pPr>
        <w:ind w:left="-20" w:right="-20"/>
      </w:pPr>
      <w:r w:rsidRPr="7D79B30C" w:rsidR="7D79B30C">
        <w:rPr>
          <w:rFonts w:ascii="Calibri" w:hAnsi="Calibri" w:eastAsia="Calibri" w:cs="Calibri"/>
          <w:noProof w:val="0"/>
          <w:sz w:val="22"/>
          <w:szCs w:val="22"/>
          <w:lang w:val="it-IT"/>
        </w:rPr>
        <w:t>To send the requests shown in this section, we need to manipulate the CL header. To do this in Burp Repeater we need to tell Burp to not automatically update the CL header. We can do this in Burp Repeater by clicking on the Settings Icon next to the Send button and unchecking the Update Content-Length option:</w:t>
      </w:r>
    </w:p>
    <w:p xmlns:wp14="http://schemas.microsoft.com/office/word/2010/wordml" w:rsidP="7D79B30C" wp14:paraId="406BA2F8" wp14:textId="64BA1642">
      <w:pPr>
        <w:ind w:left="-20" w:right="-20"/>
      </w:pPr>
      <w:r>
        <w:drawing>
          <wp:inline xmlns:wp14="http://schemas.microsoft.com/office/word/2010/wordprocessingDrawing" wp14:editId="6EAB8B4E" wp14:anchorId="17D58EB2">
            <wp:extent cx="4572000" cy="857250"/>
            <wp:effectExtent l="0" t="0" r="0" b="0"/>
            <wp:docPr id="711416050" name="" descr="image" title=""/>
            <wp:cNvGraphicFramePr>
              <a:graphicFrameLocks noChangeAspect="1"/>
            </wp:cNvGraphicFramePr>
            <a:graphic>
              <a:graphicData uri="http://schemas.openxmlformats.org/drawingml/2006/picture">
                <pic:pic>
                  <pic:nvPicPr>
                    <pic:cNvPr id="0" name=""/>
                    <pic:cNvPicPr/>
                  </pic:nvPicPr>
                  <pic:blipFill>
                    <a:blip r:embed="R73e399fe8ebd4fe4">
                      <a:extLst>
                        <a:ext xmlns:a="http://schemas.openxmlformats.org/drawingml/2006/main" uri="{28A0092B-C50C-407E-A947-70E740481C1C}">
                          <a14:useLocalDpi val="0"/>
                        </a:ext>
                      </a:extLst>
                    </a:blip>
                    <a:stretch>
                      <a:fillRect/>
                    </a:stretch>
                  </pic:blipFill>
                  <pic:spPr>
                    <a:xfrm>
                      <a:off x="0" y="0"/>
                      <a:ext cx="4572000" cy="857250"/>
                    </a:xfrm>
                    <a:prstGeom prst="rect">
                      <a:avLst/>
                    </a:prstGeom>
                  </pic:spPr>
                </pic:pic>
              </a:graphicData>
            </a:graphic>
          </wp:inline>
        </w:drawing>
      </w:r>
    </w:p>
    <w:p xmlns:wp14="http://schemas.microsoft.com/office/word/2010/wordml" w:rsidP="7D79B30C" wp14:paraId="04A84B30" wp14:textId="207B5B92">
      <w:pPr>
        <w:ind w:left="-20" w:right="-20"/>
      </w:pPr>
      <w:r w:rsidRPr="7D79B30C" w:rsidR="7D79B30C">
        <w:rPr>
          <w:rFonts w:ascii="Calibri" w:hAnsi="Calibri" w:eastAsia="Calibri" w:cs="Calibri"/>
          <w:noProof w:val="0"/>
          <w:sz w:val="22"/>
          <w:szCs w:val="22"/>
          <w:lang w:val="it-IT"/>
        </w:rPr>
        <w:t>Additionally, we need to create a tab group in Burp Repeater. We can add two repeater tabs to a tab group by right-clicking any repeater request tab and selecting Add tag to group &gt; Create tab group:</w:t>
      </w:r>
    </w:p>
    <w:p xmlns:wp14="http://schemas.microsoft.com/office/word/2010/wordml" w:rsidP="7D79B30C" wp14:paraId="28E289AB" wp14:textId="667FBA4D">
      <w:pPr>
        <w:ind w:left="-20" w:right="-20"/>
      </w:pPr>
      <w:r>
        <w:drawing>
          <wp:inline xmlns:wp14="http://schemas.microsoft.com/office/word/2010/wordprocessingDrawing" wp14:editId="1F8E1A8C" wp14:anchorId="40FE7A2D">
            <wp:extent cx="4572000" cy="847725"/>
            <wp:effectExtent l="0" t="0" r="0" b="0"/>
            <wp:docPr id="622084787" name="" descr="image" title=""/>
            <wp:cNvGraphicFramePr>
              <a:graphicFrameLocks noChangeAspect="1"/>
            </wp:cNvGraphicFramePr>
            <a:graphic>
              <a:graphicData uri="http://schemas.openxmlformats.org/drawingml/2006/picture">
                <pic:pic>
                  <pic:nvPicPr>
                    <pic:cNvPr id="0" name=""/>
                    <pic:cNvPicPr/>
                  </pic:nvPicPr>
                  <pic:blipFill>
                    <a:blip r:embed="R5061a11331bc41c1">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xmlns:wp14="http://schemas.microsoft.com/office/word/2010/wordml" w:rsidP="7D79B30C" wp14:paraId="3DE59472" wp14:textId="124093DD">
      <w:pPr>
        <w:ind w:left="-20" w:right="-20"/>
      </w:pPr>
      <w:r w:rsidRPr="7D79B30C" w:rsidR="7D79B30C">
        <w:rPr>
          <w:rFonts w:ascii="Calibri" w:hAnsi="Calibri" w:eastAsia="Calibri" w:cs="Calibri"/>
          <w:noProof w:val="0"/>
          <w:sz w:val="22"/>
          <w:szCs w:val="22"/>
          <w:lang w:val="it-IT"/>
        </w:rPr>
        <w:t>We can then select the requests we want to add to the group. Having multiple requests in a tab group gives us the option to send the requests in sequence which we will have to do to exploit the lab below. We can do so by selecting our tab group and clicking on the arrow next to the Send button. We can then select Send group in sequence (single connection). When we now click on Send, all tabs in the tab group are sent subsequently via the same TCP connection:</w:t>
      </w:r>
    </w:p>
    <w:p xmlns:wp14="http://schemas.microsoft.com/office/word/2010/wordml" w:rsidP="7D79B30C" wp14:paraId="7B36532E" wp14:textId="252AC6CB">
      <w:pPr>
        <w:ind w:left="-20" w:right="-20"/>
      </w:pPr>
      <w:r>
        <w:drawing>
          <wp:inline xmlns:wp14="http://schemas.microsoft.com/office/word/2010/wordprocessingDrawing" wp14:editId="01E34561" wp14:anchorId="29467FA3">
            <wp:extent cx="4572000" cy="838200"/>
            <wp:effectExtent l="0" t="0" r="0" b="0"/>
            <wp:docPr id="1210325186" name="" descr="image" title=""/>
            <wp:cNvGraphicFramePr>
              <a:graphicFrameLocks noChangeAspect="1"/>
            </wp:cNvGraphicFramePr>
            <a:graphic>
              <a:graphicData uri="http://schemas.openxmlformats.org/drawingml/2006/picture">
                <pic:pic>
                  <pic:nvPicPr>
                    <pic:cNvPr id="0" name=""/>
                    <pic:cNvPicPr/>
                  </pic:nvPicPr>
                  <pic:blipFill>
                    <a:blip r:embed="Rb12f2996940e4cdc">
                      <a:extLst>
                        <a:ext xmlns:a="http://schemas.openxmlformats.org/drawingml/2006/main" uri="{28A0092B-C50C-407E-A947-70E740481C1C}">
                          <a14:useLocalDpi val="0"/>
                        </a:ext>
                      </a:extLst>
                    </a:blip>
                    <a:stretch>
                      <a:fillRect/>
                    </a:stretch>
                  </pic:blipFill>
                  <pic:spPr>
                    <a:xfrm>
                      <a:off x="0" y="0"/>
                      <a:ext cx="4572000" cy="838200"/>
                    </a:xfrm>
                    <a:prstGeom prst="rect">
                      <a:avLst/>
                    </a:prstGeom>
                  </pic:spPr>
                </pic:pic>
              </a:graphicData>
            </a:graphic>
          </wp:inline>
        </w:drawing>
      </w:r>
    </w:p>
    <w:p xmlns:wp14="http://schemas.microsoft.com/office/word/2010/wordml" w:rsidP="7D79B30C" wp14:paraId="6B1D8E8C" wp14:textId="087DCC6F">
      <w:pPr>
        <w:pStyle w:val="Heading4"/>
      </w:pPr>
      <w:r w:rsidR="7D79B30C">
        <w:rPr/>
        <w:t>TE.CL Request Smuggling</w:t>
      </w:r>
    </w:p>
    <w:p xmlns:wp14="http://schemas.microsoft.com/office/word/2010/wordml" w:rsidP="7D79B30C" wp14:paraId="3AB562BE" wp14:textId="18892689">
      <w:pPr>
        <w:ind w:left="-20" w:right="-20"/>
      </w:pPr>
      <w:r w:rsidRPr="7D79B30C" w:rsidR="7D79B30C">
        <w:rPr>
          <w:rFonts w:ascii="Calibri" w:hAnsi="Calibri" w:eastAsia="Calibri" w:cs="Calibri"/>
          <w:noProof w:val="0"/>
          <w:sz w:val="22"/>
          <w:szCs w:val="22"/>
          <w:lang w:val="it-IT"/>
        </w:rPr>
        <w:t>Before jumping into our lab for this section, let's discuss the theory behind a TE.CL vulnerability and how we can exploit it. As described above, this type of vulnerability arises if the reverse proxy uses chunked encoding while the web server uses the CL header. Consider a request like the following:</w:t>
      </w:r>
    </w:p>
    <w:p xmlns:wp14="http://schemas.microsoft.com/office/word/2010/wordml" w:rsidP="7D79B30C" wp14:paraId="19C1C46E" wp14:textId="301537B1">
      <w:pPr>
        <w:ind w:left="-20" w:right="-20"/>
      </w:pPr>
      <w:r w:rsidRPr="7D79B30C" w:rsidR="7D79B30C">
        <w:rPr>
          <w:rFonts w:ascii="Calibri" w:hAnsi="Calibri" w:eastAsia="Calibri" w:cs="Calibri"/>
          <w:noProof w:val="0"/>
          <w:sz w:val="22"/>
          <w:szCs w:val="22"/>
          <w:lang w:val="it-IT"/>
        </w:rPr>
        <w:t>Code: http</w:t>
      </w:r>
    </w:p>
    <w:p xmlns:wp14="http://schemas.microsoft.com/office/word/2010/wordml" w:rsidP="7D79B30C" wp14:paraId="4DB134F5" wp14:textId="731EF704">
      <w:pPr>
        <w:ind w:left="-20" w:right="-20"/>
        <w:rPr>
          <w:rFonts w:ascii="Calibri" w:hAnsi="Calibri" w:eastAsia="Calibri" w:cs="Calibri"/>
          <w:noProof w:val="0"/>
          <w:sz w:val="22"/>
          <w:szCs w:val="22"/>
          <w:lang w:val="it-IT"/>
        </w:rPr>
      </w:pPr>
      <w:r w:rsidRPr="7D79B30C" w:rsidR="7D79B30C">
        <w:rPr>
          <w:rFonts w:ascii="Calibri" w:hAnsi="Calibri" w:eastAsia="Calibri" w:cs="Calibri"/>
          <w:noProof w:val="0"/>
          <w:sz w:val="22"/>
          <w:szCs w:val="22"/>
          <w:lang w:val="it-IT"/>
        </w:rPr>
        <w:t>POST / HTTP/1.1</w:t>
      </w:r>
      <w:r>
        <w:br/>
      </w:r>
      <w:r w:rsidRPr="7D79B30C" w:rsidR="7D79B30C">
        <w:rPr>
          <w:rFonts w:ascii="Calibri" w:hAnsi="Calibri" w:eastAsia="Calibri" w:cs="Calibri"/>
          <w:noProof w:val="0"/>
          <w:sz w:val="22"/>
          <w:szCs w:val="22"/>
          <w:lang w:val="it-IT"/>
        </w:rPr>
        <w:t>Host: tecl.htb</w:t>
      </w:r>
      <w:r>
        <w:br/>
      </w:r>
      <w:r w:rsidRPr="7D79B30C" w:rsidR="7D79B30C">
        <w:rPr>
          <w:rFonts w:ascii="Calibri" w:hAnsi="Calibri" w:eastAsia="Calibri" w:cs="Calibri"/>
          <w:noProof w:val="0"/>
          <w:sz w:val="22"/>
          <w:szCs w:val="22"/>
          <w:lang w:val="it-IT"/>
        </w:rPr>
        <w:t>Content-Length: 3</w:t>
      </w:r>
      <w:r>
        <w:br/>
      </w:r>
      <w:r w:rsidRPr="7D79B30C" w:rsidR="7D79B30C">
        <w:rPr>
          <w:rFonts w:ascii="Calibri" w:hAnsi="Calibri" w:eastAsia="Calibri" w:cs="Calibri"/>
          <w:noProof w:val="0"/>
          <w:sz w:val="22"/>
          <w:szCs w:val="22"/>
          <w:lang w:val="it-IT"/>
        </w:rPr>
        <w:t>Transfer-Encoding: chunked</w:t>
      </w:r>
      <w:r>
        <w:br/>
      </w:r>
      <w:r>
        <w:br/>
      </w:r>
      <w:r w:rsidRPr="7D79B30C" w:rsidR="7D79B30C">
        <w:rPr>
          <w:rFonts w:ascii="Calibri" w:hAnsi="Calibri" w:eastAsia="Calibri" w:cs="Calibri"/>
          <w:noProof w:val="0"/>
          <w:sz w:val="22"/>
          <w:szCs w:val="22"/>
          <w:lang w:val="it-IT"/>
        </w:rPr>
        <w:t>5</w:t>
      </w:r>
      <w:r>
        <w:br/>
      </w:r>
      <w:r w:rsidRPr="7D79B30C" w:rsidR="7D79B30C">
        <w:rPr>
          <w:rFonts w:ascii="Calibri" w:hAnsi="Calibri" w:eastAsia="Calibri" w:cs="Calibri"/>
          <w:noProof w:val="0"/>
          <w:sz w:val="22"/>
          <w:szCs w:val="22"/>
          <w:lang w:val="it-IT"/>
        </w:rPr>
        <w:t>HELLO</w:t>
      </w:r>
      <w:r>
        <w:br/>
      </w:r>
      <w:r w:rsidRPr="7D79B30C" w:rsidR="7D79B30C">
        <w:rPr>
          <w:rFonts w:ascii="Calibri" w:hAnsi="Calibri" w:eastAsia="Calibri" w:cs="Calibri"/>
          <w:noProof w:val="0"/>
          <w:sz w:val="22"/>
          <w:szCs w:val="22"/>
          <w:lang w:val="it-IT"/>
        </w:rPr>
        <w:t>0</w:t>
      </w:r>
      <w:r>
        <w:br/>
      </w:r>
      <w:r>
        <w:br/>
      </w:r>
      <w:r>
        <w:br/>
      </w:r>
    </w:p>
    <w:p xmlns:wp14="http://schemas.microsoft.com/office/word/2010/wordml" w:rsidP="7D79B30C" wp14:paraId="7876AE46" wp14:textId="1D415F1B">
      <w:pPr>
        <w:ind w:left="-20" w:right="-20"/>
      </w:pPr>
      <w:r w:rsidRPr="7D79B30C" w:rsidR="7D79B30C">
        <w:rPr>
          <w:rFonts w:ascii="Calibri" w:hAnsi="Calibri" w:eastAsia="Calibri" w:cs="Calibri"/>
          <w:noProof w:val="0"/>
          <w:sz w:val="22"/>
          <w:szCs w:val="22"/>
          <w:lang w:val="it-IT"/>
        </w:rPr>
        <w:t>Let's look at the above request from the reverse proxy's perspective first. The reverse proxy uses chunked encoding, thus it parses the request body to contain a single chunk with a length of 5 bytes:</w:t>
      </w:r>
    </w:p>
    <w:p xmlns:wp14="http://schemas.microsoft.com/office/word/2010/wordml" wp14:paraId="54D99A6A" wp14:textId="3DC37491">
      <w:r w:rsidRPr="7D79B30C" w:rsidR="7D79B30C">
        <w:rPr>
          <w:rFonts w:ascii="Calibri" w:hAnsi="Calibri" w:eastAsia="Calibri" w:cs="Calibri"/>
          <w:noProof w:val="0"/>
          <w:sz w:val="22"/>
          <w:szCs w:val="22"/>
          <w:lang w:val="it-IT"/>
        </w:rPr>
        <w:t>HELLO</w:t>
      </w:r>
      <w:r>
        <w:br/>
      </w:r>
      <w:r w:rsidRPr="7D79B30C" w:rsidR="7D79B30C">
        <w:rPr>
          <w:rFonts w:ascii="Calibri" w:hAnsi="Calibri" w:eastAsia="Calibri" w:cs="Calibri"/>
          <w:noProof w:val="0"/>
          <w:sz w:val="22"/>
          <w:szCs w:val="22"/>
          <w:lang w:val="it-IT"/>
        </w:rPr>
        <w:t xml:space="preserve"> </w:t>
      </w:r>
    </w:p>
    <w:p xmlns:wp14="http://schemas.microsoft.com/office/word/2010/wordml" w:rsidP="7D79B30C" wp14:paraId="613FD0D2" wp14:textId="47DBEC64">
      <w:pPr>
        <w:ind w:left="-20" w:right="-20"/>
      </w:pPr>
      <w:r w:rsidRPr="7D79B30C" w:rsidR="7D79B30C">
        <w:rPr>
          <w:rFonts w:ascii="Calibri" w:hAnsi="Calibri" w:eastAsia="Calibri" w:cs="Calibri"/>
          <w:noProof w:val="0"/>
          <w:sz w:val="22"/>
          <w:szCs w:val="22"/>
          <w:lang w:val="it-IT"/>
        </w:rPr>
        <w:t>The 0 afterward is parsed as the empty chunk, thus signaling that the request body is concluded. In particular, we can see that the reverse proxy consumes all data we sent from the TCP stream such that no data is left (exactly how it should be). The reverse proxy then forwards the bytes we sent in our HTTP request to the web server.</w:t>
      </w:r>
    </w:p>
    <w:p xmlns:wp14="http://schemas.microsoft.com/office/word/2010/wordml" w:rsidP="7D79B30C" wp14:paraId="45A71B30" wp14:textId="3907E6A9">
      <w:pPr>
        <w:ind w:left="-20" w:right="-20"/>
      </w:pPr>
      <w:r w:rsidRPr="7D79B30C" w:rsidR="7D79B30C">
        <w:rPr>
          <w:rFonts w:ascii="Calibri" w:hAnsi="Calibri" w:eastAsia="Calibri" w:cs="Calibri"/>
          <w:noProof w:val="0"/>
          <w:sz w:val="22"/>
          <w:szCs w:val="22"/>
          <w:lang w:val="it-IT"/>
        </w:rPr>
        <w:t>Now let's look at the request from the web server's perspective. The web server uses the CL header to determine the request length. The CL header gives a length of 3 bytes, meaning the request body is parsed as the following 3 bytes:</w:t>
      </w:r>
    </w:p>
    <w:p xmlns:wp14="http://schemas.microsoft.com/office/word/2010/wordml" wp14:paraId="5BEA25F0" wp14:textId="6C7086B8">
      <w:r w:rsidRPr="7D79B30C" w:rsidR="7D79B30C">
        <w:rPr>
          <w:rFonts w:ascii="Calibri" w:hAnsi="Calibri" w:eastAsia="Calibri" w:cs="Calibri"/>
          <w:noProof w:val="0"/>
          <w:sz w:val="22"/>
          <w:szCs w:val="22"/>
          <w:lang w:val="it-IT"/>
        </w:rPr>
        <w:t>5\r\n</w:t>
      </w:r>
      <w:r>
        <w:br/>
      </w:r>
      <w:r w:rsidRPr="7D79B30C" w:rsidR="7D79B30C">
        <w:rPr>
          <w:rFonts w:ascii="Calibri" w:hAnsi="Calibri" w:eastAsia="Calibri" w:cs="Calibri"/>
          <w:noProof w:val="0"/>
          <w:sz w:val="22"/>
          <w:szCs w:val="22"/>
          <w:lang w:val="it-IT"/>
        </w:rPr>
        <w:t xml:space="preserve"> </w:t>
      </w:r>
    </w:p>
    <w:p xmlns:wp14="http://schemas.microsoft.com/office/word/2010/wordml" w:rsidP="7D79B30C" wp14:paraId="120B5EEA" wp14:textId="794E334F">
      <w:pPr>
        <w:ind w:left="-20" w:right="-20"/>
      </w:pPr>
      <w:r w:rsidRPr="7D79B30C" w:rsidR="7D79B30C">
        <w:rPr>
          <w:rFonts w:ascii="Calibri" w:hAnsi="Calibri" w:eastAsia="Calibri" w:cs="Calibri"/>
          <w:noProof w:val="0"/>
          <w:sz w:val="22"/>
          <w:szCs w:val="22"/>
          <w:lang w:val="it-IT"/>
        </w:rPr>
        <w:t>In particular, the bytes HELLO\r\n0\r\n\r\n are not consumed from the TCP stream. This means that the web server thinks this marks the beginning of a new HTTP request. Again, we successfully created a desynchronization between the reverse proxy and the web server since the reverse proxy and web server disagree on the request boundaries.</w:t>
      </w:r>
    </w:p>
    <w:p xmlns:wp14="http://schemas.microsoft.com/office/word/2010/wordml" w:rsidP="7D79B30C" wp14:paraId="3C469D39" wp14:textId="4A90BB48">
      <w:pPr>
        <w:ind w:left="-20" w:right="-20"/>
      </w:pPr>
      <w:r w:rsidRPr="7D79B30C" w:rsidR="7D79B30C">
        <w:rPr>
          <w:rFonts w:ascii="Calibri" w:hAnsi="Calibri" w:eastAsia="Calibri" w:cs="Calibri"/>
          <w:noProof w:val="0"/>
          <w:sz w:val="22"/>
          <w:szCs w:val="22"/>
          <w:lang w:val="it-IT"/>
        </w:rPr>
        <w:t>Now let's discuss what happens if the next request arrives. Let's assume the next request that hits the reverse proxy looks like this:</w:t>
      </w:r>
    </w:p>
    <w:p xmlns:wp14="http://schemas.microsoft.com/office/word/2010/wordml" w:rsidP="7D79B30C" wp14:paraId="4EA62B16" wp14:textId="493B2FB7">
      <w:pPr>
        <w:ind w:left="-20" w:right="-20"/>
      </w:pPr>
      <w:r w:rsidRPr="7D79B30C" w:rsidR="7D79B30C">
        <w:rPr>
          <w:rFonts w:ascii="Calibri" w:hAnsi="Calibri" w:eastAsia="Calibri" w:cs="Calibri"/>
          <w:noProof w:val="0"/>
          <w:sz w:val="22"/>
          <w:szCs w:val="22"/>
          <w:lang w:val="it-IT"/>
        </w:rPr>
        <w:t>Code: http</w:t>
      </w:r>
    </w:p>
    <w:p xmlns:wp14="http://schemas.microsoft.com/office/word/2010/wordml" w:rsidP="7D79B30C" wp14:paraId="4D097577" wp14:textId="5A829355">
      <w:pPr>
        <w:ind w:left="-20" w:right="-20"/>
        <w:rPr>
          <w:rFonts w:ascii="Calibri" w:hAnsi="Calibri" w:eastAsia="Calibri" w:cs="Calibri"/>
          <w:noProof w:val="0"/>
          <w:sz w:val="22"/>
          <w:szCs w:val="22"/>
          <w:lang w:val="it-IT"/>
        </w:rPr>
      </w:pPr>
      <w:r w:rsidRPr="7D79B30C" w:rsidR="7D79B30C">
        <w:rPr>
          <w:rFonts w:ascii="Calibri" w:hAnsi="Calibri" w:eastAsia="Calibri" w:cs="Calibri"/>
          <w:noProof w:val="0"/>
          <w:sz w:val="22"/>
          <w:szCs w:val="22"/>
          <w:lang w:val="it-IT"/>
        </w:rPr>
        <w:t>GET / HTTP/1.1</w:t>
      </w:r>
      <w:r>
        <w:br/>
      </w:r>
      <w:r w:rsidRPr="7D79B30C" w:rsidR="7D79B30C">
        <w:rPr>
          <w:rFonts w:ascii="Calibri" w:hAnsi="Calibri" w:eastAsia="Calibri" w:cs="Calibri"/>
          <w:noProof w:val="0"/>
          <w:sz w:val="22"/>
          <w:szCs w:val="22"/>
          <w:lang w:val="it-IT"/>
        </w:rPr>
        <w:t>Host: tecl.htb</w:t>
      </w:r>
      <w:r>
        <w:br/>
      </w:r>
      <w:r>
        <w:br/>
      </w:r>
      <w:r>
        <w:br/>
      </w:r>
    </w:p>
    <w:p xmlns:wp14="http://schemas.microsoft.com/office/word/2010/wordml" w:rsidP="7D79B30C" wp14:paraId="274F3CCE" wp14:textId="2EBD465E">
      <w:pPr>
        <w:ind w:left="-20" w:right="-20"/>
      </w:pPr>
      <w:r w:rsidRPr="7D79B30C" w:rsidR="7D79B30C">
        <w:rPr>
          <w:rFonts w:ascii="Calibri" w:hAnsi="Calibri" w:eastAsia="Calibri" w:cs="Calibri"/>
          <w:noProof w:val="0"/>
          <w:sz w:val="22"/>
          <w:szCs w:val="22"/>
          <w:lang w:val="it-IT"/>
        </w:rPr>
        <w:t>Now let's look at the complete TCP stream containing both these subsequent requests. Again, we are going to look at it from the perspective of the reverse proxy first. According to the reverse proxy, the TCP stream should be split into the two requests like this (red marks the first request while green marks the second request):</w:t>
      </w:r>
    </w:p>
    <w:p xmlns:wp14="http://schemas.microsoft.com/office/word/2010/wordml" wp14:paraId="6AC60E87" wp14:textId="6260C1C9">
      <w:r w:rsidRPr="7D79B30C" w:rsidR="7D79B30C">
        <w:rPr>
          <w:rFonts w:ascii="Calibri" w:hAnsi="Calibri" w:eastAsia="Calibri" w:cs="Calibri"/>
          <w:noProof w:val="0"/>
          <w:color w:val="FF0000"/>
          <w:sz w:val="22"/>
          <w:szCs w:val="22"/>
          <w:lang w:val="it-IT"/>
        </w:rPr>
        <w:t>POST / HTTP/1.1</w:t>
      </w:r>
      <w:r>
        <w:br/>
      </w:r>
      <w:r w:rsidRPr="7D79B30C" w:rsidR="7D79B30C">
        <w:rPr>
          <w:rFonts w:ascii="Calibri" w:hAnsi="Calibri" w:eastAsia="Calibri" w:cs="Calibri"/>
          <w:noProof w:val="0"/>
          <w:color w:val="FF0000"/>
          <w:sz w:val="22"/>
          <w:szCs w:val="22"/>
          <w:lang w:val="it-IT"/>
        </w:rPr>
        <w:t>Host: tecl.htb</w:t>
      </w:r>
      <w:r>
        <w:br/>
      </w:r>
      <w:r w:rsidRPr="7D79B30C" w:rsidR="7D79B30C">
        <w:rPr>
          <w:rFonts w:ascii="Calibri" w:hAnsi="Calibri" w:eastAsia="Calibri" w:cs="Calibri"/>
          <w:noProof w:val="0"/>
          <w:color w:val="FF0000"/>
          <w:sz w:val="22"/>
          <w:szCs w:val="22"/>
          <w:lang w:val="it-IT"/>
        </w:rPr>
        <w:t>Content-Length: 3</w:t>
      </w:r>
      <w:r>
        <w:br/>
      </w:r>
      <w:r w:rsidRPr="7D79B30C" w:rsidR="7D79B30C">
        <w:rPr>
          <w:rFonts w:ascii="Calibri" w:hAnsi="Calibri" w:eastAsia="Calibri" w:cs="Calibri"/>
          <w:noProof w:val="0"/>
          <w:color w:val="FF0000"/>
          <w:sz w:val="22"/>
          <w:szCs w:val="22"/>
          <w:lang w:val="it-IT"/>
        </w:rPr>
        <w:t>Transfer-Encoding: chunked</w:t>
      </w:r>
      <w:r>
        <w:br/>
      </w:r>
      <w:r>
        <w:br/>
      </w:r>
      <w:r w:rsidRPr="7D79B30C" w:rsidR="7D79B30C">
        <w:rPr>
          <w:rFonts w:ascii="Calibri" w:hAnsi="Calibri" w:eastAsia="Calibri" w:cs="Calibri"/>
          <w:noProof w:val="0"/>
          <w:color w:val="FF0000"/>
          <w:sz w:val="22"/>
          <w:szCs w:val="22"/>
          <w:lang w:val="it-IT"/>
        </w:rPr>
        <w:t>5</w:t>
      </w:r>
      <w:r>
        <w:br/>
      </w:r>
      <w:r w:rsidRPr="7D79B30C" w:rsidR="7D79B30C">
        <w:rPr>
          <w:rFonts w:ascii="Calibri" w:hAnsi="Calibri" w:eastAsia="Calibri" w:cs="Calibri"/>
          <w:noProof w:val="0"/>
          <w:color w:val="FF0000"/>
          <w:sz w:val="22"/>
          <w:szCs w:val="22"/>
          <w:lang w:val="it-IT"/>
        </w:rPr>
        <w:t>HELLO</w:t>
      </w:r>
      <w:r>
        <w:br/>
      </w:r>
      <w:r w:rsidRPr="7D79B30C" w:rsidR="7D79B30C">
        <w:rPr>
          <w:rFonts w:ascii="Calibri" w:hAnsi="Calibri" w:eastAsia="Calibri" w:cs="Calibri"/>
          <w:noProof w:val="0"/>
          <w:color w:val="FF0000"/>
          <w:sz w:val="22"/>
          <w:szCs w:val="22"/>
          <w:lang w:val="it-IT"/>
        </w:rPr>
        <w:t>0</w:t>
      </w:r>
      <w:r>
        <w:br/>
      </w:r>
      <w:r>
        <w:br/>
      </w:r>
      <w:r w:rsidRPr="7D79B30C" w:rsidR="7D79B30C">
        <w:rPr>
          <w:rFonts w:ascii="Calibri" w:hAnsi="Calibri" w:eastAsia="Calibri" w:cs="Calibri"/>
          <w:noProof w:val="0"/>
          <w:color w:val="008000"/>
          <w:sz w:val="22"/>
          <w:szCs w:val="22"/>
          <w:lang w:val="it-IT"/>
        </w:rPr>
        <w:t>GET / HTTP/1.1</w:t>
      </w:r>
      <w:r>
        <w:br/>
      </w:r>
      <w:r w:rsidRPr="7D79B30C" w:rsidR="7D79B30C">
        <w:rPr>
          <w:rFonts w:ascii="Calibri" w:hAnsi="Calibri" w:eastAsia="Calibri" w:cs="Calibri"/>
          <w:noProof w:val="0"/>
          <w:color w:val="008000"/>
          <w:sz w:val="22"/>
          <w:szCs w:val="22"/>
          <w:lang w:val="it-IT"/>
        </w:rPr>
        <w:t>Host: tecl.htb</w:t>
      </w:r>
      <w:r>
        <w:br/>
      </w:r>
      <w:r>
        <w:br/>
      </w:r>
      <w:r>
        <w:br/>
      </w:r>
      <w:r w:rsidRPr="7D79B30C" w:rsidR="7D79B30C">
        <w:rPr>
          <w:rFonts w:ascii="Calibri" w:hAnsi="Calibri" w:eastAsia="Calibri" w:cs="Calibri"/>
          <w:noProof w:val="0"/>
          <w:sz w:val="22"/>
          <w:szCs w:val="22"/>
          <w:lang w:val="it-IT"/>
        </w:rPr>
        <w:t xml:space="preserve"> </w:t>
      </w:r>
    </w:p>
    <w:p xmlns:wp14="http://schemas.microsoft.com/office/word/2010/wordml" w:rsidP="7D79B30C" wp14:paraId="77BA2A0F" wp14:textId="7F26801C">
      <w:pPr>
        <w:ind w:left="-20" w:right="-20"/>
      </w:pPr>
      <w:r w:rsidRPr="7D79B30C" w:rsidR="7D79B30C">
        <w:rPr>
          <w:rFonts w:ascii="Calibri" w:hAnsi="Calibri" w:eastAsia="Calibri" w:cs="Calibri"/>
          <w:noProof w:val="0"/>
          <w:sz w:val="22"/>
          <w:szCs w:val="22"/>
          <w:lang w:val="it-IT"/>
        </w:rPr>
        <w:t>We can see that the first request's body ends after the empty chunk and the subsequent request starts with the GET keyword. Now let's look at it from the perspective of the web server:</w:t>
      </w:r>
    </w:p>
    <w:p xmlns:wp14="http://schemas.microsoft.com/office/word/2010/wordml" wp14:paraId="459E7F41" wp14:textId="5F39AEAC">
      <w:r w:rsidRPr="7D79B30C" w:rsidR="7D79B30C">
        <w:rPr>
          <w:rFonts w:ascii="Calibri" w:hAnsi="Calibri" w:eastAsia="Calibri" w:cs="Calibri"/>
          <w:noProof w:val="0"/>
          <w:color w:val="FF0000"/>
          <w:sz w:val="22"/>
          <w:szCs w:val="22"/>
          <w:lang w:val="it-IT"/>
        </w:rPr>
        <w:t>POST / HTTP/1.1</w:t>
      </w:r>
      <w:r>
        <w:br/>
      </w:r>
      <w:r w:rsidRPr="7D79B30C" w:rsidR="7D79B30C">
        <w:rPr>
          <w:rFonts w:ascii="Calibri" w:hAnsi="Calibri" w:eastAsia="Calibri" w:cs="Calibri"/>
          <w:noProof w:val="0"/>
          <w:color w:val="FF0000"/>
          <w:sz w:val="22"/>
          <w:szCs w:val="22"/>
          <w:lang w:val="it-IT"/>
        </w:rPr>
        <w:t>Host: tecl.htb</w:t>
      </w:r>
      <w:r>
        <w:br/>
      </w:r>
      <w:r w:rsidRPr="7D79B30C" w:rsidR="7D79B30C">
        <w:rPr>
          <w:rFonts w:ascii="Calibri" w:hAnsi="Calibri" w:eastAsia="Calibri" w:cs="Calibri"/>
          <w:noProof w:val="0"/>
          <w:color w:val="FF0000"/>
          <w:sz w:val="22"/>
          <w:szCs w:val="22"/>
          <w:lang w:val="it-IT"/>
        </w:rPr>
        <w:t>Content-Length: 3</w:t>
      </w:r>
      <w:r>
        <w:br/>
      </w:r>
      <w:r w:rsidRPr="7D79B30C" w:rsidR="7D79B30C">
        <w:rPr>
          <w:rFonts w:ascii="Calibri" w:hAnsi="Calibri" w:eastAsia="Calibri" w:cs="Calibri"/>
          <w:noProof w:val="0"/>
          <w:color w:val="FF0000"/>
          <w:sz w:val="22"/>
          <w:szCs w:val="22"/>
          <w:lang w:val="it-IT"/>
        </w:rPr>
        <w:t>Transfer-Encoding: chunked</w:t>
      </w:r>
      <w:r>
        <w:br/>
      </w:r>
      <w:r>
        <w:br/>
      </w:r>
      <w:r w:rsidRPr="7D79B30C" w:rsidR="7D79B30C">
        <w:rPr>
          <w:rFonts w:ascii="Calibri" w:hAnsi="Calibri" w:eastAsia="Calibri" w:cs="Calibri"/>
          <w:noProof w:val="0"/>
          <w:color w:val="FF0000"/>
          <w:sz w:val="22"/>
          <w:szCs w:val="22"/>
          <w:lang w:val="it-IT"/>
        </w:rPr>
        <w:t>5</w:t>
      </w:r>
      <w:r>
        <w:br/>
      </w:r>
      <w:r w:rsidRPr="7D79B30C" w:rsidR="7D79B30C">
        <w:rPr>
          <w:rFonts w:ascii="Calibri" w:hAnsi="Calibri" w:eastAsia="Calibri" w:cs="Calibri"/>
          <w:noProof w:val="0"/>
          <w:color w:val="008000"/>
          <w:sz w:val="22"/>
          <w:szCs w:val="22"/>
          <w:lang w:val="it-IT"/>
        </w:rPr>
        <w:t>HELLO</w:t>
      </w:r>
      <w:r>
        <w:br/>
      </w:r>
      <w:r w:rsidRPr="7D79B30C" w:rsidR="7D79B30C">
        <w:rPr>
          <w:rFonts w:ascii="Calibri" w:hAnsi="Calibri" w:eastAsia="Calibri" w:cs="Calibri"/>
          <w:noProof w:val="0"/>
          <w:color w:val="008000"/>
          <w:sz w:val="22"/>
          <w:szCs w:val="22"/>
          <w:lang w:val="it-IT"/>
        </w:rPr>
        <w:t>0</w:t>
      </w:r>
      <w:r>
        <w:br/>
      </w:r>
      <w:r>
        <w:br/>
      </w:r>
      <w:r w:rsidRPr="7D79B30C" w:rsidR="7D79B30C">
        <w:rPr>
          <w:rFonts w:ascii="Calibri" w:hAnsi="Calibri" w:eastAsia="Calibri" w:cs="Calibri"/>
          <w:noProof w:val="0"/>
          <w:color w:val="008000"/>
          <w:sz w:val="22"/>
          <w:szCs w:val="22"/>
          <w:lang w:val="it-IT"/>
        </w:rPr>
        <w:t>GET / HTTP/1.1</w:t>
      </w:r>
      <w:r>
        <w:br/>
      </w:r>
      <w:r w:rsidRPr="7D79B30C" w:rsidR="7D79B30C">
        <w:rPr>
          <w:rFonts w:ascii="Calibri" w:hAnsi="Calibri" w:eastAsia="Calibri" w:cs="Calibri"/>
          <w:noProof w:val="0"/>
          <w:color w:val="008000"/>
          <w:sz w:val="22"/>
          <w:szCs w:val="22"/>
          <w:lang w:val="it-IT"/>
        </w:rPr>
        <w:t>Host: tecl.htb</w:t>
      </w:r>
      <w:r>
        <w:br/>
      </w:r>
      <w:r>
        <w:br/>
      </w:r>
      <w:r>
        <w:br/>
      </w:r>
      <w:r w:rsidRPr="7D79B30C" w:rsidR="7D79B30C">
        <w:rPr>
          <w:rFonts w:ascii="Calibri" w:hAnsi="Calibri" w:eastAsia="Calibri" w:cs="Calibri"/>
          <w:noProof w:val="0"/>
          <w:sz w:val="22"/>
          <w:szCs w:val="22"/>
          <w:lang w:val="it-IT"/>
        </w:rPr>
        <w:t xml:space="preserve"> </w:t>
      </w:r>
    </w:p>
    <w:p xmlns:wp14="http://schemas.microsoft.com/office/word/2010/wordml" w:rsidP="7D79B30C" wp14:paraId="4442E842" wp14:textId="46E423C4">
      <w:pPr>
        <w:ind w:left="-20" w:right="-20"/>
      </w:pPr>
      <w:r w:rsidRPr="7D79B30C" w:rsidR="7D79B30C">
        <w:rPr>
          <w:rFonts w:ascii="Calibri" w:hAnsi="Calibri" w:eastAsia="Calibri" w:cs="Calibri"/>
          <w:noProof w:val="0"/>
          <w:sz w:val="22"/>
          <w:szCs w:val="22"/>
          <w:lang w:val="it-IT"/>
        </w:rPr>
        <w:t>Since the web server thinks the first request ends after the bytes 5\r\n, the bytes HELLO\r\n0\r\n\r\n are prepended to the subsequent request. In this case, the web server will most likely respond with an error message since the bytes HELLO are not a valid beginning of an HTTP request.</w:t>
      </w:r>
    </w:p>
    <w:p xmlns:wp14="http://schemas.microsoft.com/office/word/2010/wordml" wp14:paraId="595DE7B4" wp14:textId="706CAC9A"/>
    <w:p xmlns:wp14="http://schemas.microsoft.com/office/word/2010/wordml" w:rsidP="7D79B30C" wp14:paraId="03FF4923" wp14:textId="4D030224">
      <w:pPr>
        <w:pStyle w:val="Heading2"/>
      </w:pPr>
      <w:r w:rsidR="7D79B30C">
        <w:rPr/>
        <w:t>Identification</w:t>
      </w:r>
    </w:p>
    <w:p xmlns:wp14="http://schemas.microsoft.com/office/word/2010/wordml" w:rsidP="7D79B30C" wp14:paraId="60329C93" wp14:textId="1577752F">
      <w:pPr>
        <w:ind w:left="-20" w:right="-20"/>
      </w:pPr>
      <w:r w:rsidRPr="7D79B30C" w:rsidR="7D79B30C">
        <w:rPr>
          <w:rFonts w:ascii="Calibri" w:hAnsi="Calibri" w:eastAsia="Calibri" w:cs="Calibri"/>
          <w:noProof w:val="0"/>
          <w:sz w:val="22"/>
          <w:szCs w:val="22"/>
          <w:lang w:val="it-IT"/>
        </w:rPr>
        <w:t>When looking at our web application, we can see the same website from the last couple of sections. However, this time there is a WAF in place that blocks us from accessing the admin panel. Let's try to confirm that the lab is vulnerable to a TE.CL request smuggling vulnerability. To do so, we can use the two requests shown above. Make sure to copy the requests to Burp Repeater, uncheck the Update Content-Length option, and create a tab group for the two requests. When we now send the tab group over a single connection, we can observe the following behavior. The first request is parsed normally and the response contains the vulnerable site:</w:t>
      </w:r>
    </w:p>
    <w:p xmlns:wp14="http://schemas.microsoft.com/office/word/2010/wordml" w:rsidP="7D79B30C" wp14:paraId="43F9DED7" wp14:textId="584D6462">
      <w:pPr>
        <w:ind w:left="-20" w:right="-20"/>
      </w:pPr>
      <w:r>
        <w:drawing>
          <wp:inline xmlns:wp14="http://schemas.microsoft.com/office/word/2010/wordprocessingDrawing" wp14:editId="5BBB0B72" wp14:anchorId="5E10688B">
            <wp:extent cx="4572000" cy="733425"/>
            <wp:effectExtent l="0" t="0" r="0" b="0"/>
            <wp:docPr id="1071143670" name="" descr="image" title=""/>
            <wp:cNvGraphicFramePr>
              <a:graphicFrameLocks noChangeAspect="1"/>
            </wp:cNvGraphicFramePr>
            <a:graphic>
              <a:graphicData uri="http://schemas.openxmlformats.org/drawingml/2006/picture">
                <pic:pic>
                  <pic:nvPicPr>
                    <pic:cNvPr id="0" name=""/>
                    <pic:cNvPicPr/>
                  </pic:nvPicPr>
                  <pic:blipFill>
                    <a:blip r:embed="R1f1dbf4a22234afd">
                      <a:extLst>
                        <a:ext xmlns:a="http://schemas.openxmlformats.org/drawingml/2006/main" uri="{28A0092B-C50C-407E-A947-70E740481C1C}">
                          <a14:useLocalDpi val="0"/>
                        </a:ext>
                      </a:extLst>
                    </a:blip>
                    <a:stretch>
                      <a:fillRect/>
                    </a:stretch>
                  </pic:blipFill>
                  <pic:spPr>
                    <a:xfrm>
                      <a:off x="0" y="0"/>
                      <a:ext cx="4572000" cy="733425"/>
                    </a:xfrm>
                    <a:prstGeom prst="rect">
                      <a:avLst/>
                    </a:prstGeom>
                  </pic:spPr>
                </pic:pic>
              </a:graphicData>
            </a:graphic>
          </wp:inline>
        </w:drawing>
      </w:r>
    </w:p>
    <w:p xmlns:wp14="http://schemas.microsoft.com/office/word/2010/wordml" w:rsidP="7D79B30C" wp14:paraId="422CE1E0" wp14:textId="01E34C95">
      <w:pPr>
        <w:ind w:left="-20" w:right="-20"/>
      </w:pPr>
      <w:r w:rsidRPr="7D79B30C" w:rsidR="7D79B30C">
        <w:rPr>
          <w:rFonts w:ascii="Calibri" w:hAnsi="Calibri" w:eastAsia="Calibri" w:cs="Calibri"/>
          <w:noProof w:val="0"/>
          <w:sz w:val="22"/>
          <w:szCs w:val="22"/>
          <w:lang w:val="it-IT"/>
        </w:rPr>
        <w:t>However, the second request was influenced and the web server responded with an error message for the reasons discussed above:</w:t>
      </w:r>
    </w:p>
    <w:p xmlns:wp14="http://schemas.microsoft.com/office/word/2010/wordml" w:rsidP="7D79B30C" wp14:paraId="4293D673" wp14:textId="73B82098">
      <w:pPr>
        <w:ind w:left="-20" w:right="-20"/>
      </w:pPr>
      <w:r>
        <w:drawing>
          <wp:inline xmlns:wp14="http://schemas.microsoft.com/office/word/2010/wordprocessingDrawing" wp14:editId="1C69BE8A" wp14:anchorId="0CE08CA9">
            <wp:extent cx="4572000" cy="1343025"/>
            <wp:effectExtent l="0" t="0" r="0" b="0"/>
            <wp:docPr id="1176701692" name="" descr="image" title=""/>
            <wp:cNvGraphicFramePr>
              <a:graphicFrameLocks noChangeAspect="1"/>
            </wp:cNvGraphicFramePr>
            <a:graphic>
              <a:graphicData uri="http://schemas.openxmlformats.org/drawingml/2006/picture">
                <pic:pic>
                  <pic:nvPicPr>
                    <pic:cNvPr id="0" name=""/>
                    <pic:cNvPicPr/>
                  </pic:nvPicPr>
                  <pic:blipFill>
                    <a:blip r:embed="R7b94cc4eae1446b7">
                      <a:extLst>
                        <a:ext xmlns:a="http://schemas.openxmlformats.org/drawingml/2006/main" uri="{28A0092B-C50C-407E-A947-70E740481C1C}">
                          <a14:useLocalDpi val="0"/>
                        </a:ext>
                      </a:extLst>
                    </a:blip>
                    <a:stretch>
                      <a:fillRect/>
                    </a:stretch>
                  </pic:blipFill>
                  <pic:spPr>
                    <a:xfrm>
                      <a:off x="0" y="0"/>
                      <a:ext cx="4572000" cy="1343025"/>
                    </a:xfrm>
                    <a:prstGeom prst="rect">
                      <a:avLst/>
                    </a:prstGeom>
                  </pic:spPr>
                </pic:pic>
              </a:graphicData>
            </a:graphic>
          </wp:inline>
        </w:drawing>
      </w:r>
    </w:p>
    <w:p xmlns:wp14="http://schemas.microsoft.com/office/word/2010/wordml" w:rsidP="7D79B30C" wp14:paraId="7AA57C71" wp14:textId="1854AA91">
      <w:pPr>
        <w:ind w:left="-20" w:right="-20"/>
      </w:pPr>
      <w:r w:rsidRPr="7D79B30C" w:rsidR="7D79B30C">
        <w:rPr>
          <w:rFonts w:ascii="Calibri" w:hAnsi="Calibri" w:eastAsia="Calibri" w:cs="Calibri"/>
          <w:noProof w:val="0"/>
          <w:sz w:val="22"/>
          <w:szCs w:val="22"/>
          <w:lang w:val="it-IT"/>
        </w:rPr>
        <w:t>Thus, we successfully confirmed that the setup is vulnerable to a TE.CL request smuggling vulnerability since we influenced the second request with the first one.</w:t>
      </w:r>
    </w:p>
    <w:p xmlns:wp14="http://schemas.microsoft.com/office/word/2010/wordml" wp14:paraId="377B2602" wp14:textId="662AFF1E"/>
    <w:p xmlns:wp14="http://schemas.microsoft.com/office/word/2010/wordml" w:rsidP="7D79B30C" wp14:paraId="57FC0413" wp14:textId="2A8CE039">
      <w:pPr>
        <w:pStyle w:val="Heading2"/>
      </w:pPr>
      <w:r w:rsidR="7D79B30C">
        <w:rPr/>
        <w:t>Exploitation</w:t>
      </w:r>
    </w:p>
    <w:p xmlns:wp14="http://schemas.microsoft.com/office/word/2010/wordml" w:rsidP="7D79B30C" wp14:paraId="643BE2C9" wp14:textId="312743DA">
      <w:pPr>
        <w:ind w:left="-20" w:right="-20"/>
      </w:pPr>
      <w:r w:rsidRPr="7D79B30C" w:rsidR="7D79B30C">
        <w:rPr>
          <w:rFonts w:ascii="Calibri" w:hAnsi="Calibri" w:eastAsia="Calibri" w:cs="Calibri"/>
          <w:noProof w:val="0"/>
          <w:sz w:val="22"/>
          <w:szCs w:val="22"/>
          <w:lang w:val="it-IT"/>
        </w:rPr>
        <w:t>Now let's investigate how we can exploit the TE.CL vulnerability to bypass the WAF and access the admin panel. In our lab, the WAF works by simply blocking all requests containing the keyword admin in the URL. We can bypass the WAF by sending the following two requests subsequently via a single TCP connection in a Burp Repeater tab group:</w:t>
      </w:r>
    </w:p>
    <w:p xmlns:wp14="http://schemas.microsoft.com/office/word/2010/wordml" w:rsidP="7D79B30C" wp14:paraId="5F067DFA" wp14:textId="1F5766BF">
      <w:pPr>
        <w:ind w:left="-20" w:right="-20"/>
      </w:pPr>
      <w:r w:rsidRPr="7D79B30C" w:rsidR="7D79B30C">
        <w:rPr>
          <w:rFonts w:ascii="Calibri" w:hAnsi="Calibri" w:eastAsia="Calibri" w:cs="Calibri"/>
          <w:noProof w:val="0"/>
          <w:sz w:val="22"/>
          <w:szCs w:val="22"/>
          <w:lang w:val="it-IT"/>
        </w:rPr>
        <w:t>Code: http</w:t>
      </w:r>
    </w:p>
    <w:p xmlns:wp14="http://schemas.microsoft.com/office/word/2010/wordml" w:rsidP="7D79B30C" wp14:paraId="4ED22FA6" wp14:textId="3A2B0940">
      <w:pPr>
        <w:ind w:left="-20" w:right="-20"/>
        <w:rPr>
          <w:rFonts w:ascii="Calibri" w:hAnsi="Calibri" w:eastAsia="Calibri" w:cs="Calibri"/>
          <w:noProof w:val="0"/>
          <w:sz w:val="22"/>
          <w:szCs w:val="22"/>
          <w:lang w:val="it-IT"/>
        </w:rPr>
      </w:pPr>
      <w:r w:rsidRPr="7D79B30C" w:rsidR="7D79B30C">
        <w:rPr>
          <w:rFonts w:ascii="Calibri" w:hAnsi="Calibri" w:eastAsia="Calibri" w:cs="Calibri"/>
          <w:noProof w:val="0"/>
          <w:sz w:val="22"/>
          <w:szCs w:val="22"/>
          <w:lang w:val="it-IT"/>
        </w:rPr>
        <w:t>GET /404 HTTP/1.1</w:t>
      </w:r>
      <w:r>
        <w:br/>
      </w:r>
      <w:r w:rsidRPr="7D79B30C" w:rsidR="7D79B30C">
        <w:rPr>
          <w:rFonts w:ascii="Calibri" w:hAnsi="Calibri" w:eastAsia="Calibri" w:cs="Calibri"/>
          <w:noProof w:val="0"/>
          <w:sz w:val="22"/>
          <w:szCs w:val="22"/>
          <w:lang w:val="it-IT"/>
        </w:rPr>
        <w:t>Host: tecl.htb</w:t>
      </w:r>
      <w:r>
        <w:br/>
      </w:r>
      <w:r w:rsidRPr="7D79B30C" w:rsidR="7D79B30C">
        <w:rPr>
          <w:rFonts w:ascii="Calibri" w:hAnsi="Calibri" w:eastAsia="Calibri" w:cs="Calibri"/>
          <w:noProof w:val="0"/>
          <w:sz w:val="22"/>
          <w:szCs w:val="22"/>
          <w:lang w:val="it-IT"/>
        </w:rPr>
        <w:t>Content-Length: 4</w:t>
      </w:r>
      <w:r>
        <w:br/>
      </w:r>
      <w:r w:rsidRPr="7D79B30C" w:rsidR="7D79B30C">
        <w:rPr>
          <w:rFonts w:ascii="Calibri" w:hAnsi="Calibri" w:eastAsia="Calibri" w:cs="Calibri"/>
          <w:noProof w:val="0"/>
          <w:sz w:val="22"/>
          <w:szCs w:val="22"/>
          <w:lang w:val="it-IT"/>
        </w:rPr>
        <w:t>Transfer-Encoding: chunked</w:t>
      </w:r>
      <w:r>
        <w:br/>
      </w:r>
      <w:r>
        <w:br/>
      </w:r>
      <w:r w:rsidRPr="7D79B30C" w:rsidR="7D79B30C">
        <w:rPr>
          <w:rFonts w:ascii="Calibri" w:hAnsi="Calibri" w:eastAsia="Calibri" w:cs="Calibri"/>
          <w:noProof w:val="0"/>
          <w:sz w:val="22"/>
          <w:szCs w:val="22"/>
          <w:lang w:val="it-IT"/>
        </w:rPr>
        <w:t>27</w:t>
      </w:r>
      <w:r>
        <w:br/>
      </w:r>
      <w:r w:rsidRPr="7D79B30C" w:rsidR="7D79B30C">
        <w:rPr>
          <w:rFonts w:ascii="Calibri" w:hAnsi="Calibri" w:eastAsia="Calibri" w:cs="Calibri"/>
          <w:noProof w:val="0"/>
          <w:sz w:val="22"/>
          <w:szCs w:val="22"/>
          <w:lang w:val="it-IT"/>
        </w:rPr>
        <w:t>GET /admin HTTP/1.1</w:t>
      </w:r>
      <w:r>
        <w:br/>
      </w:r>
      <w:r w:rsidRPr="7D79B30C" w:rsidR="7D79B30C">
        <w:rPr>
          <w:rFonts w:ascii="Calibri" w:hAnsi="Calibri" w:eastAsia="Calibri" w:cs="Calibri"/>
          <w:noProof w:val="0"/>
          <w:sz w:val="22"/>
          <w:szCs w:val="22"/>
          <w:lang w:val="it-IT"/>
        </w:rPr>
        <w:t>Host: tecl.htb</w:t>
      </w:r>
      <w:r>
        <w:br/>
      </w:r>
      <w:r>
        <w:br/>
      </w:r>
      <w:r>
        <w:br/>
      </w:r>
      <w:r w:rsidRPr="7D79B30C" w:rsidR="7D79B30C">
        <w:rPr>
          <w:rFonts w:ascii="Calibri" w:hAnsi="Calibri" w:eastAsia="Calibri" w:cs="Calibri"/>
          <w:noProof w:val="0"/>
          <w:sz w:val="22"/>
          <w:szCs w:val="22"/>
          <w:lang w:val="it-IT"/>
        </w:rPr>
        <w:t>0</w:t>
      </w:r>
      <w:r>
        <w:br/>
      </w:r>
      <w:r>
        <w:br/>
      </w:r>
      <w:r>
        <w:br/>
      </w:r>
    </w:p>
    <w:p xmlns:wp14="http://schemas.microsoft.com/office/word/2010/wordml" w:rsidP="7D79B30C" wp14:paraId="7C455220" wp14:textId="1E01174C">
      <w:pPr>
        <w:ind w:left="-20" w:right="-20"/>
      </w:pPr>
      <w:r w:rsidRPr="7D79B30C" w:rsidR="7D79B30C">
        <w:rPr>
          <w:rFonts w:ascii="Calibri" w:hAnsi="Calibri" w:eastAsia="Calibri" w:cs="Calibri"/>
          <w:noProof w:val="0"/>
          <w:sz w:val="22"/>
          <w:szCs w:val="22"/>
          <w:lang w:val="it-IT"/>
        </w:rPr>
        <w:t>and</w:t>
      </w:r>
    </w:p>
    <w:p xmlns:wp14="http://schemas.microsoft.com/office/word/2010/wordml" w:rsidP="7D79B30C" wp14:paraId="1027F8D8" wp14:textId="64CA519F">
      <w:pPr>
        <w:ind w:left="-20" w:right="-20"/>
      </w:pPr>
      <w:r w:rsidRPr="7D79B30C" w:rsidR="7D79B30C">
        <w:rPr>
          <w:rFonts w:ascii="Calibri" w:hAnsi="Calibri" w:eastAsia="Calibri" w:cs="Calibri"/>
          <w:noProof w:val="0"/>
          <w:sz w:val="22"/>
          <w:szCs w:val="22"/>
          <w:lang w:val="it-IT"/>
        </w:rPr>
        <w:t>Code: http</w:t>
      </w:r>
    </w:p>
    <w:p xmlns:wp14="http://schemas.microsoft.com/office/word/2010/wordml" w:rsidP="7D79B30C" wp14:paraId="50B8B9C9" wp14:textId="4EE17EA3">
      <w:pPr>
        <w:ind w:left="-20" w:right="-20"/>
        <w:rPr>
          <w:rFonts w:ascii="Calibri" w:hAnsi="Calibri" w:eastAsia="Calibri" w:cs="Calibri"/>
          <w:noProof w:val="0"/>
          <w:sz w:val="22"/>
          <w:szCs w:val="22"/>
          <w:lang w:val="it-IT"/>
        </w:rPr>
      </w:pPr>
      <w:r w:rsidRPr="7D79B30C" w:rsidR="7D79B30C">
        <w:rPr>
          <w:rFonts w:ascii="Calibri" w:hAnsi="Calibri" w:eastAsia="Calibri" w:cs="Calibri"/>
          <w:noProof w:val="0"/>
          <w:sz w:val="22"/>
          <w:szCs w:val="22"/>
          <w:lang w:val="it-IT"/>
        </w:rPr>
        <w:t>GET /404 HTTP/1.1</w:t>
      </w:r>
      <w:r>
        <w:br/>
      </w:r>
      <w:r w:rsidRPr="7D79B30C" w:rsidR="7D79B30C">
        <w:rPr>
          <w:rFonts w:ascii="Calibri" w:hAnsi="Calibri" w:eastAsia="Calibri" w:cs="Calibri"/>
          <w:noProof w:val="0"/>
          <w:sz w:val="22"/>
          <w:szCs w:val="22"/>
          <w:lang w:val="it-IT"/>
        </w:rPr>
        <w:t>Host: tecl.htb</w:t>
      </w:r>
      <w:r>
        <w:br/>
      </w:r>
      <w:r>
        <w:br/>
      </w:r>
      <w:r>
        <w:br/>
      </w:r>
    </w:p>
    <w:p xmlns:wp14="http://schemas.microsoft.com/office/word/2010/wordml" w:rsidP="7D79B30C" wp14:paraId="0DE662DB" wp14:textId="20C280AE">
      <w:pPr>
        <w:ind w:left="-20" w:right="-20"/>
      </w:pPr>
      <w:r w:rsidRPr="7D79B30C" w:rsidR="7D79B30C">
        <w:rPr>
          <w:rFonts w:ascii="Calibri" w:hAnsi="Calibri" w:eastAsia="Calibri" w:cs="Calibri"/>
          <w:noProof w:val="0"/>
          <w:sz w:val="22"/>
          <w:szCs w:val="22"/>
          <w:lang w:val="it-IT"/>
        </w:rPr>
        <w:t>The response to the first request contains the expected 404 response:</w:t>
      </w:r>
    </w:p>
    <w:p xmlns:wp14="http://schemas.microsoft.com/office/word/2010/wordml" w:rsidP="7D79B30C" wp14:paraId="0AF01DFD" wp14:textId="0071EBA9">
      <w:pPr>
        <w:ind w:left="-20" w:right="-20"/>
      </w:pPr>
      <w:r>
        <w:drawing>
          <wp:inline xmlns:wp14="http://schemas.microsoft.com/office/word/2010/wordprocessingDrawing" wp14:editId="2E73EB80" wp14:anchorId="57329E02">
            <wp:extent cx="4572000" cy="962025"/>
            <wp:effectExtent l="0" t="0" r="0" b="0"/>
            <wp:docPr id="1474632935" name="" descr="image" title=""/>
            <wp:cNvGraphicFramePr>
              <a:graphicFrameLocks noChangeAspect="1"/>
            </wp:cNvGraphicFramePr>
            <a:graphic>
              <a:graphicData uri="http://schemas.openxmlformats.org/drawingml/2006/picture">
                <pic:pic>
                  <pic:nvPicPr>
                    <pic:cNvPr id="0" name=""/>
                    <pic:cNvPicPr/>
                  </pic:nvPicPr>
                  <pic:blipFill>
                    <a:blip r:embed="Rb3b816b456d44f9b">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xmlns:wp14="http://schemas.microsoft.com/office/word/2010/wordml" w:rsidP="7D79B30C" wp14:paraId="26D2D902" wp14:textId="1A58387B">
      <w:pPr>
        <w:ind w:left="-20" w:right="-20"/>
      </w:pPr>
      <w:r w:rsidRPr="7D79B30C" w:rsidR="7D79B30C">
        <w:rPr>
          <w:rFonts w:ascii="Calibri" w:hAnsi="Calibri" w:eastAsia="Calibri" w:cs="Calibri"/>
          <w:noProof w:val="0"/>
          <w:sz w:val="22"/>
          <w:szCs w:val="22"/>
          <w:lang w:val="it-IT"/>
        </w:rPr>
        <w:t>However, the second response is an HTTP 200 status code and contains the admin panel, so we successfully bypassed the WAF:</w:t>
      </w:r>
    </w:p>
    <w:p xmlns:wp14="http://schemas.microsoft.com/office/word/2010/wordml" w:rsidP="7D79B30C" wp14:paraId="41FC80CD" wp14:textId="48E26828">
      <w:pPr>
        <w:ind w:left="-20" w:right="-20"/>
      </w:pPr>
      <w:r>
        <w:drawing>
          <wp:inline xmlns:wp14="http://schemas.microsoft.com/office/word/2010/wordprocessingDrawing" wp14:editId="561DDA58" wp14:anchorId="6BF451E5">
            <wp:extent cx="4572000" cy="466725"/>
            <wp:effectExtent l="0" t="0" r="0" b="0"/>
            <wp:docPr id="347269841" name="" descr="image" title=""/>
            <wp:cNvGraphicFramePr>
              <a:graphicFrameLocks noChangeAspect="1"/>
            </wp:cNvGraphicFramePr>
            <a:graphic>
              <a:graphicData uri="http://schemas.openxmlformats.org/drawingml/2006/picture">
                <pic:pic>
                  <pic:nvPicPr>
                    <pic:cNvPr id="0" name=""/>
                    <pic:cNvPicPr/>
                  </pic:nvPicPr>
                  <pic:blipFill>
                    <a:blip r:embed="R4f629af7dc714b34">
                      <a:extLst>
                        <a:ext xmlns:a="http://schemas.openxmlformats.org/drawingml/2006/main" uri="{28A0092B-C50C-407E-A947-70E740481C1C}">
                          <a14:useLocalDpi val="0"/>
                        </a:ext>
                      </a:extLst>
                    </a:blip>
                    <a:stretch>
                      <a:fillRect/>
                    </a:stretch>
                  </pic:blipFill>
                  <pic:spPr>
                    <a:xfrm>
                      <a:off x="0" y="0"/>
                      <a:ext cx="4572000" cy="466725"/>
                    </a:xfrm>
                    <a:prstGeom prst="rect">
                      <a:avLst/>
                    </a:prstGeom>
                  </pic:spPr>
                </pic:pic>
              </a:graphicData>
            </a:graphic>
          </wp:inline>
        </w:drawing>
      </w:r>
    </w:p>
    <w:p xmlns:wp14="http://schemas.microsoft.com/office/word/2010/wordml" w:rsidP="7D79B30C" wp14:paraId="4B708509" wp14:textId="23DD24F5">
      <w:pPr>
        <w:ind w:left="-20" w:right="-20"/>
      </w:pPr>
      <w:r w:rsidRPr="7D79B30C" w:rsidR="7D79B30C">
        <w:rPr>
          <w:rFonts w:ascii="Calibri" w:hAnsi="Calibri" w:eastAsia="Calibri" w:cs="Calibri"/>
          <w:noProof w:val="0"/>
          <w:sz w:val="22"/>
          <w:szCs w:val="22"/>
          <w:lang w:val="it-IT"/>
        </w:rPr>
        <w:t>Let's look at the TCP stream to figure out what exactly happened. Let's look at it from the WAF's view first:</w:t>
      </w:r>
    </w:p>
    <w:p xmlns:wp14="http://schemas.microsoft.com/office/word/2010/wordml" wp14:paraId="0D2C03D3" wp14:textId="1D64BBCB">
      <w:r w:rsidRPr="7D79B30C" w:rsidR="7D79B30C">
        <w:rPr>
          <w:rFonts w:ascii="Calibri" w:hAnsi="Calibri" w:eastAsia="Calibri" w:cs="Calibri"/>
          <w:noProof w:val="0"/>
          <w:color w:val="FF0000"/>
          <w:sz w:val="22"/>
          <w:szCs w:val="22"/>
          <w:lang w:val="it-IT"/>
        </w:rPr>
        <w:t>GET /404 HTTP/1.1</w:t>
      </w:r>
      <w:r>
        <w:br/>
      </w:r>
      <w:r w:rsidRPr="7D79B30C" w:rsidR="7D79B30C">
        <w:rPr>
          <w:rFonts w:ascii="Calibri" w:hAnsi="Calibri" w:eastAsia="Calibri" w:cs="Calibri"/>
          <w:noProof w:val="0"/>
          <w:color w:val="FF0000"/>
          <w:sz w:val="22"/>
          <w:szCs w:val="22"/>
          <w:lang w:val="it-IT"/>
        </w:rPr>
        <w:t>Host: tecl.htb</w:t>
      </w:r>
      <w:r>
        <w:br/>
      </w:r>
      <w:r w:rsidRPr="7D79B30C" w:rsidR="7D79B30C">
        <w:rPr>
          <w:rFonts w:ascii="Calibri" w:hAnsi="Calibri" w:eastAsia="Calibri" w:cs="Calibri"/>
          <w:noProof w:val="0"/>
          <w:color w:val="FF0000"/>
          <w:sz w:val="22"/>
          <w:szCs w:val="22"/>
          <w:lang w:val="it-IT"/>
        </w:rPr>
        <w:t>Content-Length: 4</w:t>
      </w:r>
      <w:r>
        <w:br/>
      </w:r>
      <w:r w:rsidRPr="7D79B30C" w:rsidR="7D79B30C">
        <w:rPr>
          <w:rFonts w:ascii="Calibri" w:hAnsi="Calibri" w:eastAsia="Calibri" w:cs="Calibri"/>
          <w:noProof w:val="0"/>
          <w:color w:val="FF0000"/>
          <w:sz w:val="22"/>
          <w:szCs w:val="22"/>
          <w:lang w:val="it-IT"/>
        </w:rPr>
        <w:t>Transfer-Encoding: chunked</w:t>
      </w:r>
      <w:r>
        <w:br/>
      </w:r>
      <w:r>
        <w:br/>
      </w:r>
      <w:r w:rsidRPr="7D79B30C" w:rsidR="7D79B30C">
        <w:rPr>
          <w:rFonts w:ascii="Calibri" w:hAnsi="Calibri" w:eastAsia="Calibri" w:cs="Calibri"/>
          <w:noProof w:val="0"/>
          <w:color w:val="FF0000"/>
          <w:sz w:val="22"/>
          <w:szCs w:val="22"/>
          <w:lang w:val="it-IT"/>
        </w:rPr>
        <w:t>27</w:t>
      </w:r>
      <w:r>
        <w:br/>
      </w:r>
      <w:r w:rsidRPr="7D79B30C" w:rsidR="7D79B30C">
        <w:rPr>
          <w:rFonts w:ascii="Calibri" w:hAnsi="Calibri" w:eastAsia="Calibri" w:cs="Calibri"/>
          <w:noProof w:val="0"/>
          <w:color w:val="FF0000"/>
          <w:sz w:val="22"/>
          <w:szCs w:val="22"/>
          <w:lang w:val="it-IT"/>
        </w:rPr>
        <w:t>GET /admin HTTP/1.1</w:t>
      </w:r>
      <w:r>
        <w:br/>
      </w:r>
      <w:r w:rsidRPr="7D79B30C" w:rsidR="7D79B30C">
        <w:rPr>
          <w:rFonts w:ascii="Calibri" w:hAnsi="Calibri" w:eastAsia="Calibri" w:cs="Calibri"/>
          <w:noProof w:val="0"/>
          <w:color w:val="FF0000"/>
          <w:sz w:val="22"/>
          <w:szCs w:val="22"/>
          <w:lang w:val="it-IT"/>
        </w:rPr>
        <w:t>Host: tecl.htb</w:t>
      </w:r>
      <w:r>
        <w:br/>
      </w:r>
      <w:r>
        <w:br/>
      </w:r>
      <w:r>
        <w:br/>
      </w:r>
      <w:r w:rsidRPr="7D79B30C" w:rsidR="7D79B30C">
        <w:rPr>
          <w:rFonts w:ascii="Calibri" w:hAnsi="Calibri" w:eastAsia="Calibri" w:cs="Calibri"/>
          <w:noProof w:val="0"/>
          <w:color w:val="FF0000"/>
          <w:sz w:val="22"/>
          <w:szCs w:val="22"/>
          <w:lang w:val="it-IT"/>
        </w:rPr>
        <w:t>0</w:t>
      </w:r>
      <w:r>
        <w:br/>
      </w:r>
      <w:r>
        <w:br/>
      </w:r>
      <w:r w:rsidRPr="7D79B30C" w:rsidR="7D79B30C">
        <w:rPr>
          <w:rFonts w:ascii="Calibri" w:hAnsi="Calibri" w:eastAsia="Calibri" w:cs="Calibri"/>
          <w:noProof w:val="0"/>
          <w:color w:val="008000"/>
          <w:sz w:val="22"/>
          <w:szCs w:val="22"/>
          <w:lang w:val="it-IT"/>
        </w:rPr>
        <w:t>GET /404 HTTP/1.1</w:t>
      </w:r>
      <w:r>
        <w:br/>
      </w:r>
      <w:r w:rsidRPr="7D79B30C" w:rsidR="7D79B30C">
        <w:rPr>
          <w:rFonts w:ascii="Calibri" w:hAnsi="Calibri" w:eastAsia="Calibri" w:cs="Calibri"/>
          <w:noProof w:val="0"/>
          <w:color w:val="008000"/>
          <w:sz w:val="22"/>
          <w:szCs w:val="22"/>
          <w:lang w:val="it-IT"/>
        </w:rPr>
        <w:t>Host: tecl.htb</w:t>
      </w:r>
      <w:r>
        <w:br/>
      </w:r>
      <w:r>
        <w:br/>
      </w:r>
      <w:r>
        <w:br/>
      </w:r>
      <w:r w:rsidRPr="7D79B30C" w:rsidR="7D79B30C">
        <w:rPr>
          <w:rFonts w:ascii="Calibri" w:hAnsi="Calibri" w:eastAsia="Calibri" w:cs="Calibri"/>
          <w:noProof w:val="0"/>
          <w:sz w:val="22"/>
          <w:szCs w:val="22"/>
          <w:lang w:val="it-IT"/>
        </w:rPr>
        <w:t xml:space="preserve"> </w:t>
      </w:r>
    </w:p>
    <w:p xmlns:wp14="http://schemas.microsoft.com/office/word/2010/wordml" w:rsidP="7D79B30C" wp14:paraId="5ADAA8CA" wp14:textId="0E6963C4">
      <w:pPr>
        <w:ind w:left="-20" w:right="-20"/>
      </w:pPr>
      <w:r w:rsidRPr="7D79B30C" w:rsidR="7D79B30C">
        <w:rPr>
          <w:rFonts w:ascii="Calibri" w:hAnsi="Calibri" w:eastAsia="Calibri" w:cs="Calibri"/>
          <w:noProof w:val="0"/>
          <w:sz w:val="22"/>
          <w:szCs w:val="22"/>
          <w:lang w:val="it-IT"/>
        </w:rPr>
        <w:t>The WAF uses the TE header to determine the first request's body length. The first chunk contains 0x27 = 39 bytes. The second chunk is the empty chunk which terminates the request. The WAF thus sees two GET requests to /404. Since none of these requests contain the blacklisted keyword admin in the URL, the WAF does not block any of the two requests and forwards the bytes via the TCP connection to the web server.</w:t>
      </w:r>
    </w:p>
    <w:p xmlns:wp14="http://schemas.microsoft.com/office/word/2010/wordml" w:rsidP="7D79B30C" wp14:paraId="22EC002D" wp14:textId="7FEA23DA">
      <w:pPr>
        <w:ind w:left="-20" w:right="-20"/>
      </w:pPr>
      <w:r w:rsidRPr="7D79B30C" w:rsidR="7D79B30C">
        <w:rPr>
          <w:rFonts w:ascii="Calibri" w:hAnsi="Calibri" w:eastAsia="Calibri" w:cs="Calibri"/>
          <w:noProof w:val="0"/>
          <w:sz w:val="22"/>
          <w:szCs w:val="22"/>
          <w:lang w:val="it-IT"/>
        </w:rPr>
        <w:t>Now let's look at the TCP stream from the web server's view:</w:t>
      </w:r>
    </w:p>
    <w:p xmlns:wp14="http://schemas.microsoft.com/office/word/2010/wordml" wp14:paraId="095F7D47" wp14:textId="5235DF2F">
      <w:r w:rsidRPr="7D79B30C" w:rsidR="7D79B30C">
        <w:rPr>
          <w:rFonts w:ascii="Calibri" w:hAnsi="Calibri" w:eastAsia="Calibri" w:cs="Calibri"/>
          <w:noProof w:val="0"/>
          <w:color w:val="FF0000"/>
          <w:sz w:val="22"/>
          <w:szCs w:val="22"/>
          <w:lang w:val="it-IT"/>
        </w:rPr>
        <w:t>GET /404 HTTP/1.1</w:t>
      </w:r>
      <w:r>
        <w:br/>
      </w:r>
      <w:r w:rsidRPr="7D79B30C" w:rsidR="7D79B30C">
        <w:rPr>
          <w:rFonts w:ascii="Calibri" w:hAnsi="Calibri" w:eastAsia="Calibri" w:cs="Calibri"/>
          <w:noProof w:val="0"/>
          <w:color w:val="FF0000"/>
          <w:sz w:val="22"/>
          <w:szCs w:val="22"/>
          <w:lang w:val="it-IT"/>
        </w:rPr>
        <w:t>Host: tecl.htb</w:t>
      </w:r>
      <w:r>
        <w:br/>
      </w:r>
      <w:r w:rsidRPr="7D79B30C" w:rsidR="7D79B30C">
        <w:rPr>
          <w:rFonts w:ascii="Calibri" w:hAnsi="Calibri" w:eastAsia="Calibri" w:cs="Calibri"/>
          <w:noProof w:val="0"/>
          <w:color w:val="FF0000"/>
          <w:sz w:val="22"/>
          <w:szCs w:val="22"/>
          <w:lang w:val="it-IT"/>
        </w:rPr>
        <w:t>Content-Length: 4</w:t>
      </w:r>
      <w:r>
        <w:br/>
      </w:r>
      <w:r w:rsidRPr="7D79B30C" w:rsidR="7D79B30C">
        <w:rPr>
          <w:rFonts w:ascii="Calibri" w:hAnsi="Calibri" w:eastAsia="Calibri" w:cs="Calibri"/>
          <w:noProof w:val="0"/>
          <w:color w:val="FF0000"/>
          <w:sz w:val="22"/>
          <w:szCs w:val="22"/>
          <w:lang w:val="it-IT"/>
        </w:rPr>
        <w:t>Transfer-Encoding: chunked</w:t>
      </w:r>
      <w:r>
        <w:br/>
      </w:r>
      <w:r>
        <w:br/>
      </w:r>
      <w:r w:rsidRPr="7D79B30C" w:rsidR="7D79B30C">
        <w:rPr>
          <w:rFonts w:ascii="Calibri" w:hAnsi="Calibri" w:eastAsia="Calibri" w:cs="Calibri"/>
          <w:noProof w:val="0"/>
          <w:color w:val="FF0000"/>
          <w:sz w:val="22"/>
          <w:szCs w:val="22"/>
          <w:lang w:val="it-IT"/>
        </w:rPr>
        <w:t>27</w:t>
      </w:r>
      <w:r>
        <w:br/>
      </w:r>
      <w:r w:rsidRPr="7D79B30C" w:rsidR="7D79B30C">
        <w:rPr>
          <w:rFonts w:ascii="Calibri" w:hAnsi="Calibri" w:eastAsia="Calibri" w:cs="Calibri"/>
          <w:noProof w:val="0"/>
          <w:color w:val="008000"/>
          <w:sz w:val="22"/>
          <w:szCs w:val="22"/>
          <w:lang w:val="it-IT"/>
        </w:rPr>
        <w:t>GET /admin HTTP/1.1</w:t>
      </w:r>
      <w:r>
        <w:br/>
      </w:r>
      <w:r w:rsidRPr="7D79B30C" w:rsidR="7D79B30C">
        <w:rPr>
          <w:rFonts w:ascii="Calibri" w:hAnsi="Calibri" w:eastAsia="Calibri" w:cs="Calibri"/>
          <w:noProof w:val="0"/>
          <w:color w:val="008000"/>
          <w:sz w:val="22"/>
          <w:szCs w:val="22"/>
          <w:lang w:val="it-IT"/>
        </w:rPr>
        <w:t>Host: tecl.htb</w:t>
      </w:r>
      <w:r>
        <w:br/>
      </w:r>
      <w:r>
        <w:br/>
      </w:r>
      <w:r>
        <w:br/>
      </w:r>
      <w:r w:rsidRPr="7D79B30C" w:rsidR="7D79B30C">
        <w:rPr>
          <w:rFonts w:ascii="Calibri" w:hAnsi="Calibri" w:eastAsia="Calibri" w:cs="Calibri"/>
          <w:noProof w:val="0"/>
          <w:color w:val="FFA500"/>
          <w:sz w:val="22"/>
          <w:szCs w:val="22"/>
          <w:lang w:val="it-IT"/>
        </w:rPr>
        <w:t>0</w:t>
      </w:r>
      <w:r>
        <w:br/>
      </w:r>
      <w:r>
        <w:br/>
      </w:r>
      <w:r w:rsidRPr="7D79B30C" w:rsidR="7D79B30C">
        <w:rPr>
          <w:rFonts w:ascii="Calibri" w:hAnsi="Calibri" w:eastAsia="Calibri" w:cs="Calibri"/>
          <w:noProof w:val="0"/>
          <w:color w:val="FFA500"/>
          <w:sz w:val="22"/>
          <w:szCs w:val="22"/>
          <w:lang w:val="it-IT"/>
        </w:rPr>
        <w:t>GET /404 HTTP/1.1</w:t>
      </w:r>
      <w:r>
        <w:br/>
      </w:r>
      <w:r w:rsidRPr="7D79B30C" w:rsidR="7D79B30C">
        <w:rPr>
          <w:rFonts w:ascii="Calibri" w:hAnsi="Calibri" w:eastAsia="Calibri" w:cs="Calibri"/>
          <w:noProof w:val="0"/>
          <w:color w:val="FFA500"/>
          <w:sz w:val="22"/>
          <w:szCs w:val="22"/>
          <w:lang w:val="it-IT"/>
        </w:rPr>
        <w:t>Host: tecl.htb</w:t>
      </w:r>
      <w:r>
        <w:br/>
      </w:r>
      <w:r>
        <w:br/>
      </w:r>
      <w:r>
        <w:br/>
      </w:r>
      <w:r w:rsidRPr="7D79B30C" w:rsidR="7D79B30C">
        <w:rPr>
          <w:rFonts w:ascii="Calibri" w:hAnsi="Calibri" w:eastAsia="Calibri" w:cs="Calibri"/>
          <w:noProof w:val="0"/>
          <w:sz w:val="22"/>
          <w:szCs w:val="22"/>
          <w:lang w:val="it-IT"/>
        </w:rPr>
        <w:t xml:space="preserve"> </w:t>
      </w:r>
    </w:p>
    <w:p xmlns:wp14="http://schemas.microsoft.com/office/word/2010/wordml" w:rsidP="7D79B30C" wp14:paraId="67621CC8" wp14:textId="202D356D">
      <w:pPr>
        <w:ind w:left="-20" w:right="-20"/>
      </w:pPr>
      <w:r w:rsidRPr="7D79B30C" w:rsidR="7D79B30C">
        <w:rPr>
          <w:rFonts w:ascii="Calibri" w:hAnsi="Calibri" w:eastAsia="Calibri" w:cs="Calibri"/>
          <w:noProof w:val="0"/>
          <w:sz w:val="22"/>
          <w:szCs w:val="22"/>
          <w:lang w:val="it-IT"/>
        </w:rPr>
        <w:t>The web server uses the CL header to determine the first request's body length. Since the CL header gives a length of 4 bytes, the web server parses the first request up until 27\r\n. The following data marks the beginning of the next request. So the web server sees three requests in the TCP stream: a GET request to 404 to which it responds with a 404 page since that URL does not exist, a GET request to /admin to which it responds with the admin panel, and a third request that has invalid syntax. We can confirm this by looking at the web server log which clearly shows the three requests:</w:t>
      </w:r>
    </w:p>
    <w:p xmlns:wp14="http://schemas.microsoft.com/office/word/2010/wordml" w:rsidP="7D79B30C" wp14:paraId="4F67F646" wp14:textId="5A2EFF2E">
      <w:pPr>
        <w:ind w:left="-20" w:right="-20"/>
      </w:pPr>
      <w:r w:rsidRPr="7D79B30C" w:rsidR="7D79B30C">
        <w:rPr>
          <w:rFonts w:ascii="Calibri" w:hAnsi="Calibri" w:eastAsia="Calibri" w:cs="Calibri"/>
          <w:noProof w:val="0"/>
          <w:sz w:val="22"/>
          <w:szCs w:val="22"/>
          <w:lang w:val="it-IT"/>
        </w:rPr>
        <w:t>Code: bash</w:t>
      </w:r>
    </w:p>
    <w:p xmlns:wp14="http://schemas.microsoft.com/office/word/2010/wordml" w:rsidP="7D79B30C" wp14:paraId="23655EDD" wp14:textId="7E350B07">
      <w:pPr>
        <w:ind w:left="-20" w:right="-20"/>
        <w:rPr>
          <w:rFonts w:ascii="Calibri" w:hAnsi="Calibri" w:eastAsia="Calibri" w:cs="Calibri"/>
          <w:noProof w:val="0"/>
          <w:sz w:val="22"/>
          <w:szCs w:val="22"/>
          <w:lang w:val="it-IT"/>
        </w:rPr>
      </w:pPr>
      <w:r w:rsidRPr="7D79B30C" w:rsidR="7D79B30C">
        <w:rPr>
          <w:rFonts w:ascii="Calibri" w:hAnsi="Calibri" w:eastAsia="Calibri" w:cs="Calibri"/>
          <w:noProof w:val="0"/>
          <w:sz w:val="22"/>
          <w:szCs w:val="22"/>
          <w:lang w:val="it-IT"/>
        </w:rPr>
        <w:t>&lt;SNIP&gt;</w:t>
      </w:r>
      <w:r>
        <w:br/>
      </w:r>
      <w:r w:rsidRPr="7D79B30C" w:rsidR="7D79B30C">
        <w:rPr>
          <w:rFonts w:ascii="Calibri" w:hAnsi="Calibri" w:eastAsia="Calibri" w:cs="Calibri"/>
          <w:noProof w:val="0"/>
          <w:sz w:val="22"/>
          <w:szCs w:val="22"/>
          <w:lang w:val="it-IT"/>
        </w:rPr>
        <w:t>[2023-01-27 16:33:38 +0000] [215] [DEBUG] GET /404</w:t>
      </w:r>
      <w:r>
        <w:br/>
      </w:r>
      <w:r w:rsidRPr="7D79B30C" w:rsidR="7D79B30C">
        <w:rPr>
          <w:rFonts w:ascii="Calibri" w:hAnsi="Calibri" w:eastAsia="Calibri" w:cs="Calibri"/>
          <w:noProof w:val="0"/>
          <w:sz w:val="22"/>
          <w:szCs w:val="22"/>
          <w:lang w:val="it-IT"/>
        </w:rPr>
        <w:t>[2023-01-27 16:33:38 +0000] [215] [DEBUG] GET /admin</w:t>
      </w:r>
      <w:r>
        <w:br/>
      </w:r>
      <w:r w:rsidRPr="7D79B30C" w:rsidR="7D79B30C">
        <w:rPr>
          <w:rFonts w:ascii="Calibri" w:hAnsi="Calibri" w:eastAsia="Calibri" w:cs="Calibri"/>
          <w:noProof w:val="0"/>
          <w:sz w:val="22"/>
          <w:szCs w:val="22"/>
          <w:lang w:val="it-IT"/>
        </w:rPr>
        <w:t>[2023-01-27 16:33:38 +0000] [215] [DEBUG] Invalid request from ip=127.0.0.1: Invalid HTTP request line: ''</w:t>
      </w:r>
      <w:r>
        <w:br/>
      </w:r>
      <w:r w:rsidRPr="7D79B30C" w:rsidR="7D79B30C">
        <w:rPr>
          <w:rFonts w:ascii="Calibri" w:hAnsi="Calibri" w:eastAsia="Calibri" w:cs="Calibri"/>
          <w:noProof w:val="0"/>
          <w:sz w:val="22"/>
          <w:szCs w:val="22"/>
          <w:lang w:val="it-IT"/>
        </w:rPr>
        <w:t>&lt;SNIP&gt;</w:t>
      </w:r>
      <w:r>
        <w:br/>
      </w:r>
    </w:p>
    <w:p xmlns:wp14="http://schemas.microsoft.com/office/word/2010/wordml" w:rsidP="7D79B30C" wp14:paraId="40247000" wp14:textId="48DCBB07">
      <w:pPr>
        <w:ind w:left="-20" w:right="-20"/>
      </w:pPr>
      <w:r w:rsidRPr="7D79B30C" w:rsidR="7D79B30C">
        <w:rPr>
          <w:rFonts w:ascii="Calibri" w:hAnsi="Calibri" w:eastAsia="Calibri" w:cs="Calibri"/>
          <w:noProof w:val="0"/>
          <w:sz w:val="22"/>
          <w:szCs w:val="22"/>
          <w:lang w:val="it-IT"/>
        </w:rPr>
        <w:t>Since we receive the response that contains the admin panel, we successfully bypassed the WAF.</w:t>
      </w:r>
    </w:p>
    <w:p xmlns:wp14="http://schemas.microsoft.com/office/word/2010/wordml" w:rsidP="7D79B30C" wp14:paraId="2DC08235" wp14:textId="52B5BE9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B8E02A"/>
    <w:rsid w:val="62B8E02A"/>
    <w:rsid w:val="7D79B3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E02A"/>
  <w15:chartTrackingRefBased/>
  <w15:docId w15:val="{E5348992-A162-438A-BCAE-8AEB8EBB85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3e399fe8ebd4fe4" /><Relationship Type="http://schemas.openxmlformats.org/officeDocument/2006/relationships/image" Target="/media/image2.png" Id="R5061a11331bc41c1" /><Relationship Type="http://schemas.openxmlformats.org/officeDocument/2006/relationships/image" Target="/media/image3.png" Id="Rb12f2996940e4cdc" /><Relationship Type="http://schemas.openxmlformats.org/officeDocument/2006/relationships/image" Target="/media/image4.png" Id="R1f1dbf4a22234afd" /><Relationship Type="http://schemas.openxmlformats.org/officeDocument/2006/relationships/image" Target="/media/image5.png" Id="R7b94cc4eae1446b7" /><Relationship Type="http://schemas.openxmlformats.org/officeDocument/2006/relationships/image" Target="/media/image6.png" Id="Rb3b816b456d44f9b" /><Relationship Type="http://schemas.openxmlformats.org/officeDocument/2006/relationships/image" Target="/media/image7.png" Id="R4f629af7dc714b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2024-01-06T14:55:17.3822875Z</dcterms:created>
  <dcterms:modified xsi:type="dcterms:W3CDTF">2024-01-06T14:55:31.6743477Z</dcterms:modified>
  <dc:creator>Aleksandar Milosavljevic</dc:creator>
  <lastModifiedBy>Aleksandar Milosavljevic</lastModifiedBy>
</coreProperties>
</file>