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6861A" w14:textId="77777777" w:rsidR="00F671A2" w:rsidRPr="00F671A2" w:rsidRDefault="00F671A2" w:rsidP="00F671A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SE"/>
          <w14:ligatures w14:val="none"/>
        </w:rPr>
      </w:pPr>
      <w:r w:rsidRPr="00F671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SE"/>
          <w14:ligatures w14:val="none"/>
        </w:rPr>
        <w:t>TLS 1.2 Handshake</w:t>
      </w:r>
    </w:p>
    <w:p w14:paraId="794381F6" w14:textId="77777777" w:rsidR="00F671A2" w:rsidRPr="00F671A2" w:rsidRDefault="00F671A2" w:rsidP="00F67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 w:rsidRPr="00F671A2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>The TLS handshake is the process in which the client and server negotiate all the parameters for the TLS session. It always follows a predefined scheme with the exception of minor deviations depending on the concrete parameters chosen for the connection.</w:t>
      </w:r>
    </w:p>
    <w:p w14:paraId="2DDDB780" w14:textId="77777777" w:rsidR="00F671A2" w:rsidRPr="00F671A2" w:rsidRDefault="00055372" w:rsidP="00F671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pict w14:anchorId="52B25710">
          <v:rect id="_x0000_i1025" style="width:0;height:1.5pt" o:hralign="center" o:hrstd="t" o:hr="t" fillcolor="#a0a0a0" stroked="f"/>
        </w:pict>
      </w:r>
    </w:p>
    <w:p w14:paraId="2DD56A2A" w14:textId="77777777" w:rsidR="00F671A2" w:rsidRPr="00F671A2" w:rsidRDefault="00F671A2" w:rsidP="00F671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SE"/>
          <w14:ligatures w14:val="none"/>
        </w:rPr>
      </w:pPr>
      <w:r w:rsidRPr="00F671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SE"/>
          <w14:ligatures w14:val="none"/>
        </w:rPr>
        <w:t>Cipher Suites</w:t>
      </w:r>
    </w:p>
    <w:p w14:paraId="6F569DBA" w14:textId="77777777" w:rsidR="00F671A2" w:rsidRPr="00F671A2" w:rsidRDefault="00F671A2" w:rsidP="00F67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 w:rsidRPr="00F671A2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>In TLS, cipher suites define the cryptographic algorithms used for a connection. That includes the following information:</w:t>
      </w:r>
    </w:p>
    <w:p w14:paraId="68EDEBEB" w14:textId="77777777" w:rsidR="00F671A2" w:rsidRPr="00F671A2" w:rsidRDefault="00F671A2" w:rsidP="00F671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 w:rsidRPr="00F671A2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>The key exchange algorithm</w:t>
      </w:r>
    </w:p>
    <w:p w14:paraId="0A808040" w14:textId="77777777" w:rsidR="00F671A2" w:rsidRPr="00F671A2" w:rsidRDefault="00F671A2" w:rsidP="00F671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 w:rsidRPr="00F671A2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>The method used for authentification</w:t>
      </w:r>
    </w:p>
    <w:p w14:paraId="7EC4BD9C" w14:textId="77777777" w:rsidR="00F671A2" w:rsidRPr="00F671A2" w:rsidRDefault="00F671A2" w:rsidP="00F671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 w:rsidRPr="00F671A2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>The encryption algorithm and mode, which provide confidentiality</w:t>
      </w:r>
    </w:p>
    <w:p w14:paraId="5CAB09DF" w14:textId="77777777" w:rsidR="00F671A2" w:rsidRPr="00F671A2" w:rsidRDefault="00F671A2" w:rsidP="00F671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 w:rsidRPr="00F671A2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>The MAC algorithm, which provides integrity protection</w:t>
      </w:r>
    </w:p>
    <w:p w14:paraId="28A6A820" w14:textId="77777777" w:rsidR="00F671A2" w:rsidRPr="00F671A2" w:rsidRDefault="00F671A2" w:rsidP="00F67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 w:rsidRPr="00F671A2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 xml:space="preserve">As an example, let's have a look at the following TLS 1.2 cipher suite: </w:t>
      </w:r>
      <w:r w:rsidRPr="00F671A2">
        <w:rPr>
          <w:rFonts w:ascii="Courier New" w:eastAsia="Times New Roman" w:hAnsi="Courier New" w:cs="Courier New"/>
          <w:kern w:val="0"/>
          <w:sz w:val="20"/>
          <w:szCs w:val="20"/>
          <w:lang w:eastAsia="en-SE"/>
          <w14:ligatures w14:val="none"/>
        </w:rPr>
        <w:t>TLS_DH_RSA_WITH_AES_128_CBC_SHA256</w:t>
      </w:r>
    </w:p>
    <w:p w14:paraId="1C8C8D9F" w14:textId="77777777" w:rsidR="00F671A2" w:rsidRPr="00F671A2" w:rsidRDefault="00F671A2" w:rsidP="00F67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 w:rsidRPr="00F671A2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>From the name, we can identify the algorithms used by this cipher suite:</w:t>
      </w:r>
    </w:p>
    <w:p w14:paraId="5721D6DD" w14:textId="77777777" w:rsidR="00F671A2" w:rsidRPr="00F671A2" w:rsidRDefault="00F671A2" w:rsidP="00F671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 w:rsidRPr="00F671A2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 xml:space="preserve">The key exchange algorithm is </w:t>
      </w:r>
      <w:r w:rsidRPr="00F671A2">
        <w:rPr>
          <w:rFonts w:ascii="Courier New" w:eastAsia="Times New Roman" w:hAnsi="Courier New" w:cs="Courier New"/>
          <w:kern w:val="0"/>
          <w:sz w:val="20"/>
          <w:szCs w:val="20"/>
          <w:lang w:eastAsia="en-SE"/>
          <w14:ligatures w14:val="none"/>
        </w:rPr>
        <w:t>Diffie-Hellman (DH)</w:t>
      </w:r>
      <w:r w:rsidRPr="00F671A2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 xml:space="preserve"> </w:t>
      </w:r>
    </w:p>
    <w:p w14:paraId="483CCEC7" w14:textId="77777777" w:rsidR="00F671A2" w:rsidRPr="00F671A2" w:rsidRDefault="00F671A2" w:rsidP="00F671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 w:rsidRPr="00F671A2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 xml:space="preserve">Server authentification is performed via </w:t>
      </w:r>
      <w:r w:rsidRPr="00F671A2">
        <w:rPr>
          <w:rFonts w:ascii="Courier New" w:eastAsia="Times New Roman" w:hAnsi="Courier New" w:cs="Courier New"/>
          <w:kern w:val="0"/>
          <w:sz w:val="20"/>
          <w:szCs w:val="20"/>
          <w:lang w:eastAsia="en-SE"/>
          <w14:ligatures w14:val="none"/>
        </w:rPr>
        <w:t>RSA</w:t>
      </w:r>
      <w:r w:rsidRPr="00F671A2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 xml:space="preserve"> </w:t>
      </w:r>
    </w:p>
    <w:p w14:paraId="5FD570BF" w14:textId="77777777" w:rsidR="00F671A2" w:rsidRPr="00F671A2" w:rsidRDefault="00F671A2" w:rsidP="00F671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 w:rsidRPr="00F671A2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 xml:space="preserve">The encryption is </w:t>
      </w:r>
      <w:r w:rsidRPr="00F671A2">
        <w:rPr>
          <w:rFonts w:ascii="Courier New" w:eastAsia="Times New Roman" w:hAnsi="Courier New" w:cs="Courier New"/>
          <w:kern w:val="0"/>
          <w:sz w:val="20"/>
          <w:szCs w:val="20"/>
          <w:lang w:eastAsia="en-SE"/>
          <w14:ligatures w14:val="none"/>
        </w:rPr>
        <w:t>AES-128</w:t>
      </w:r>
      <w:r w:rsidRPr="00F671A2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 xml:space="preserve"> in </w:t>
      </w:r>
      <w:r w:rsidRPr="00F671A2">
        <w:rPr>
          <w:rFonts w:ascii="Courier New" w:eastAsia="Times New Roman" w:hAnsi="Courier New" w:cs="Courier New"/>
          <w:kern w:val="0"/>
          <w:sz w:val="20"/>
          <w:szCs w:val="20"/>
          <w:lang w:eastAsia="en-SE"/>
          <w14:ligatures w14:val="none"/>
        </w:rPr>
        <w:t>CBC</w:t>
      </w:r>
      <w:r w:rsidRPr="00F671A2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 xml:space="preserve"> mode</w:t>
      </w:r>
    </w:p>
    <w:p w14:paraId="1A534208" w14:textId="77777777" w:rsidR="00F671A2" w:rsidRPr="00F671A2" w:rsidRDefault="00F671A2" w:rsidP="00F671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 w:rsidRPr="00F671A2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 xml:space="preserve">The MAC algorithm is a </w:t>
      </w:r>
      <w:r w:rsidRPr="00F671A2">
        <w:rPr>
          <w:rFonts w:ascii="Courier New" w:eastAsia="Times New Roman" w:hAnsi="Courier New" w:cs="Courier New"/>
          <w:kern w:val="0"/>
          <w:sz w:val="20"/>
          <w:szCs w:val="20"/>
          <w:lang w:eastAsia="en-SE"/>
          <w14:ligatures w14:val="none"/>
        </w:rPr>
        <w:t>SHA256</w:t>
      </w:r>
      <w:r w:rsidRPr="00F671A2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 xml:space="preserve"> HMAC</w:t>
      </w:r>
    </w:p>
    <w:p w14:paraId="0718DCF0" w14:textId="77777777" w:rsidR="00F671A2" w:rsidRPr="00F671A2" w:rsidRDefault="00F671A2" w:rsidP="00F67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 w:rsidRPr="00F671A2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>All TLS 1.2 cipher suites follow this naming scheme. The encryption algorithm is always a symmetric algorithm. The symmetric key for this algorithm is exchanged using the key exchange algorithm, which is always an asymmetric algorithm. Thus, TLS encrypts data using a symmetric key due to significant performance advantages compared to asymmetric encryption. The cipher suite used by a specific connection is negotiated in the handshake.</w:t>
      </w:r>
    </w:p>
    <w:p w14:paraId="5FE0A739" w14:textId="77777777" w:rsidR="00F671A2" w:rsidRPr="00F671A2" w:rsidRDefault="00F671A2" w:rsidP="00F67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 w:rsidRPr="00F671A2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 xml:space="preserve">Cipher Suites using the </w:t>
      </w:r>
      <w:r w:rsidRPr="00F671A2">
        <w:rPr>
          <w:rFonts w:ascii="Courier New" w:eastAsia="Times New Roman" w:hAnsi="Courier New" w:cs="Courier New"/>
          <w:kern w:val="0"/>
          <w:sz w:val="20"/>
          <w:szCs w:val="20"/>
          <w:lang w:eastAsia="en-SE"/>
          <w14:ligatures w14:val="none"/>
        </w:rPr>
        <w:t>TLS_DHE</w:t>
      </w:r>
      <w:r w:rsidRPr="00F671A2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 xml:space="preserve"> and </w:t>
      </w:r>
      <w:r w:rsidRPr="00F671A2">
        <w:rPr>
          <w:rFonts w:ascii="Courier New" w:eastAsia="Times New Roman" w:hAnsi="Courier New" w:cs="Courier New"/>
          <w:kern w:val="0"/>
          <w:sz w:val="20"/>
          <w:szCs w:val="20"/>
          <w:lang w:eastAsia="en-SE"/>
          <w14:ligatures w14:val="none"/>
        </w:rPr>
        <w:t>TLS_ECDHE</w:t>
      </w:r>
      <w:r w:rsidRPr="00F671A2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 xml:space="preserve"> key exchange algorithms provide </w:t>
      </w:r>
      <w:r w:rsidRPr="00F671A2">
        <w:rPr>
          <w:rFonts w:ascii="Courier New" w:eastAsia="Times New Roman" w:hAnsi="Courier New" w:cs="Courier New"/>
          <w:kern w:val="0"/>
          <w:sz w:val="20"/>
          <w:szCs w:val="20"/>
          <w:lang w:eastAsia="en-SE"/>
          <w14:ligatures w14:val="none"/>
        </w:rPr>
        <w:t>Perfect Forward Secrecy (PFS)</w:t>
      </w:r>
      <w:r w:rsidRPr="00F671A2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>, meaning an attacker is unable to decrypt past messages even after obtaining a future session key. In particular, this protects past communication from leaks potentially occurring in the future. Therefore, PFS cipher suites are preferable if they are supported by the client.</w:t>
      </w:r>
    </w:p>
    <w:p w14:paraId="487C0CD9" w14:textId="77777777" w:rsidR="00F671A2" w:rsidRPr="00F671A2" w:rsidRDefault="00055372" w:rsidP="00F671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pict w14:anchorId="1EC2D6C2">
          <v:rect id="_x0000_i1026" style="width:0;height:1.5pt" o:hralign="center" o:hrstd="t" o:hr="t" fillcolor="#a0a0a0" stroked="f"/>
        </w:pict>
      </w:r>
    </w:p>
    <w:p w14:paraId="5A05C430" w14:textId="77777777" w:rsidR="00F671A2" w:rsidRPr="00F671A2" w:rsidRDefault="00F671A2" w:rsidP="00F671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SE"/>
          <w14:ligatures w14:val="none"/>
        </w:rPr>
      </w:pPr>
      <w:r w:rsidRPr="00F671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SE"/>
          <w14:ligatures w14:val="none"/>
        </w:rPr>
        <w:t>Handshake Overview</w:t>
      </w:r>
    </w:p>
    <w:p w14:paraId="2A4439BC" w14:textId="77777777" w:rsidR="00F671A2" w:rsidRPr="00F671A2" w:rsidRDefault="00F671A2" w:rsidP="00F67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 w:rsidRPr="00F671A2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>During the handshake, the client and server establish a connection and negotiate all the required parameters to establish a secure channel for application data. The handshake follows a well-defined schema and varies slightly depending on the cipher suite that is negotiated.</w:t>
      </w:r>
    </w:p>
    <w:p w14:paraId="1667A20A" w14:textId="77777777" w:rsidR="00F671A2" w:rsidRPr="00F671A2" w:rsidRDefault="00F671A2" w:rsidP="00F67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 w:rsidRPr="00F671A2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lastRenderedPageBreak/>
        <w:t xml:space="preserve">The handshake begins with the client sending the </w:t>
      </w:r>
      <w:r w:rsidRPr="00F671A2">
        <w:rPr>
          <w:rFonts w:ascii="Courier New" w:eastAsia="Times New Roman" w:hAnsi="Courier New" w:cs="Courier New"/>
          <w:kern w:val="0"/>
          <w:sz w:val="20"/>
          <w:szCs w:val="20"/>
          <w:lang w:eastAsia="en-SE"/>
          <w14:ligatures w14:val="none"/>
        </w:rPr>
        <w:t>ClientHello</w:t>
      </w:r>
      <w:r w:rsidRPr="00F671A2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 xml:space="preserve"> message. This message informs the server that the client wants to establish a secure connection. It contains the latest TLS version supported by the client, as well as a list of cipher suites the client supports among other information.</w:t>
      </w:r>
    </w:p>
    <w:p w14:paraId="20C00AB7" w14:textId="77777777" w:rsidR="00F671A2" w:rsidRPr="00F671A2" w:rsidRDefault="00F671A2" w:rsidP="00F67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 w:rsidRPr="00F671A2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 xml:space="preserve">The server responds with a </w:t>
      </w:r>
      <w:r w:rsidRPr="00F671A2">
        <w:rPr>
          <w:rFonts w:ascii="Courier New" w:eastAsia="Times New Roman" w:hAnsi="Courier New" w:cs="Courier New"/>
          <w:kern w:val="0"/>
          <w:sz w:val="20"/>
          <w:szCs w:val="20"/>
          <w:lang w:eastAsia="en-SE"/>
          <w14:ligatures w14:val="none"/>
        </w:rPr>
        <w:t>ServerHello</w:t>
      </w:r>
      <w:r w:rsidRPr="00F671A2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 xml:space="preserve"> message. The server chooses a TLS version that is equal to or lower than the version provided by the client. Additionally, the server chooses one of the cipher suites provided in the </w:t>
      </w:r>
      <w:r w:rsidRPr="00F671A2">
        <w:rPr>
          <w:rFonts w:ascii="Courier New" w:eastAsia="Times New Roman" w:hAnsi="Courier New" w:cs="Courier New"/>
          <w:kern w:val="0"/>
          <w:sz w:val="20"/>
          <w:szCs w:val="20"/>
          <w:lang w:eastAsia="en-SE"/>
          <w14:ligatures w14:val="none"/>
        </w:rPr>
        <w:t>ClientHello</w:t>
      </w:r>
      <w:r w:rsidRPr="00F671A2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 xml:space="preserve">. This information is included in the </w:t>
      </w:r>
      <w:r w:rsidRPr="00F671A2">
        <w:rPr>
          <w:rFonts w:ascii="Courier New" w:eastAsia="Times New Roman" w:hAnsi="Courier New" w:cs="Courier New"/>
          <w:kern w:val="0"/>
          <w:sz w:val="20"/>
          <w:szCs w:val="20"/>
          <w:lang w:eastAsia="en-SE"/>
          <w14:ligatures w14:val="none"/>
        </w:rPr>
        <w:t>ServerHello</w:t>
      </w:r>
      <w:r w:rsidRPr="00F671A2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 xml:space="preserve"> message.</w:t>
      </w:r>
    </w:p>
    <w:p w14:paraId="0267C0FC" w14:textId="77777777" w:rsidR="00F671A2" w:rsidRPr="00F671A2" w:rsidRDefault="00F671A2" w:rsidP="00F67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 w:rsidRPr="00F671A2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 xml:space="preserve">After agreeing on the TLS version and cryptographic parameters, the server provides a certificate in the </w:t>
      </w:r>
      <w:r w:rsidRPr="00F671A2">
        <w:rPr>
          <w:rFonts w:ascii="Courier New" w:eastAsia="Times New Roman" w:hAnsi="Courier New" w:cs="Courier New"/>
          <w:kern w:val="0"/>
          <w:sz w:val="20"/>
          <w:szCs w:val="20"/>
          <w:lang w:eastAsia="en-SE"/>
          <w14:ligatures w14:val="none"/>
        </w:rPr>
        <w:t>Certificate</w:t>
      </w:r>
      <w:r w:rsidRPr="00F671A2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 xml:space="preserve"> message, thereby proving the server's identity to the client.</w:t>
      </w:r>
    </w:p>
    <w:p w14:paraId="6163475B" w14:textId="77777777" w:rsidR="00F671A2" w:rsidRPr="00F671A2" w:rsidRDefault="00F671A2" w:rsidP="00F67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 w:rsidRPr="00F671A2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 xml:space="preserve">If a PFS cipher suite was agreed upon, the server proceeds to share fresh key material in the </w:t>
      </w:r>
      <w:r w:rsidRPr="00F671A2">
        <w:rPr>
          <w:rFonts w:ascii="Courier New" w:eastAsia="Times New Roman" w:hAnsi="Courier New" w:cs="Courier New"/>
          <w:kern w:val="0"/>
          <w:sz w:val="20"/>
          <w:szCs w:val="20"/>
          <w:lang w:eastAsia="en-SE"/>
          <w14:ligatures w14:val="none"/>
        </w:rPr>
        <w:t>ServerKeyExchange</w:t>
      </w:r>
      <w:r w:rsidRPr="00F671A2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 xml:space="preserve"> message. It contains a key share as well as a signature. This is followed by the </w:t>
      </w:r>
      <w:r w:rsidRPr="00F671A2">
        <w:rPr>
          <w:rFonts w:ascii="Courier New" w:eastAsia="Times New Roman" w:hAnsi="Courier New" w:cs="Courier New"/>
          <w:kern w:val="0"/>
          <w:sz w:val="20"/>
          <w:szCs w:val="20"/>
          <w:lang w:eastAsia="en-SE"/>
          <w14:ligatures w14:val="none"/>
        </w:rPr>
        <w:t>ServerHelloDone</w:t>
      </w:r>
      <w:r w:rsidRPr="00F671A2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 xml:space="preserve"> message.</w:t>
      </w:r>
    </w:p>
    <w:p w14:paraId="38B556A9" w14:textId="77777777" w:rsidR="00F671A2" w:rsidRPr="00F671A2" w:rsidRDefault="00F671A2" w:rsidP="00F67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 w:rsidRPr="00F671A2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 xml:space="preserve">The client responds with the </w:t>
      </w:r>
      <w:r w:rsidRPr="00F671A2">
        <w:rPr>
          <w:rFonts w:ascii="Courier New" w:eastAsia="Times New Roman" w:hAnsi="Courier New" w:cs="Courier New"/>
          <w:kern w:val="0"/>
          <w:sz w:val="20"/>
          <w:szCs w:val="20"/>
          <w:lang w:eastAsia="en-SE"/>
          <w14:ligatures w14:val="none"/>
        </w:rPr>
        <w:t>ClientKeyExchange</w:t>
      </w:r>
      <w:r w:rsidRPr="00F671A2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 xml:space="preserve"> message, containing the client's key share. After this, the key exchange is concluded and both parties share a secret that is used to derive a shared symmetric key. Both parties transmit a </w:t>
      </w:r>
      <w:r w:rsidRPr="00F671A2">
        <w:rPr>
          <w:rFonts w:ascii="Courier New" w:eastAsia="Times New Roman" w:hAnsi="Courier New" w:cs="Courier New"/>
          <w:kern w:val="0"/>
          <w:sz w:val="20"/>
          <w:szCs w:val="20"/>
          <w:lang w:eastAsia="en-SE"/>
          <w14:ligatures w14:val="none"/>
        </w:rPr>
        <w:t>ChangeCipherSpec</w:t>
      </w:r>
      <w:r w:rsidRPr="00F671A2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 xml:space="preserve"> message to indicate that all following messages are encrypted using the computed symmetric key. From here on, all data is encrypted and MAC-protected.</w:t>
      </w:r>
    </w:p>
    <w:p w14:paraId="1FCA71C1" w14:textId="6A293FD4" w:rsidR="00F671A2" w:rsidRPr="00F671A2" w:rsidRDefault="00F671A2" w:rsidP="00F67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 w:rsidRPr="00F671A2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SE"/>
          <w14:ligatures w14:val="none"/>
        </w:rPr>
        <w:lastRenderedPageBreak/>
        <w:drawing>
          <wp:inline distT="0" distB="0" distL="0" distR="0" wp14:anchorId="33B59111" wp14:editId="60FDA2BF">
            <wp:extent cx="4876800" cy="6264305"/>
            <wp:effectExtent l="0" t="0" r="0" b="3175"/>
            <wp:docPr id="675678525" name="Picture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432" cy="627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AC338" w14:textId="77777777" w:rsidR="00F671A2" w:rsidRPr="00F671A2" w:rsidRDefault="00055372" w:rsidP="00F671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pict w14:anchorId="578B02AE">
          <v:rect id="_x0000_i1027" style="width:0;height:1.5pt" o:hralign="center" o:hrstd="t" o:hr="t" fillcolor="#a0a0a0" stroked="f"/>
        </w:pict>
      </w:r>
    </w:p>
    <w:p w14:paraId="64A00778" w14:textId="77777777" w:rsidR="00F671A2" w:rsidRPr="00F671A2" w:rsidRDefault="00F671A2" w:rsidP="00F671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SE"/>
          <w14:ligatures w14:val="none"/>
        </w:rPr>
      </w:pPr>
      <w:r w:rsidRPr="00F671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SE"/>
          <w14:ligatures w14:val="none"/>
        </w:rPr>
        <w:t>Analyzing a TLS 1.2 Handshake in Wireshark</w:t>
      </w:r>
    </w:p>
    <w:p w14:paraId="6A4B7569" w14:textId="77777777" w:rsidR="00F671A2" w:rsidRPr="00F671A2" w:rsidRDefault="00F671A2" w:rsidP="00F67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 w:rsidRPr="00F671A2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 xml:space="preserve">Let's have a look at a TLS 1.2 handshake in </w:t>
      </w:r>
      <w:hyperlink r:id="rId6" w:tgtFrame="_blank" w:history="1">
        <w:r w:rsidRPr="00F671A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SE"/>
            <w14:ligatures w14:val="none"/>
          </w:rPr>
          <w:t>Wireshark</w:t>
        </w:r>
      </w:hyperlink>
      <w:r w:rsidRPr="00F671A2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>, which is a network protocol analyzer. It can typically be installed from the package manager:</w:t>
      </w:r>
    </w:p>
    <w:p w14:paraId="6BE42FC8" w14:textId="77777777" w:rsidR="00F671A2" w:rsidRPr="00F671A2" w:rsidRDefault="00F671A2" w:rsidP="00F67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eastAsia="en-SE"/>
          <w14:ligatures w14:val="none"/>
        </w:rPr>
      </w:pPr>
      <w:r w:rsidRPr="00F671A2">
        <w:rPr>
          <w:rFonts w:ascii="Courier New" w:eastAsia="Times New Roman" w:hAnsi="Courier New" w:cs="Courier New"/>
          <w:kern w:val="0"/>
          <w:sz w:val="20"/>
          <w:szCs w:val="20"/>
          <w:lang w:eastAsia="en-SE"/>
          <w14:ligatures w14:val="none"/>
        </w:rPr>
        <w:t>yovecio@htb[/htb]$ sudo apt install wireshark</w:t>
      </w:r>
    </w:p>
    <w:p w14:paraId="2C0A086A" w14:textId="77777777" w:rsidR="00F671A2" w:rsidRPr="00F671A2" w:rsidRDefault="00F671A2" w:rsidP="00F67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 w:rsidRPr="00F671A2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 xml:space="preserve">We can then start Wireshark with a path to a packet capture (or </w:t>
      </w:r>
      <w:r w:rsidRPr="00F671A2">
        <w:rPr>
          <w:rFonts w:ascii="Courier New" w:eastAsia="Times New Roman" w:hAnsi="Courier New" w:cs="Courier New"/>
          <w:kern w:val="0"/>
          <w:sz w:val="20"/>
          <w:szCs w:val="20"/>
          <w:lang w:eastAsia="en-SE"/>
          <w14:ligatures w14:val="none"/>
        </w:rPr>
        <w:t>pcap</w:t>
      </w:r>
      <w:r w:rsidRPr="00F671A2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>) file to analyze the packets:</w:t>
      </w:r>
    </w:p>
    <w:p w14:paraId="17F18E9F" w14:textId="77777777" w:rsidR="00F671A2" w:rsidRPr="00F671A2" w:rsidRDefault="00F671A2" w:rsidP="00F67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eastAsia="en-SE"/>
          <w14:ligatures w14:val="none"/>
        </w:rPr>
      </w:pPr>
      <w:r w:rsidRPr="00F671A2">
        <w:rPr>
          <w:rFonts w:ascii="Courier New" w:eastAsia="Times New Roman" w:hAnsi="Courier New" w:cs="Courier New"/>
          <w:kern w:val="0"/>
          <w:sz w:val="20"/>
          <w:szCs w:val="20"/>
          <w:lang w:eastAsia="en-SE"/>
          <w14:ligatures w14:val="none"/>
        </w:rPr>
        <w:t>yovecio@htb[/htb]$ Wireshark /path/to/file.pcap</w:t>
      </w:r>
    </w:p>
    <w:p w14:paraId="28F92183" w14:textId="77777777" w:rsidR="00F671A2" w:rsidRPr="00F671A2" w:rsidRDefault="00F671A2" w:rsidP="00F67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 w:rsidRPr="00F671A2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lastRenderedPageBreak/>
        <w:t xml:space="preserve">After entering the protocol name </w:t>
      </w:r>
      <w:r w:rsidRPr="00F671A2">
        <w:rPr>
          <w:rFonts w:ascii="Courier New" w:eastAsia="Times New Roman" w:hAnsi="Courier New" w:cs="Courier New"/>
          <w:kern w:val="0"/>
          <w:sz w:val="20"/>
          <w:szCs w:val="20"/>
          <w:lang w:eastAsia="en-SE"/>
          <w14:ligatures w14:val="none"/>
        </w:rPr>
        <w:t>tls</w:t>
      </w:r>
      <w:r w:rsidRPr="00F671A2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 xml:space="preserve"> in the filter bar, we can see the TLS handshake in Wireshark:</w:t>
      </w:r>
    </w:p>
    <w:p w14:paraId="78875775" w14:textId="57EB1918" w:rsidR="00F671A2" w:rsidRPr="00F671A2" w:rsidRDefault="00F671A2" w:rsidP="00F67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 w:rsidRPr="00F671A2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SE"/>
          <w14:ligatures w14:val="none"/>
        </w:rPr>
        <w:drawing>
          <wp:inline distT="0" distB="0" distL="0" distR="0" wp14:anchorId="0AF2AE52" wp14:editId="3F91D026">
            <wp:extent cx="5731510" cy="608965"/>
            <wp:effectExtent l="0" t="0" r="2540" b="635"/>
            <wp:docPr id="1153124493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31E88" w14:textId="77777777" w:rsidR="00F671A2" w:rsidRPr="00F671A2" w:rsidRDefault="00F671A2" w:rsidP="00F67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 w:rsidRPr="00F671A2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 xml:space="preserve">When expanding the </w:t>
      </w:r>
      <w:r w:rsidRPr="00F671A2">
        <w:rPr>
          <w:rFonts w:ascii="Courier New" w:eastAsia="Times New Roman" w:hAnsi="Courier New" w:cs="Courier New"/>
          <w:kern w:val="0"/>
          <w:sz w:val="20"/>
          <w:szCs w:val="20"/>
          <w:lang w:eastAsia="en-SE"/>
          <w14:ligatures w14:val="none"/>
        </w:rPr>
        <w:t>ClientHello</w:t>
      </w:r>
      <w:r w:rsidRPr="00F671A2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 xml:space="preserve"> message, we can inspect the TLS version and supported cipher suites sent by the client:</w:t>
      </w:r>
    </w:p>
    <w:p w14:paraId="7327517F" w14:textId="7B6022CB" w:rsidR="00F671A2" w:rsidRPr="00F671A2" w:rsidRDefault="00F671A2" w:rsidP="00F67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 w:rsidRPr="00F671A2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SE"/>
          <w14:ligatures w14:val="none"/>
        </w:rPr>
        <w:drawing>
          <wp:inline distT="0" distB="0" distL="0" distR="0" wp14:anchorId="1B1642DA" wp14:editId="23D69D60">
            <wp:extent cx="5731510" cy="2279650"/>
            <wp:effectExtent l="0" t="0" r="2540" b="6350"/>
            <wp:docPr id="379964881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E6C59" w14:textId="77777777" w:rsidR="00F671A2" w:rsidRPr="00F671A2" w:rsidRDefault="00F671A2" w:rsidP="00F67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 w:rsidRPr="00F671A2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 xml:space="preserve">Doing the same in the </w:t>
      </w:r>
      <w:r w:rsidRPr="00F671A2">
        <w:rPr>
          <w:rFonts w:ascii="Courier New" w:eastAsia="Times New Roman" w:hAnsi="Courier New" w:cs="Courier New"/>
          <w:kern w:val="0"/>
          <w:sz w:val="20"/>
          <w:szCs w:val="20"/>
          <w:lang w:eastAsia="en-SE"/>
          <w14:ligatures w14:val="none"/>
        </w:rPr>
        <w:t>ServerHello</w:t>
      </w:r>
      <w:r w:rsidRPr="00F671A2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 xml:space="preserve"> message reveals the TLS version and cipher suite chosen by the server for this TLS connection:</w:t>
      </w:r>
    </w:p>
    <w:p w14:paraId="153F6BE0" w14:textId="4E6AEC97" w:rsidR="00F671A2" w:rsidRPr="00F671A2" w:rsidRDefault="00F671A2" w:rsidP="00F67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 w:rsidRPr="00F671A2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SE"/>
          <w14:ligatures w14:val="none"/>
        </w:rPr>
        <w:drawing>
          <wp:inline distT="0" distB="0" distL="0" distR="0" wp14:anchorId="400F6E7A" wp14:editId="3318831E">
            <wp:extent cx="5731510" cy="1924685"/>
            <wp:effectExtent l="0" t="0" r="2540" b="0"/>
            <wp:docPr id="672173593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A262D" w14:textId="77777777" w:rsidR="00F671A2" w:rsidRPr="00F671A2" w:rsidRDefault="00F671A2" w:rsidP="00F67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 w:rsidRPr="00F671A2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 xml:space="preserve">Lastly, we can inspect the key information sent by the client in the </w:t>
      </w:r>
      <w:r w:rsidRPr="00F671A2">
        <w:rPr>
          <w:rFonts w:ascii="Courier New" w:eastAsia="Times New Roman" w:hAnsi="Courier New" w:cs="Courier New"/>
          <w:kern w:val="0"/>
          <w:sz w:val="20"/>
          <w:szCs w:val="20"/>
          <w:lang w:eastAsia="en-SE"/>
          <w14:ligatures w14:val="none"/>
        </w:rPr>
        <w:t>ClientKeyExchange</w:t>
      </w:r>
      <w:r w:rsidRPr="00F671A2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 xml:space="preserve"> message. In this case, a </w:t>
      </w:r>
      <w:r w:rsidRPr="00F671A2">
        <w:rPr>
          <w:rFonts w:ascii="Courier New" w:eastAsia="Times New Roman" w:hAnsi="Courier New" w:cs="Courier New"/>
          <w:kern w:val="0"/>
          <w:sz w:val="20"/>
          <w:szCs w:val="20"/>
          <w:lang w:eastAsia="en-SE"/>
          <w14:ligatures w14:val="none"/>
        </w:rPr>
        <w:t>TLS_RSA</w:t>
      </w:r>
      <w:r w:rsidRPr="00F671A2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 xml:space="preserve"> cipher suite was chosen, thus the key information sent by the client is the shared key encrypted with the server's public key.</w:t>
      </w:r>
    </w:p>
    <w:p w14:paraId="2F374FDC" w14:textId="502D50A8" w:rsidR="00F671A2" w:rsidRPr="00F671A2" w:rsidRDefault="00F671A2" w:rsidP="00F67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 w:rsidRPr="00F671A2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SE"/>
          <w14:ligatures w14:val="none"/>
        </w:rPr>
        <w:lastRenderedPageBreak/>
        <w:drawing>
          <wp:inline distT="0" distB="0" distL="0" distR="0" wp14:anchorId="2B0E0A86" wp14:editId="78BB9AC4">
            <wp:extent cx="5731510" cy="1445895"/>
            <wp:effectExtent l="0" t="0" r="2540" b="1905"/>
            <wp:docPr id="942890057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F77A5" w14:textId="77777777" w:rsidR="00F671A2" w:rsidRPr="00F671A2" w:rsidRDefault="00F671A2" w:rsidP="00F67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 w:rsidRPr="00F671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E"/>
          <w14:ligatures w14:val="none"/>
        </w:rPr>
        <w:t>Note:</w:t>
      </w:r>
      <w:r w:rsidRPr="00F671A2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 xml:space="preserve"> There is no </w:t>
      </w:r>
      <w:r w:rsidRPr="00F671A2">
        <w:rPr>
          <w:rFonts w:ascii="Courier New" w:eastAsia="Times New Roman" w:hAnsi="Courier New" w:cs="Courier New"/>
          <w:kern w:val="0"/>
          <w:sz w:val="20"/>
          <w:szCs w:val="20"/>
          <w:lang w:eastAsia="en-SE"/>
          <w14:ligatures w14:val="none"/>
        </w:rPr>
        <w:t>Server Key Exchange</w:t>
      </w:r>
      <w:r w:rsidRPr="00F671A2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 xml:space="preserve"> message since the cipher suite does not provide PFS.</w:t>
      </w:r>
    </w:p>
    <w:p w14:paraId="05714B98" w14:textId="77777777" w:rsidR="00213442" w:rsidRPr="00055372" w:rsidRDefault="00213442" w:rsidP="000553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</w:p>
    <w:sectPr w:rsidR="00213442" w:rsidRPr="00055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36BCD"/>
    <w:multiLevelType w:val="multilevel"/>
    <w:tmpl w:val="E23A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9A332F"/>
    <w:multiLevelType w:val="multilevel"/>
    <w:tmpl w:val="C130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3053568">
    <w:abstractNumId w:val="0"/>
  </w:num>
  <w:num w:numId="2" w16cid:durableId="941033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CA4"/>
    <w:rsid w:val="00055372"/>
    <w:rsid w:val="00213442"/>
    <w:rsid w:val="006C1CA4"/>
    <w:rsid w:val="00F6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,"/>
  <w14:docId w14:val="2421E550"/>
  <w15:chartTrackingRefBased/>
  <w15:docId w15:val="{F941B218-7A5C-4D6E-856F-E2D665063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671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SE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F671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S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1A2"/>
    <w:rPr>
      <w:rFonts w:ascii="Times New Roman" w:eastAsia="Times New Roman" w:hAnsi="Times New Roman" w:cs="Times New Roman"/>
      <w:b/>
      <w:bCs/>
      <w:kern w:val="36"/>
      <w:sz w:val="48"/>
      <w:szCs w:val="48"/>
      <w:lang w:val="en-SE" w:eastAsia="en-SE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671A2"/>
    <w:rPr>
      <w:rFonts w:ascii="Times New Roman" w:eastAsia="Times New Roman" w:hAnsi="Times New Roman" w:cs="Times New Roman"/>
      <w:b/>
      <w:bCs/>
      <w:kern w:val="0"/>
      <w:sz w:val="36"/>
      <w:szCs w:val="36"/>
      <w:lang w:val="en-SE" w:eastAsia="en-SE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67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SE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671A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671A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71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SE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71A2"/>
    <w:rPr>
      <w:rFonts w:ascii="Courier New" w:eastAsia="Times New Roman" w:hAnsi="Courier New" w:cs="Courier New"/>
      <w:kern w:val="0"/>
      <w:sz w:val="20"/>
      <w:szCs w:val="20"/>
      <w:lang w:val="en-SE" w:eastAsia="en-SE"/>
      <w14:ligatures w14:val="none"/>
    </w:rPr>
  </w:style>
  <w:style w:type="character" w:customStyle="1" w:styleId="token">
    <w:name w:val="token"/>
    <w:basedOn w:val="DefaultParagraphFont"/>
    <w:rsid w:val="00F671A2"/>
  </w:style>
  <w:style w:type="character" w:customStyle="1" w:styleId="text-gray">
    <w:name w:val="text-gray"/>
    <w:basedOn w:val="DefaultParagraphFont"/>
    <w:rsid w:val="00F671A2"/>
  </w:style>
  <w:style w:type="character" w:customStyle="1" w:styleId="text-success">
    <w:name w:val="text-success"/>
    <w:basedOn w:val="DefaultParagraphFont"/>
    <w:rsid w:val="00F671A2"/>
  </w:style>
  <w:style w:type="paragraph" w:customStyle="1" w:styleId="mb-0">
    <w:name w:val="mb-0"/>
    <w:basedOn w:val="Normal"/>
    <w:rsid w:val="00F67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S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9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5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ireshark.org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685</Words>
  <Characters>3906</Characters>
  <Application>Microsoft Office Word</Application>
  <DocSecurity>0</DocSecurity>
  <Lines>32</Lines>
  <Paragraphs>9</Paragraphs>
  <ScaleCrop>false</ScaleCrop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Milosavljevic</dc:creator>
  <cp:keywords/>
  <dc:description/>
  <cp:lastModifiedBy>Aleksandar Milosavljevic</cp:lastModifiedBy>
  <cp:revision>3</cp:revision>
  <dcterms:created xsi:type="dcterms:W3CDTF">2024-01-22T09:38:00Z</dcterms:created>
  <dcterms:modified xsi:type="dcterms:W3CDTF">2024-01-22T09:38:00Z</dcterms:modified>
</cp:coreProperties>
</file>