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C7A2" w14:textId="77777777" w:rsidR="00851538" w:rsidRPr="00851538" w:rsidRDefault="00851538" w:rsidP="00851538">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51538">
        <w:rPr>
          <w:rFonts w:ascii="Times New Roman" w:eastAsia="Times New Roman" w:hAnsi="Times New Roman" w:cs="Times New Roman"/>
          <w:b/>
          <w:bCs/>
          <w:kern w:val="36"/>
          <w:sz w:val="48"/>
          <w:szCs w:val="48"/>
          <w:lang w:val="en-SE" w:eastAsia="en-SE"/>
          <w14:ligatures w14:val="none"/>
        </w:rPr>
        <w:t>IDOR Prevention</w:t>
      </w:r>
    </w:p>
    <w:p w14:paraId="53C27654" w14:textId="77777777" w:rsidR="00851538" w:rsidRPr="00851538" w:rsidRDefault="00851538" w:rsidP="00851538">
      <w:pPr>
        <w:spacing w:after="0"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pict w14:anchorId="714CB550">
          <v:rect id="_x0000_i1025" style="width:0;height:1.5pt" o:hralign="center" o:hrstd="t" o:hr="t" fillcolor="#a0a0a0" stroked="f"/>
        </w:pict>
      </w:r>
    </w:p>
    <w:p w14:paraId="6642649B"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We learned various ways to identify and exploit IDOR vulnerabilities in web pages, web functions, and API calls. By now, we should have understood that IDOR vulnerabilities are mainly caused by improper access control on the back-end servers. To prevent such vulnerabilities, we first have to build an object-level access control system and then use secure references for our objects when storing and calling them.</w:t>
      </w:r>
    </w:p>
    <w:p w14:paraId="1C1A8453" w14:textId="77777777" w:rsidR="00851538" w:rsidRPr="00851538" w:rsidRDefault="00851538" w:rsidP="00851538">
      <w:pPr>
        <w:spacing w:after="0"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pict w14:anchorId="26D4BBDE">
          <v:rect id="_x0000_i1026" style="width:0;height:1.5pt" o:hralign="center" o:hrstd="t" o:hr="t" fillcolor="#a0a0a0" stroked="f"/>
        </w:pict>
      </w:r>
    </w:p>
    <w:p w14:paraId="40531ADA" w14:textId="77777777" w:rsidR="00851538" w:rsidRPr="00851538" w:rsidRDefault="00851538" w:rsidP="0085153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51538">
        <w:rPr>
          <w:rFonts w:ascii="Times New Roman" w:eastAsia="Times New Roman" w:hAnsi="Times New Roman" w:cs="Times New Roman"/>
          <w:b/>
          <w:bCs/>
          <w:kern w:val="0"/>
          <w:sz w:val="36"/>
          <w:szCs w:val="36"/>
          <w:lang w:val="en-SE" w:eastAsia="en-SE"/>
          <w14:ligatures w14:val="none"/>
        </w:rPr>
        <w:t>Object-Level Access Control</w:t>
      </w:r>
    </w:p>
    <w:p w14:paraId="4F39E799"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 xml:space="preserve">An Access Control system should be at the core of any web application since it can affect its entire design and structure. To properly control each area of the web application, its design has to support the segmentation of roles and permissions in a centralized manner. However, Access Control is a vast topic, so we will only focus on its role in IDOR vulnerabilities, represented in </w:t>
      </w:r>
      <w:r w:rsidRPr="00851538">
        <w:rPr>
          <w:rFonts w:ascii="Courier New" w:eastAsia="Times New Roman" w:hAnsi="Courier New" w:cs="Courier New"/>
          <w:kern w:val="0"/>
          <w:sz w:val="20"/>
          <w:szCs w:val="20"/>
          <w:lang w:val="en-SE" w:eastAsia="en-SE"/>
          <w14:ligatures w14:val="none"/>
        </w:rPr>
        <w:t>Object-Level</w:t>
      </w:r>
      <w:r w:rsidRPr="00851538">
        <w:rPr>
          <w:rFonts w:ascii="Times New Roman" w:eastAsia="Times New Roman" w:hAnsi="Times New Roman" w:cs="Times New Roman"/>
          <w:kern w:val="0"/>
          <w:sz w:val="24"/>
          <w:szCs w:val="24"/>
          <w:lang w:val="en-SE" w:eastAsia="en-SE"/>
          <w14:ligatures w14:val="none"/>
        </w:rPr>
        <w:t xml:space="preserve"> access control mechanisms.</w:t>
      </w:r>
    </w:p>
    <w:p w14:paraId="7B76C094"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User roles and permissions are a vital part of any access control system, which is fully realized in a Role-Based Access Control (RBAC) system. To avoid exploiting IDOR vulnerabilities, we must map the RBAC to all objects and resources. The back-end server can allow or deny every request, depending on whether the requester's role has enough privileges to access the object or the resource.</w:t>
      </w:r>
    </w:p>
    <w:p w14:paraId="15C6F277"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Once an RBAC has been implemented, each user would be assigned a role that has certain privileges. Upon every request the user makes, their roles and privileges would be tested to see if they have access to the object they are requesting. They would only be allowed to access it if they have the right to do so.</w:t>
      </w:r>
    </w:p>
    <w:p w14:paraId="0C508D16"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There are many ways to implement an RBAC system and map it to the web application's objects and resources, and designing it in the core of the web application's structure is an art to perfect. The following is a sample code of how a web application may compare user roles to objects to allow or deny access control:</w:t>
      </w:r>
    </w:p>
    <w:p w14:paraId="09412DE8" w14:textId="77777777" w:rsidR="00851538" w:rsidRPr="00851538" w:rsidRDefault="00851538" w:rsidP="00851538">
      <w:pPr>
        <w:spacing w:after="0"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Code: javascript</w:t>
      </w:r>
    </w:p>
    <w:p w14:paraId="248AD781" w14:textId="77777777" w:rsidR="00851538" w:rsidRPr="00851538" w:rsidRDefault="00851538" w:rsidP="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51538">
        <w:rPr>
          <w:rFonts w:ascii="Courier New" w:eastAsia="Times New Roman" w:hAnsi="Courier New" w:cs="Courier New"/>
          <w:kern w:val="0"/>
          <w:sz w:val="20"/>
          <w:szCs w:val="20"/>
          <w:lang w:val="en-SE" w:eastAsia="en-SE"/>
          <w14:ligatures w14:val="none"/>
        </w:rPr>
        <w:t>match /api/profile/{userId} {</w:t>
      </w:r>
    </w:p>
    <w:p w14:paraId="7D7A2881" w14:textId="77777777" w:rsidR="00851538" w:rsidRPr="00851538" w:rsidRDefault="00851538" w:rsidP="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51538">
        <w:rPr>
          <w:rFonts w:ascii="Courier New" w:eastAsia="Times New Roman" w:hAnsi="Courier New" w:cs="Courier New"/>
          <w:kern w:val="0"/>
          <w:sz w:val="20"/>
          <w:szCs w:val="20"/>
          <w:lang w:val="en-SE" w:eastAsia="en-SE"/>
          <w14:ligatures w14:val="none"/>
        </w:rPr>
        <w:t xml:space="preserve">    allow read, write: if user.isAuth == true</w:t>
      </w:r>
    </w:p>
    <w:p w14:paraId="5270E95A" w14:textId="77777777" w:rsidR="00851538" w:rsidRPr="00851538" w:rsidRDefault="00851538" w:rsidP="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51538">
        <w:rPr>
          <w:rFonts w:ascii="Courier New" w:eastAsia="Times New Roman" w:hAnsi="Courier New" w:cs="Courier New"/>
          <w:kern w:val="0"/>
          <w:sz w:val="20"/>
          <w:szCs w:val="20"/>
          <w:lang w:val="en-SE" w:eastAsia="en-SE"/>
          <w14:ligatures w14:val="none"/>
        </w:rPr>
        <w:t xml:space="preserve">    &amp;&amp; (user.uid == userId || user.roles == 'admin');</w:t>
      </w:r>
    </w:p>
    <w:p w14:paraId="50B511B6" w14:textId="77777777" w:rsidR="00851538" w:rsidRPr="00851538" w:rsidRDefault="00851538" w:rsidP="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51538">
        <w:rPr>
          <w:rFonts w:ascii="Courier New" w:eastAsia="Times New Roman" w:hAnsi="Courier New" w:cs="Courier New"/>
          <w:kern w:val="0"/>
          <w:sz w:val="20"/>
          <w:szCs w:val="20"/>
          <w:lang w:val="en-SE" w:eastAsia="en-SE"/>
          <w14:ligatures w14:val="none"/>
        </w:rPr>
        <w:t>}</w:t>
      </w:r>
    </w:p>
    <w:p w14:paraId="4D756229"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 xml:space="preserve">The above example uses the </w:t>
      </w:r>
      <w:r w:rsidRPr="00851538">
        <w:rPr>
          <w:rFonts w:ascii="Courier New" w:eastAsia="Times New Roman" w:hAnsi="Courier New" w:cs="Courier New"/>
          <w:kern w:val="0"/>
          <w:sz w:val="20"/>
          <w:szCs w:val="20"/>
          <w:lang w:val="en-SE" w:eastAsia="en-SE"/>
          <w14:ligatures w14:val="none"/>
        </w:rPr>
        <w:t>user</w:t>
      </w:r>
      <w:r w:rsidRPr="00851538">
        <w:rPr>
          <w:rFonts w:ascii="Times New Roman" w:eastAsia="Times New Roman" w:hAnsi="Times New Roman" w:cs="Times New Roman"/>
          <w:kern w:val="0"/>
          <w:sz w:val="24"/>
          <w:szCs w:val="24"/>
          <w:lang w:val="en-SE" w:eastAsia="en-SE"/>
          <w14:ligatures w14:val="none"/>
        </w:rPr>
        <w:t xml:space="preserve"> token, which can be </w:t>
      </w:r>
      <w:r w:rsidRPr="00851538">
        <w:rPr>
          <w:rFonts w:ascii="Courier New" w:eastAsia="Times New Roman" w:hAnsi="Courier New" w:cs="Courier New"/>
          <w:kern w:val="0"/>
          <w:sz w:val="20"/>
          <w:szCs w:val="20"/>
          <w:lang w:val="en-SE" w:eastAsia="en-SE"/>
          <w14:ligatures w14:val="none"/>
        </w:rPr>
        <w:t>mapped from the HTTP request made to the RBAC</w:t>
      </w:r>
      <w:r w:rsidRPr="00851538">
        <w:rPr>
          <w:rFonts w:ascii="Times New Roman" w:eastAsia="Times New Roman" w:hAnsi="Times New Roman" w:cs="Times New Roman"/>
          <w:kern w:val="0"/>
          <w:sz w:val="24"/>
          <w:szCs w:val="24"/>
          <w:lang w:val="en-SE" w:eastAsia="en-SE"/>
          <w14:ligatures w14:val="none"/>
        </w:rPr>
        <w:t xml:space="preserve"> to retrieve the user's various roles and privileges. Then, it only allows read/write access if the user's </w:t>
      </w:r>
      <w:r w:rsidRPr="00851538">
        <w:rPr>
          <w:rFonts w:ascii="Courier New" w:eastAsia="Times New Roman" w:hAnsi="Courier New" w:cs="Courier New"/>
          <w:kern w:val="0"/>
          <w:sz w:val="20"/>
          <w:szCs w:val="20"/>
          <w:lang w:val="en-SE" w:eastAsia="en-SE"/>
          <w14:ligatures w14:val="none"/>
        </w:rPr>
        <w:t>uid</w:t>
      </w:r>
      <w:r w:rsidRPr="00851538">
        <w:rPr>
          <w:rFonts w:ascii="Times New Roman" w:eastAsia="Times New Roman" w:hAnsi="Times New Roman" w:cs="Times New Roman"/>
          <w:kern w:val="0"/>
          <w:sz w:val="24"/>
          <w:szCs w:val="24"/>
          <w:lang w:val="en-SE" w:eastAsia="en-SE"/>
          <w14:ligatures w14:val="none"/>
        </w:rPr>
        <w:t xml:space="preserve"> in the RBAC system matches the </w:t>
      </w:r>
      <w:r w:rsidRPr="00851538">
        <w:rPr>
          <w:rFonts w:ascii="Courier New" w:eastAsia="Times New Roman" w:hAnsi="Courier New" w:cs="Courier New"/>
          <w:kern w:val="0"/>
          <w:sz w:val="20"/>
          <w:szCs w:val="20"/>
          <w:lang w:val="en-SE" w:eastAsia="en-SE"/>
          <w14:ligatures w14:val="none"/>
        </w:rPr>
        <w:t>uid</w:t>
      </w:r>
      <w:r w:rsidRPr="00851538">
        <w:rPr>
          <w:rFonts w:ascii="Times New Roman" w:eastAsia="Times New Roman" w:hAnsi="Times New Roman" w:cs="Times New Roman"/>
          <w:kern w:val="0"/>
          <w:sz w:val="24"/>
          <w:szCs w:val="24"/>
          <w:lang w:val="en-SE" w:eastAsia="en-SE"/>
          <w14:ligatures w14:val="none"/>
        </w:rPr>
        <w:t xml:space="preserve"> in the API endpoint they are requesting. Furthermore, if a user has </w:t>
      </w:r>
      <w:r w:rsidRPr="00851538">
        <w:rPr>
          <w:rFonts w:ascii="Courier New" w:eastAsia="Times New Roman" w:hAnsi="Courier New" w:cs="Courier New"/>
          <w:kern w:val="0"/>
          <w:sz w:val="20"/>
          <w:szCs w:val="20"/>
          <w:lang w:val="en-SE" w:eastAsia="en-SE"/>
          <w14:ligatures w14:val="none"/>
        </w:rPr>
        <w:t>admin</w:t>
      </w:r>
      <w:r w:rsidRPr="00851538">
        <w:rPr>
          <w:rFonts w:ascii="Times New Roman" w:eastAsia="Times New Roman" w:hAnsi="Times New Roman" w:cs="Times New Roman"/>
          <w:kern w:val="0"/>
          <w:sz w:val="24"/>
          <w:szCs w:val="24"/>
          <w:lang w:val="en-SE" w:eastAsia="en-SE"/>
          <w14:ligatures w14:val="none"/>
        </w:rPr>
        <w:t xml:space="preserve"> as their role in the back-end RBAC, they are allowed read/write access.</w:t>
      </w:r>
    </w:p>
    <w:p w14:paraId="2B43A014"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lastRenderedPageBreak/>
        <w:t xml:space="preserve">In our previous attacks, we saw examples of the user role being stored in the user's details or in their cookie, both of which are under the user's control and can be manipulated to escalate their access privileges. The above example demonstrates a safer approach to mapping user roles, as the user privileges </w:t>
      </w:r>
      <w:r w:rsidRPr="00851538">
        <w:rPr>
          <w:rFonts w:ascii="Courier New" w:eastAsia="Times New Roman" w:hAnsi="Courier New" w:cs="Courier New"/>
          <w:kern w:val="0"/>
          <w:sz w:val="20"/>
          <w:szCs w:val="20"/>
          <w:lang w:val="en-SE" w:eastAsia="en-SE"/>
          <w14:ligatures w14:val="none"/>
        </w:rPr>
        <w:t>were not be passed through the HTTP request</w:t>
      </w:r>
      <w:r w:rsidRPr="00851538">
        <w:rPr>
          <w:rFonts w:ascii="Times New Roman" w:eastAsia="Times New Roman" w:hAnsi="Times New Roman" w:cs="Times New Roman"/>
          <w:kern w:val="0"/>
          <w:sz w:val="24"/>
          <w:szCs w:val="24"/>
          <w:lang w:val="en-SE" w:eastAsia="en-SE"/>
          <w14:ligatures w14:val="none"/>
        </w:rPr>
        <w:t>, but mapped directly from the RBAC on the back-end using the user's logged-in session token as an authentication mechanism.</w:t>
      </w:r>
    </w:p>
    <w:p w14:paraId="5C60E94B"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There's a lot more to access control systems and RBACs, as they can be some of the most challenging systems to design. This, however, should give us an idea of how we should control user access over web applications' objects and resources.</w:t>
      </w:r>
    </w:p>
    <w:p w14:paraId="0CE2CDC6" w14:textId="77777777" w:rsidR="00851538" w:rsidRPr="00851538" w:rsidRDefault="00851538" w:rsidP="00851538">
      <w:pPr>
        <w:spacing w:after="0"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pict w14:anchorId="4A380C97">
          <v:rect id="_x0000_i1027" style="width:0;height:1.5pt" o:hralign="center" o:hrstd="t" o:hr="t" fillcolor="#a0a0a0" stroked="f"/>
        </w:pict>
      </w:r>
    </w:p>
    <w:p w14:paraId="73FCCB24" w14:textId="77777777" w:rsidR="00851538" w:rsidRPr="00851538" w:rsidRDefault="00851538" w:rsidP="00851538">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51538">
        <w:rPr>
          <w:rFonts w:ascii="Times New Roman" w:eastAsia="Times New Roman" w:hAnsi="Times New Roman" w:cs="Times New Roman"/>
          <w:b/>
          <w:bCs/>
          <w:kern w:val="0"/>
          <w:sz w:val="36"/>
          <w:szCs w:val="36"/>
          <w:lang w:val="en-SE" w:eastAsia="en-SE"/>
          <w14:ligatures w14:val="none"/>
        </w:rPr>
        <w:t>Object Referencing</w:t>
      </w:r>
    </w:p>
    <w:p w14:paraId="440A1658"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While the core issue with IDOR lies in broken access control (</w:t>
      </w:r>
      <w:r w:rsidRPr="00851538">
        <w:rPr>
          <w:rFonts w:ascii="Courier New" w:eastAsia="Times New Roman" w:hAnsi="Courier New" w:cs="Courier New"/>
          <w:kern w:val="0"/>
          <w:sz w:val="20"/>
          <w:szCs w:val="20"/>
          <w:lang w:val="en-SE" w:eastAsia="en-SE"/>
          <w14:ligatures w14:val="none"/>
        </w:rPr>
        <w:t>Insecure</w:t>
      </w:r>
      <w:r w:rsidRPr="00851538">
        <w:rPr>
          <w:rFonts w:ascii="Times New Roman" w:eastAsia="Times New Roman" w:hAnsi="Times New Roman" w:cs="Times New Roman"/>
          <w:kern w:val="0"/>
          <w:sz w:val="24"/>
          <w:szCs w:val="24"/>
          <w:lang w:val="en-SE" w:eastAsia="en-SE"/>
          <w14:ligatures w14:val="none"/>
        </w:rPr>
        <w:t>), having access to direct references to objects (</w:t>
      </w:r>
      <w:r w:rsidRPr="00851538">
        <w:rPr>
          <w:rFonts w:ascii="Courier New" w:eastAsia="Times New Roman" w:hAnsi="Courier New" w:cs="Courier New"/>
          <w:kern w:val="0"/>
          <w:sz w:val="20"/>
          <w:szCs w:val="20"/>
          <w:lang w:val="en-SE" w:eastAsia="en-SE"/>
          <w14:ligatures w14:val="none"/>
        </w:rPr>
        <w:t>Direct Object Referencing</w:t>
      </w:r>
      <w:r w:rsidRPr="00851538">
        <w:rPr>
          <w:rFonts w:ascii="Times New Roman" w:eastAsia="Times New Roman" w:hAnsi="Times New Roman" w:cs="Times New Roman"/>
          <w:kern w:val="0"/>
          <w:sz w:val="24"/>
          <w:szCs w:val="24"/>
          <w:lang w:val="en-SE" w:eastAsia="en-SE"/>
          <w14:ligatures w14:val="none"/>
        </w:rPr>
        <w:t>) makes it possible to enumerate and exploit these access control vulnerabilities. We may still use direct references, but only if we have a solid access control system implemented.</w:t>
      </w:r>
    </w:p>
    <w:p w14:paraId="520807F5"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 xml:space="preserve">Even after building a solid access control system, we should never use object references in clear text or simple patterns (e.g. </w:t>
      </w:r>
      <w:r w:rsidRPr="00851538">
        <w:rPr>
          <w:rFonts w:ascii="Courier New" w:eastAsia="Times New Roman" w:hAnsi="Courier New" w:cs="Courier New"/>
          <w:kern w:val="0"/>
          <w:sz w:val="20"/>
          <w:szCs w:val="20"/>
          <w:lang w:val="en-SE" w:eastAsia="en-SE"/>
          <w14:ligatures w14:val="none"/>
        </w:rPr>
        <w:t>uid=1</w:t>
      </w:r>
      <w:r w:rsidRPr="00851538">
        <w:rPr>
          <w:rFonts w:ascii="Times New Roman" w:eastAsia="Times New Roman" w:hAnsi="Times New Roman" w:cs="Times New Roman"/>
          <w:kern w:val="0"/>
          <w:sz w:val="24"/>
          <w:szCs w:val="24"/>
          <w:lang w:val="en-SE" w:eastAsia="en-SE"/>
          <w14:ligatures w14:val="none"/>
        </w:rPr>
        <w:t xml:space="preserve">). We should always use strong and unique references, like salted hashes or </w:t>
      </w:r>
      <w:r w:rsidRPr="00851538">
        <w:rPr>
          <w:rFonts w:ascii="Courier New" w:eastAsia="Times New Roman" w:hAnsi="Courier New" w:cs="Courier New"/>
          <w:kern w:val="0"/>
          <w:sz w:val="20"/>
          <w:szCs w:val="20"/>
          <w:lang w:val="en-SE" w:eastAsia="en-SE"/>
          <w14:ligatures w14:val="none"/>
        </w:rPr>
        <w:t>UUID</w:t>
      </w:r>
      <w:r w:rsidRPr="00851538">
        <w:rPr>
          <w:rFonts w:ascii="Times New Roman" w:eastAsia="Times New Roman" w:hAnsi="Times New Roman" w:cs="Times New Roman"/>
          <w:kern w:val="0"/>
          <w:sz w:val="24"/>
          <w:szCs w:val="24"/>
          <w:lang w:val="en-SE" w:eastAsia="en-SE"/>
          <w14:ligatures w14:val="none"/>
        </w:rPr>
        <w:t xml:space="preserve">'s. For example, we can use </w:t>
      </w:r>
      <w:r w:rsidRPr="00851538">
        <w:rPr>
          <w:rFonts w:ascii="Courier New" w:eastAsia="Times New Roman" w:hAnsi="Courier New" w:cs="Courier New"/>
          <w:kern w:val="0"/>
          <w:sz w:val="20"/>
          <w:szCs w:val="20"/>
          <w:lang w:val="en-SE" w:eastAsia="en-SE"/>
          <w14:ligatures w14:val="none"/>
        </w:rPr>
        <w:t>UUID V4</w:t>
      </w:r>
      <w:r w:rsidRPr="00851538">
        <w:rPr>
          <w:rFonts w:ascii="Times New Roman" w:eastAsia="Times New Roman" w:hAnsi="Times New Roman" w:cs="Times New Roman"/>
          <w:kern w:val="0"/>
          <w:sz w:val="24"/>
          <w:szCs w:val="24"/>
          <w:lang w:val="en-SE" w:eastAsia="en-SE"/>
          <w14:ligatures w14:val="none"/>
        </w:rPr>
        <w:t xml:space="preserve"> to generate a strongly randomized id for any element, which looks something like (</w:t>
      </w:r>
      <w:r w:rsidRPr="00851538">
        <w:rPr>
          <w:rFonts w:ascii="Courier New" w:eastAsia="Times New Roman" w:hAnsi="Courier New" w:cs="Courier New"/>
          <w:kern w:val="0"/>
          <w:sz w:val="20"/>
          <w:szCs w:val="20"/>
          <w:lang w:val="en-SE" w:eastAsia="en-SE"/>
          <w14:ligatures w14:val="none"/>
        </w:rPr>
        <w:t>89c9b29b-d19f-4515-b2dd-abb6e693eb20</w:t>
      </w:r>
      <w:r w:rsidRPr="00851538">
        <w:rPr>
          <w:rFonts w:ascii="Times New Roman" w:eastAsia="Times New Roman" w:hAnsi="Times New Roman" w:cs="Times New Roman"/>
          <w:kern w:val="0"/>
          <w:sz w:val="24"/>
          <w:szCs w:val="24"/>
          <w:lang w:val="en-SE" w:eastAsia="en-SE"/>
          <w14:ligatures w14:val="none"/>
        </w:rPr>
        <w:t xml:space="preserve">). Then, we can map this </w:t>
      </w:r>
      <w:r w:rsidRPr="00851538">
        <w:rPr>
          <w:rFonts w:ascii="Courier New" w:eastAsia="Times New Roman" w:hAnsi="Courier New" w:cs="Courier New"/>
          <w:kern w:val="0"/>
          <w:sz w:val="20"/>
          <w:szCs w:val="20"/>
          <w:lang w:val="en-SE" w:eastAsia="en-SE"/>
          <w14:ligatures w14:val="none"/>
        </w:rPr>
        <w:t>UUID</w:t>
      </w:r>
      <w:r w:rsidRPr="00851538">
        <w:rPr>
          <w:rFonts w:ascii="Times New Roman" w:eastAsia="Times New Roman" w:hAnsi="Times New Roman" w:cs="Times New Roman"/>
          <w:kern w:val="0"/>
          <w:sz w:val="24"/>
          <w:szCs w:val="24"/>
          <w:lang w:val="en-SE" w:eastAsia="en-SE"/>
          <w14:ligatures w14:val="none"/>
        </w:rPr>
        <w:t xml:space="preserve"> to the object it is referencing in the back-end database, and whenever this </w:t>
      </w:r>
      <w:r w:rsidRPr="00851538">
        <w:rPr>
          <w:rFonts w:ascii="Courier New" w:eastAsia="Times New Roman" w:hAnsi="Courier New" w:cs="Courier New"/>
          <w:kern w:val="0"/>
          <w:sz w:val="20"/>
          <w:szCs w:val="20"/>
          <w:lang w:val="en-SE" w:eastAsia="en-SE"/>
          <w14:ligatures w14:val="none"/>
        </w:rPr>
        <w:t>UUID</w:t>
      </w:r>
      <w:r w:rsidRPr="00851538">
        <w:rPr>
          <w:rFonts w:ascii="Times New Roman" w:eastAsia="Times New Roman" w:hAnsi="Times New Roman" w:cs="Times New Roman"/>
          <w:kern w:val="0"/>
          <w:sz w:val="24"/>
          <w:szCs w:val="24"/>
          <w:lang w:val="en-SE" w:eastAsia="en-SE"/>
          <w14:ligatures w14:val="none"/>
        </w:rPr>
        <w:t xml:space="preserve"> is called, the back-end database would know which object to return. The following example PHP code shows us how this may work:</w:t>
      </w:r>
    </w:p>
    <w:p w14:paraId="1926219D" w14:textId="77777777" w:rsidR="00851538" w:rsidRPr="00851538" w:rsidRDefault="00851538" w:rsidP="00851538">
      <w:pPr>
        <w:spacing w:after="0"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Code: php</w:t>
      </w:r>
    </w:p>
    <w:p w14:paraId="66E4552E" w14:textId="77777777" w:rsidR="00851538" w:rsidRPr="00851538" w:rsidRDefault="00851538" w:rsidP="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51538">
        <w:rPr>
          <w:rFonts w:ascii="Courier New" w:eastAsia="Times New Roman" w:hAnsi="Courier New" w:cs="Courier New"/>
          <w:kern w:val="0"/>
          <w:sz w:val="20"/>
          <w:szCs w:val="20"/>
          <w:lang w:val="en-SE" w:eastAsia="en-SE"/>
          <w14:ligatures w14:val="none"/>
        </w:rPr>
        <w:t>$uid = intval($_REQUEST['uid']);</w:t>
      </w:r>
    </w:p>
    <w:p w14:paraId="60A4BB0C" w14:textId="77777777" w:rsidR="00851538" w:rsidRPr="00851538" w:rsidRDefault="00851538" w:rsidP="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51538">
        <w:rPr>
          <w:rFonts w:ascii="Courier New" w:eastAsia="Times New Roman" w:hAnsi="Courier New" w:cs="Courier New"/>
          <w:kern w:val="0"/>
          <w:sz w:val="20"/>
          <w:szCs w:val="20"/>
          <w:lang w:val="en-SE" w:eastAsia="en-SE"/>
          <w14:ligatures w14:val="none"/>
        </w:rPr>
        <w:t>$query = "SELECT url FROM documents where uid=" . $uid;</w:t>
      </w:r>
    </w:p>
    <w:p w14:paraId="2AA8A66F" w14:textId="77777777" w:rsidR="00851538" w:rsidRPr="00851538" w:rsidRDefault="00851538" w:rsidP="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51538">
        <w:rPr>
          <w:rFonts w:ascii="Courier New" w:eastAsia="Times New Roman" w:hAnsi="Courier New" w:cs="Courier New"/>
          <w:kern w:val="0"/>
          <w:sz w:val="20"/>
          <w:szCs w:val="20"/>
          <w:lang w:val="en-SE" w:eastAsia="en-SE"/>
          <w14:ligatures w14:val="none"/>
        </w:rPr>
        <w:t>$result = mysqli_query($conn, $query);</w:t>
      </w:r>
    </w:p>
    <w:p w14:paraId="2305B975" w14:textId="77777777" w:rsidR="00851538" w:rsidRPr="00851538" w:rsidRDefault="00851538" w:rsidP="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51538">
        <w:rPr>
          <w:rFonts w:ascii="Courier New" w:eastAsia="Times New Roman" w:hAnsi="Courier New" w:cs="Courier New"/>
          <w:kern w:val="0"/>
          <w:sz w:val="20"/>
          <w:szCs w:val="20"/>
          <w:lang w:val="en-SE" w:eastAsia="en-SE"/>
          <w14:ligatures w14:val="none"/>
        </w:rPr>
        <w:t>$row = mysqli_fetch_array($result));</w:t>
      </w:r>
    </w:p>
    <w:p w14:paraId="2DA87BC5" w14:textId="77777777" w:rsidR="00851538" w:rsidRPr="00851538" w:rsidRDefault="00851538" w:rsidP="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51538">
        <w:rPr>
          <w:rFonts w:ascii="Courier New" w:eastAsia="Times New Roman" w:hAnsi="Courier New" w:cs="Courier New"/>
          <w:kern w:val="0"/>
          <w:sz w:val="20"/>
          <w:szCs w:val="20"/>
          <w:lang w:val="en-SE" w:eastAsia="en-SE"/>
          <w14:ligatures w14:val="none"/>
        </w:rPr>
        <w:t>echo "&lt;a href='" . $row['url'] . "' target='_blank'&gt;&lt;/a&gt;";</w:t>
      </w:r>
    </w:p>
    <w:p w14:paraId="33A10C3C"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Furthermore, as we have seen previously in the module, we should never calculate hashes on the front-end. We should generate them when an object is created and store them in the back-end database. Then, we should create database maps to enable quick cross-referencing of objects and references.</w:t>
      </w:r>
    </w:p>
    <w:p w14:paraId="445F2134"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 xml:space="preserve">Finally, we must note that using </w:t>
      </w:r>
      <w:r w:rsidRPr="00851538">
        <w:rPr>
          <w:rFonts w:ascii="Courier New" w:eastAsia="Times New Roman" w:hAnsi="Courier New" w:cs="Courier New"/>
          <w:kern w:val="0"/>
          <w:sz w:val="20"/>
          <w:szCs w:val="20"/>
          <w:lang w:val="en-SE" w:eastAsia="en-SE"/>
          <w14:ligatures w14:val="none"/>
        </w:rPr>
        <w:t>UUID</w:t>
      </w:r>
      <w:r w:rsidRPr="00851538">
        <w:rPr>
          <w:rFonts w:ascii="Times New Roman" w:eastAsia="Times New Roman" w:hAnsi="Times New Roman" w:cs="Times New Roman"/>
          <w:kern w:val="0"/>
          <w:sz w:val="24"/>
          <w:szCs w:val="24"/>
          <w:lang w:val="en-SE" w:eastAsia="en-SE"/>
          <w14:ligatures w14:val="none"/>
        </w:rPr>
        <w:t>s may let IDOR vulnerabilities go undetected since it makes it more challenging to test for IDOR vulnerabilities. This is why strong object referencing is always the second step after implementing a strong access control system. Furthermore, some of the techniques we learned in this module would work even with unique references if the access control system is broken, like repeating one user's request with another user's session, as we have previously seen.</w:t>
      </w:r>
    </w:p>
    <w:p w14:paraId="1089A5B4" w14:textId="77777777" w:rsidR="00851538" w:rsidRPr="00851538" w:rsidRDefault="00851538" w:rsidP="00851538">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51538">
        <w:rPr>
          <w:rFonts w:ascii="Times New Roman" w:eastAsia="Times New Roman" w:hAnsi="Times New Roman" w:cs="Times New Roman"/>
          <w:kern w:val="0"/>
          <w:sz w:val="24"/>
          <w:szCs w:val="24"/>
          <w:lang w:val="en-SE" w:eastAsia="en-SE"/>
          <w14:ligatures w14:val="none"/>
        </w:rPr>
        <w:t>If we implement both of these security mechanisms, we should be relatively safe against IDOR vulnerabilities.</w:t>
      </w:r>
    </w:p>
    <w:p w14:paraId="17085BC1" w14:textId="77777777" w:rsidR="00213442" w:rsidRPr="00851538" w:rsidRDefault="00213442" w:rsidP="00851538"/>
    <w:sectPr w:rsidR="00213442" w:rsidRPr="00851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78"/>
    <w:rsid w:val="00213442"/>
    <w:rsid w:val="00851538"/>
    <w:rsid w:val="00B44F7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56E3"/>
  <w15:chartTrackingRefBased/>
  <w15:docId w15:val="{4A01ABAD-8432-4FC9-AEC5-15E5DEF8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153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851538"/>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538"/>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851538"/>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851538"/>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851538"/>
    <w:rPr>
      <w:rFonts w:ascii="Courier New" w:eastAsia="Times New Roman" w:hAnsi="Courier New" w:cs="Courier New"/>
      <w:sz w:val="20"/>
      <w:szCs w:val="20"/>
    </w:rPr>
  </w:style>
  <w:style w:type="character" w:customStyle="1" w:styleId="text-success">
    <w:name w:val="text-success"/>
    <w:basedOn w:val="DefaultParagraphFont"/>
    <w:rsid w:val="00851538"/>
  </w:style>
  <w:style w:type="paragraph" w:styleId="HTMLPreformatted">
    <w:name w:val="HTML Preformatted"/>
    <w:basedOn w:val="Normal"/>
    <w:link w:val="HTMLPreformattedChar"/>
    <w:uiPriority w:val="99"/>
    <w:semiHidden/>
    <w:unhideWhenUsed/>
    <w:rsid w:val="0085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851538"/>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851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34705">
      <w:bodyDiv w:val="1"/>
      <w:marLeft w:val="0"/>
      <w:marRight w:val="0"/>
      <w:marTop w:val="0"/>
      <w:marBottom w:val="0"/>
      <w:divBdr>
        <w:top w:val="none" w:sz="0" w:space="0" w:color="auto"/>
        <w:left w:val="none" w:sz="0" w:space="0" w:color="auto"/>
        <w:bottom w:val="none" w:sz="0" w:space="0" w:color="auto"/>
        <w:right w:val="none" w:sz="0" w:space="0" w:color="auto"/>
      </w:divBdr>
      <w:divsChild>
        <w:div w:id="1276211742">
          <w:marLeft w:val="0"/>
          <w:marRight w:val="0"/>
          <w:marTop w:val="0"/>
          <w:marBottom w:val="0"/>
          <w:divBdr>
            <w:top w:val="none" w:sz="0" w:space="0" w:color="auto"/>
            <w:left w:val="none" w:sz="0" w:space="0" w:color="auto"/>
            <w:bottom w:val="none" w:sz="0" w:space="0" w:color="auto"/>
            <w:right w:val="none" w:sz="0" w:space="0" w:color="auto"/>
          </w:divBdr>
          <w:divsChild>
            <w:div w:id="1782341199">
              <w:marLeft w:val="0"/>
              <w:marRight w:val="0"/>
              <w:marTop w:val="0"/>
              <w:marBottom w:val="0"/>
              <w:divBdr>
                <w:top w:val="none" w:sz="0" w:space="0" w:color="auto"/>
                <w:left w:val="none" w:sz="0" w:space="0" w:color="auto"/>
                <w:bottom w:val="none" w:sz="0" w:space="0" w:color="auto"/>
                <w:right w:val="none" w:sz="0" w:space="0" w:color="auto"/>
              </w:divBdr>
              <w:divsChild>
                <w:div w:id="867642163">
                  <w:marLeft w:val="0"/>
                  <w:marRight w:val="0"/>
                  <w:marTop w:val="0"/>
                  <w:marBottom w:val="0"/>
                  <w:divBdr>
                    <w:top w:val="none" w:sz="0" w:space="0" w:color="auto"/>
                    <w:left w:val="none" w:sz="0" w:space="0" w:color="auto"/>
                    <w:bottom w:val="none" w:sz="0" w:space="0" w:color="auto"/>
                    <w:right w:val="none" w:sz="0" w:space="0" w:color="auto"/>
                  </w:divBdr>
                  <w:divsChild>
                    <w:div w:id="5028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187">
              <w:marLeft w:val="0"/>
              <w:marRight w:val="0"/>
              <w:marTop w:val="0"/>
              <w:marBottom w:val="0"/>
              <w:divBdr>
                <w:top w:val="none" w:sz="0" w:space="0" w:color="auto"/>
                <w:left w:val="none" w:sz="0" w:space="0" w:color="auto"/>
                <w:bottom w:val="none" w:sz="0" w:space="0" w:color="auto"/>
                <w:right w:val="none" w:sz="0" w:space="0" w:color="auto"/>
              </w:divBdr>
              <w:divsChild>
                <w:div w:id="915476338">
                  <w:marLeft w:val="0"/>
                  <w:marRight w:val="0"/>
                  <w:marTop w:val="0"/>
                  <w:marBottom w:val="0"/>
                  <w:divBdr>
                    <w:top w:val="none" w:sz="0" w:space="0" w:color="auto"/>
                    <w:left w:val="none" w:sz="0" w:space="0" w:color="auto"/>
                    <w:bottom w:val="none" w:sz="0" w:space="0" w:color="auto"/>
                    <w:right w:val="none" w:sz="0" w:space="0" w:color="auto"/>
                  </w:divBdr>
                  <w:divsChild>
                    <w:div w:id="773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2023-07-10T10:14:00Z</dcterms:created>
  <dcterms:modified xsi:type="dcterms:W3CDTF">2023-07-10T10:14:00Z</dcterms:modified>
</cp:coreProperties>
</file>