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E3C1B" w14:textId="77777777" w:rsidR="002C69A8" w:rsidRPr="00111087" w:rsidRDefault="002C69A8" w:rsidP="002C69A8">
      <w:pPr>
        <w:pStyle w:val="NormalWeb"/>
        <w:rPr>
          <w:rFonts w:asciiTheme="minorHAnsi" w:hAnsiTheme="minorHAnsi" w:cstheme="minorHAnsi"/>
        </w:rPr>
      </w:pPr>
      <w:r w:rsidRPr="00111087">
        <w:rPr>
          <w:rFonts w:asciiTheme="minorHAnsi" w:hAnsiTheme="minorHAnsi" w:cstheme="minorHAnsi"/>
          <w:sz w:val="36"/>
          <w:szCs w:val="36"/>
        </w:rPr>
        <w:t>Persisting through AD Group Templates</w:t>
      </w:r>
    </w:p>
    <w:p w14:paraId="4064BBEA" w14:textId="77777777" w:rsidR="002C69A8" w:rsidRPr="00111087" w:rsidRDefault="002C69A8" w:rsidP="002C69A8">
      <w:pPr>
        <w:pStyle w:val="NormalWeb"/>
        <w:rPr>
          <w:rFonts w:asciiTheme="minorHAnsi" w:hAnsiTheme="minorHAnsi" w:cstheme="minorHAnsi"/>
        </w:rPr>
      </w:pPr>
      <w:r w:rsidRPr="00111087">
        <w:rPr>
          <w:rFonts w:asciiTheme="minorHAnsi" w:hAnsiTheme="minorHAnsi" w:cstheme="minorHAnsi"/>
        </w:rPr>
        <w:t xml:space="preserve">While we can just add an </w:t>
      </w:r>
      <w:proofErr w:type="gramStart"/>
      <w:r w:rsidRPr="00111087">
        <w:rPr>
          <w:rFonts w:asciiTheme="minorHAnsi" w:hAnsiTheme="minorHAnsi" w:cstheme="minorHAnsi"/>
        </w:rPr>
        <w:t>account</w:t>
      </w:r>
      <w:proofErr w:type="gramEnd"/>
      <w:r w:rsidRPr="00111087">
        <w:rPr>
          <w:rFonts w:asciiTheme="minorHAnsi" w:hAnsiTheme="minorHAnsi" w:cstheme="minorHAnsi"/>
        </w:rPr>
        <w:t xml:space="preserve"> we control to every single privileged group we can find, the blue team would still be able to perform </w:t>
      </w:r>
      <w:proofErr w:type="spellStart"/>
      <w:r w:rsidRPr="00111087">
        <w:rPr>
          <w:rFonts w:asciiTheme="minorHAnsi" w:hAnsiTheme="minorHAnsi" w:cstheme="minorHAnsi"/>
        </w:rPr>
        <w:t>cleanup</w:t>
      </w:r>
      <w:proofErr w:type="spellEnd"/>
      <w:r w:rsidRPr="00111087">
        <w:rPr>
          <w:rFonts w:asciiTheme="minorHAnsi" w:hAnsiTheme="minorHAnsi" w:cstheme="minorHAnsi"/>
        </w:rPr>
        <w:t xml:space="preserve"> and remove our membership. In order to ensure a bit better persistence and make the blue team scratch their heads, we should rather inject into the templates that generate the default groups. By injecting into these templates, even if they remove our membership, we just need to wait until the template refreshes, and we will once again be granted membership.</w:t>
      </w:r>
    </w:p>
    <w:p w14:paraId="7389CD42" w14:textId="77777777" w:rsidR="002C69A8" w:rsidRPr="00111087" w:rsidRDefault="002C69A8" w:rsidP="002C69A8">
      <w:pPr>
        <w:pStyle w:val="NormalWeb"/>
        <w:rPr>
          <w:rFonts w:asciiTheme="minorHAnsi" w:hAnsiTheme="minorHAnsi" w:cstheme="minorHAnsi"/>
        </w:rPr>
      </w:pPr>
      <w:r w:rsidRPr="00111087">
        <w:rPr>
          <w:rFonts w:asciiTheme="minorHAnsi" w:hAnsiTheme="minorHAnsi" w:cstheme="minorHAnsi"/>
        </w:rPr>
        <w:t xml:space="preserve">One such template is the </w:t>
      </w:r>
      <w:proofErr w:type="spellStart"/>
      <w:r w:rsidRPr="00111087">
        <w:rPr>
          <w:rFonts w:asciiTheme="minorHAnsi" w:hAnsiTheme="minorHAnsi" w:cstheme="minorHAnsi"/>
        </w:rPr>
        <w:t>AdminSDHolder</w:t>
      </w:r>
      <w:proofErr w:type="spellEnd"/>
      <w:r w:rsidRPr="00111087">
        <w:rPr>
          <w:rFonts w:asciiTheme="minorHAnsi" w:hAnsiTheme="minorHAnsi" w:cstheme="minorHAnsi"/>
        </w:rPr>
        <w:t xml:space="preserve"> container. This container exists in every AD domain, and its Access Control List (ACL) is used as a template to copy permissions to all protected groups. Protected groups include privileged groups such as Domain Admins, Administrators, Enterprise Admins, and Schema Admins. If you are looking for the full list of groups, you can find them </w:t>
      </w:r>
      <w:hyperlink r:id="rId5" w:tgtFrame="_blank" w:history="1">
        <w:r w:rsidRPr="00111087">
          <w:rPr>
            <w:rStyle w:val="Hyperlink"/>
            <w:rFonts w:asciiTheme="minorHAnsi" w:hAnsiTheme="minorHAnsi" w:cstheme="minorHAnsi"/>
          </w:rPr>
          <w:t>here</w:t>
        </w:r>
      </w:hyperlink>
      <w:r w:rsidRPr="00111087">
        <w:rPr>
          <w:rFonts w:asciiTheme="minorHAnsi" w:hAnsiTheme="minorHAnsi" w:cstheme="minorHAnsi"/>
        </w:rPr>
        <w:t>.</w:t>
      </w:r>
    </w:p>
    <w:p w14:paraId="0894413C" w14:textId="77777777" w:rsidR="002C69A8" w:rsidRPr="00111087" w:rsidRDefault="002C69A8" w:rsidP="002C69A8">
      <w:pPr>
        <w:pStyle w:val="NormalWeb"/>
        <w:rPr>
          <w:rFonts w:asciiTheme="minorHAnsi" w:hAnsiTheme="minorHAnsi" w:cstheme="minorHAnsi"/>
        </w:rPr>
      </w:pPr>
      <w:r w:rsidRPr="00111087">
        <w:rPr>
          <w:rFonts w:asciiTheme="minorHAnsi" w:hAnsiTheme="minorHAnsi" w:cstheme="minorHAnsi"/>
        </w:rPr>
        <w:t xml:space="preserve">A process called </w:t>
      </w:r>
      <w:proofErr w:type="spellStart"/>
      <w:r w:rsidRPr="00111087">
        <w:rPr>
          <w:rFonts w:asciiTheme="minorHAnsi" w:hAnsiTheme="minorHAnsi" w:cstheme="minorHAnsi"/>
        </w:rPr>
        <w:t>SDProp</w:t>
      </w:r>
      <w:proofErr w:type="spellEnd"/>
      <w:r w:rsidRPr="00111087">
        <w:rPr>
          <w:rFonts w:asciiTheme="minorHAnsi" w:hAnsiTheme="minorHAnsi" w:cstheme="minorHAnsi"/>
        </w:rPr>
        <w:t xml:space="preserve"> takes the ACL of the </w:t>
      </w:r>
      <w:proofErr w:type="spellStart"/>
      <w:r w:rsidRPr="00111087">
        <w:rPr>
          <w:rFonts w:asciiTheme="minorHAnsi" w:hAnsiTheme="minorHAnsi" w:cstheme="minorHAnsi"/>
        </w:rPr>
        <w:t>AdminSDHolder</w:t>
      </w:r>
      <w:proofErr w:type="spellEnd"/>
      <w:r w:rsidRPr="00111087">
        <w:rPr>
          <w:rFonts w:asciiTheme="minorHAnsi" w:hAnsiTheme="minorHAnsi" w:cstheme="minorHAnsi"/>
        </w:rPr>
        <w:t xml:space="preserve"> container and applies it to all protected groups every 60 minutes. We can thus write an ACE that will grant us full permissions on all protected groups. If the blue team is not aware that this type of persistence is being used, it will be quite frustrating. Every time they remove the inappropriate permission on the protected object or group, it reappears within the hour. Since this reconstruction occurs through normal AD processes, it would also not show any alert to the blue team, making it harder to pinpoint the source of the persistence.</w:t>
      </w:r>
    </w:p>
    <w:p w14:paraId="09E52AA3" w14:textId="5C3C05DD" w:rsidR="00FF35B6" w:rsidRPr="00111087" w:rsidRDefault="00A97B77">
      <w:pPr>
        <w:rPr>
          <w:rFonts w:cstheme="minorHAnsi"/>
        </w:rPr>
      </w:pPr>
      <w:r w:rsidRPr="00111087">
        <w:rPr>
          <w:rFonts w:cstheme="minorHAnsi"/>
          <w:noProof/>
        </w:rPr>
        <w:drawing>
          <wp:inline distT="0" distB="0" distL="0" distR="0" wp14:anchorId="13E90749" wp14:editId="6DC93D27">
            <wp:extent cx="2463927" cy="3867349"/>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2463927" cy="3867349"/>
                    </a:xfrm>
                    <a:prstGeom prst="rect">
                      <a:avLst/>
                    </a:prstGeom>
                  </pic:spPr>
                </pic:pic>
              </a:graphicData>
            </a:graphic>
          </wp:inline>
        </w:drawing>
      </w:r>
    </w:p>
    <w:p w14:paraId="05B9E381" w14:textId="475974C6" w:rsidR="00A97B77" w:rsidRPr="00111087" w:rsidRDefault="00A97B77">
      <w:pPr>
        <w:rPr>
          <w:rFonts w:cstheme="minorHAnsi"/>
        </w:rPr>
      </w:pPr>
    </w:p>
    <w:p w14:paraId="46B9C18D" w14:textId="77777777" w:rsidR="002C69A8" w:rsidRPr="00111087" w:rsidRDefault="002C69A8">
      <w:pPr>
        <w:rPr>
          <w:rFonts w:cstheme="minorHAnsi"/>
          <w:b/>
          <w:bCs/>
          <w:sz w:val="28"/>
          <w:szCs w:val="28"/>
          <w:lang w:val="en-US"/>
        </w:rPr>
      </w:pPr>
    </w:p>
    <w:p w14:paraId="4DE1B083" w14:textId="5F432A91" w:rsidR="00A97B77" w:rsidRPr="00111087" w:rsidRDefault="00A97B77">
      <w:pPr>
        <w:rPr>
          <w:rFonts w:cstheme="minorHAnsi"/>
          <w:b/>
          <w:bCs/>
          <w:sz w:val="28"/>
          <w:szCs w:val="28"/>
          <w:lang w:val="en-US"/>
        </w:rPr>
      </w:pPr>
      <w:r w:rsidRPr="00111087">
        <w:rPr>
          <w:rFonts w:cstheme="minorHAnsi"/>
          <w:b/>
          <w:bCs/>
          <w:sz w:val="28"/>
          <w:szCs w:val="28"/>
          <w:lang w:val="en-US"/>
        </w:rPr>
        <w:lastRenderedPageBreak/>
        <w:t xml:space="preserve">How to Exploit </w:t>
      </w:r>
      <w:proofErr w:type="spellStart"/>
      <w:r w:rsidRPr="00111087">
        <w:rPr>
          <w:rFonts w:cstheme="minorHAnsi"/>
          <w:b/>
          <w:bCs/>
          <w:sz w:val="28"/>
          <w:szCs w:val="28"/>
          <w:lang w:val="en-US"/>
        </w:rPr>
        <w:t>AdminSDHolder</w:t>
      </w:r>
      <w:proofErr w:type="spellEnd"/>
      <w:r w:rsidRPr="00111087">
        <w:rPr>
          <w:rFonts w:cstheme="minorHAnsi"/>
          <w:b/>
          <w:bCs/>
          <w:sz w:val="28"/>
          <w:szCs w:val="28"/>
          <w:lang w:val="en-US"/>
        </w:rPr>
        <w:t>(AKA ALC Persistence)</w:t>
      </w:r>
    </w:p>
    <w:p w14:paraId="2EC4EF8B" w14:textId="179964FB" w:rsidR="002C69A8" w:rsidRPr="00111087" w:rsidRDefault="002C69A8" w:rsidP="002C69A8">
      <w:pPr>
        <w:pStyle w:val="ListParagraph"/>
        <w:numPr>
          <w:ilvl w:val="0"/>
          <w:numId w:val="1"/>
        </w:numPr>
        <w:rPr>
          <w:rFonts w:cstheme="minorHAnsi"/>
          <w:sz w:val="24"/>
          <w:szCs w:val="24"/>
          <w:lang w:val="en-US"/>
        </w:rPr>
      </w:pPr>
      <w:r w:rsidRPr="00111087">
        <w:rPr>
          <w:rFonts w:cstheme="minorHAnsi"/>
          <w:sz w:val="24"/>
          <w:szCs w:val="24"/>
          <w:lang w:val="en-US"/>
        </w:rPr>
        <w:t xml:space="preserve">Find the </w:t>
      </w:r>
      <w:proofErr w:type="spellStart"/>
      <w:r w:rsidRPr="00111087">
        <w:rPr>
          <w:rFonts w:cstheme="minorHAnsi"/>
          <w:sz w:val="24"/>
          <w:szCs w:val="24"/>
          <w:lang w:val="en-US"/>
        </w:rPr>
        <w:t>AdminSDHolder</w:t>
      </w:r>
      <w:proofErr w:type="spellEnd"/>
      <w:r w:rsidRPr="00111087">
        <w:rPr>
          <w:rFonts w:cstheme="minorHAnsi"/>
          <w:sz w:val="24"/>
          <w:szCs w:val="24"/>
          <w:lang w:val="en-US"/>
        </w:rPr>
        <w:t xml:space="preserve"> group in AD</w:t>
      </w:r>
    </w:p>
    <w:p w14:paraId="72C3B7C3" w14:textId="11B348C9" w:rsidR="002C69A8" w:rsidRPr="00111087" w:rsidRDefault="002C69A8" w:rsidP="002C69A8">
      <w:pPr>
        <w:pStyle w:val="ListParagraph"/>
        <w:numPr>
          <w:ilvl w:val="0"/>
          <w:numId w:val="1"/>
        </w:numPr>
        <w:rPr>
          <w:rFonts w:cstheme="minorHAnsi"/>
          <w:sz w:val="24"/>
          <w:szCs w:val="24"/>
          <w:lang w:val="en-US"/>
        </w:rPr>
      </w:pPr>
      <w:r w:rsidRPr="00111087">
        <w:rPr>
          <w:rFonts w:cstheme="minorHAnsi"/>
          <w:sz w:val="24"/>
          <w:szCs w:val="24"/>
          <w:lang w:val="en-US"/>
        </w:rPr>
        <w:t xml:space="preserve">Add yourself with Full </w:t>
      </w:r>
      <w:proofErr w:type="spellStart"/>
      <w:r w:rsidRPr="00111087">
        <w:rPr>
          <w:rFonts w:cstheme="minorHAnsi"/>
          <w:sz w:val="24"/>
          <w:szCs w:val="24"/>
          <w:lang w:val="en-US"/>
        </w:rPr>
        <w:t>Controll</w:t>
      </w:r>
      <w:proofErr w:type="spellEnd"/>
      <w:r w:rsidRPr="00111087">
        <w:rPr>
          <w:rFonts w:cstheme="minorHAnsi"/>
          <w:sz w:val="24"/>
          <w:szCs w:val="24"/>
          <w:lang w:val="en-US"/>
        </w:rPr>
        <w:t xml:space="preserve"> under </w:t>
      </w:r>
      <w:r w:rsidR="00111087" w:rsidRPr="00111087">
        <w:rPr>
          <w:rFonts w:cstheme="minorHAnsi"/>
          <w:sz w:val="24"/>
          <w:szCs w:val="24"/>
          <w:lang w:val="en-US"/>
        </w:rPr>
        <w:t>Properties-&gt;Security</w:t>
      </w:r>
    </w:p>
    <w:p w14:paraId="25FC02E4" w14:textId="19BA88DD" w:rsidR="00111087" w:rsidRPr="00111087" w:rsidRDefault="00111087" w:rsidP="002C69A8">
      <w:pPr>
        <w:pStyle w:val="ListParagraph"/>
        <w:numPr>
          <w:ilvl w:val="0"/>
          <w:numId w:val="1"/>
        </w:numPr>
        <w:rPr>
          <w:rFonts w:cstheme="minorHAnsi"/>
          <w:sz w:val="24"/>
          <w:szCs w:val="24"/>
          <w:lang w:val="en-US"/>
        </w:rPr>
      </w:pPr>
      <w:r w:rsidRPr="00111087">
        <w:rPr>
          <w:rFonts w:cstheme="minorHAnsi"/>
          <w:sz w:val="24"/>
          <w:szCs w:val="24"/>
          <w:lang w:val="en-US"/>
        </w:rPr>
        <w:t>Wait 60 min for propagation</w:t>
      </w:r>
    </w:p>
    <w:p w14:paraId="24215124" w14:textId="45A5909D" w:rsidR="00111087" w:rsidRPr="00111087" w:rsidRDefault="00111087" w:rsidP="002C69A8">
      <w:pPr>
        <w:pStyle w:val="ListParagraph"/>
        <w:numPr>
          <w:ilvl w:val="0"/>
          <w:numId w:val="1"/>
        </w:numPr>
        <w:rPr>
          <w:rFonts w:cstheme="minorHAnsi"/>
          <w:sz w:val="24"/>
          <w:szCs w:val="24"/>
          <w:lang w:val="en-US"/>
        </w:rPr>
      </w:pPr>
      <w:r w:rsidRPr="00111087">
        <w:rPr>
          <w:rFonts w:cstheme="minorHAnsi"/>
          <w:sz w:val="24"/>
          <w:szCs w:val="24"/>
          <w:lang w:val="en-US"/>
        </w:rPr>
        <w:t>Voila</w:t>
      </w:r>
    </w:p>
    <w:p w14:paraId="7BA9A209" w14:textId="77777777" w:rsidR="00111087" w:rsidRPr="00111087" w:rsidRDefault="00111087" w:rsidP="00111087">
      <w:pPr>
        <w:pStyle w:val="ListParagraph"/>
        <w:rPr>
          <w:rFonts w:cstheme="minorHAnsi"/>
          <w:b/>
          <w:bCs/>
          <w:sz w:val="28"/>
          <w:szCs w:val="28"/>
          <w:lang w:val="en-US"/>
        </w:rPr>
      </w:pPr>
    </w:p>
    <w:p w14:paraId="1D8D6E87" w14:textId="77777777" w:rsidR="00A97B77" w:rsidRPr="00111087" w:rsidRDefault="00A97B77">
      <w:pPr>
        <w:rPr>
          <w:rFonts w:cstheme="minorHAnsi"/>
          <w:lang w:val="en-US"/>
        </w:rPr>
      </w:pPr>
    </w:p>
    <w:sectPr w:rsidR="00A97B77" w:rsidRPr="00111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162FD"/>
    <w:multiLevelType w:val="hybridMultilevel"/>
    <w:tmpl w:val="85768B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08768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B6"/>
    <w:rsid w:val="00111087"/>
    <w:rsid w:val="001A14EB"/>
    <w:rsid w:val="002C69A8"/>
    <w:rsid w:val="00A15BB6"/>
    <w:rsid w:val="00A97B77"/>
    <w:rsid w:val="00FF35B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0616"/>
  <w15:chartTrackingRefBased/>
  <w15:docId w15:val="{9FE0CDCE-1DEF-4356-94A2-1929BEFD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35B6"/>
    <w:rPr>
      <w:color w:val="0000FF"/>
      <w:u w:val="single"/>
    </w:rPr>
  </w:style>
  <w:style w:type="paragraph" w:styleId="NormalWeb">
    <w:name w:val="Normal (Web)"/>
    <w:basedOn w:val="Normal"/>
    <w:uiPriority w:val="99"/>
    <w:semiHidden/>
    <w:unhideWhenUsed/>
    <w:rsid w:val="002C69A8"/>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paragraph" w:styleId="ListParagraph">
    <w:name w:val="List Paragraph"/>
    <w:basedOn w:val="Normal"/>
    <w:uiPriority w:val="34"/>
    <w:qFormat/>
    <w:rsid w:val="002C6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3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en-us/previous-versions/technet-magazine/ee361593(v=msdn.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5</cp:revision>
  <dcterms:created xsi:type="dcterms:W3CDTF">2023-01-02T10:35:00Z</dcterms:created>
  <dcterms:modified xsi:type="dcterms:W3CDTF">2023-01-02T10:44:00Z</dcterms:modified>
</cp:coreProperties>
</file>