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8013" w14:textId="5CF6287A" w:rsidR="009E2E13" w:rsidRPr="007254F0" w:rsidRDefault="007254F0" w:rsidP="0096713D">
      <w:pPr>
        <w:pStyle w:val="afc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NerveNet </w:t>
      </w:r>
      <w:r w:rsidR="00D068B9" w:rsidRPr="007254F0">
        <w:rPr>
          <w:rFonts w:ascii="Calibri" w:hAnsi="Calibri" w:cs="Calibri"/>
          <w:lang w:val="en"/>
        </w:rPr>
        <w:t>DB synchronization</w:t>
      </w:r>
    </w:p>
    <w:p w14:paraId="46BF2627" w14:textId="6FECDD3A" w:rsidR="0096713D" w:rsidRPr="007254F0" w:rsidRDefault="00D068B9" w:rsidP="0096713D">
      <w:pPr>
        <w:pStyle w:val="aff0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Record </w:t>
      </w:r>
      <w:r w:rsidR="00362220" w:rsidRPr="007254F0">
        <w:rPr>
          <w:rFonts w:ascii="Calibri" w:hAnsi="Calibri" w:cs="Calibri"/>
          <w:lang w:val="en"/>
        </w:rPr>
        <w:t>Transmission</w:t>
      </w:r>
      <w:r w:rsidRPr="007254F0">
        <w:rPr>
          <w:rFonts w:ascii="Calibri" w:hAnsi="Calibri" w:cs="Calibri"/>
          <w:lang w:val="en"/>
        </w:rPr>
        <w:t xml:space="preserve"> Instructions</w:t>
      </w:r>
    </w:p>
    <w:p w14:paraId="2E278A6C" w14:textId="77777777" w:rsidR="0096713D" w:rsidRPr="007254F0" w:rsidRDefault="0096713D" w:rsidP="0096713D">
      <w:pPr>
        <w:pStyle w:val="aff0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1st Edition</w:t>
      </w:r>
    </w:p>
    <w:p w14:paraId="3DF62C6C" w14:textId="5A913B75" w:rsidR="0096713D" w:rsidRPr="007254F0" w:rsidRDefault="00D46303" w:rsidP="002E196E">
      <w:pPr>
        <w:jc w:val="center"/>
        <w:rPr>
          <w:rFonts w:ascii="Calibri" w:hAnsi="Calibri" w:cs="Calibri"/>
          <w:sz w:val="32"/>
          <w:szCs w:val="32"/>
        </w:rPr>
      </w:pPr>
      <w:r w:rsidRPr="007254F0">
        <w:rPr>
          <w:rFonts w:ascii="Calibri" w:hAnsi="Calibri" w:cs="Calibri"/>
          <w:sz w:val="32"/>
          <w:szCs w:val="32"/>
          <w:lang w:val="en"/>
        </w:rPr>
        <w:t>20</w:t>
      </w:r>
      <w:r w:rsidR="00FB56DE" w:rsidRPr="007254F0">
        <w:rPr>
          <w:rFonts w:ascii="Calibri" w:hAnsi="Calibri" w:cs="Calibri"/>
          <w:sz w:val="32"/>
          <w:szCs w:val="32"/>
          <w:lang w:val="en"/>
        </w:rPr>
        <w:t>2</w:t>
      </w:r>
      <w:r w:rsidR="006866E3" w:rsidRPr="007254F0">
        <w:rPr>
          <w:rFonts w:ascii="Calibri" w:hAnsi="Calibri" w:cs="Calibri"/>
          <w:sz w:val="32"/>
          <w:szCs w:val="32"/>
          <w:lang w:val="en"/>
        </w:rPr>
        <w:t>1</w:t>
      </w:r>
      <w:r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sz w:val="32"/>
          <w:szCs w:val="32"/>
          <w:lang w:val="en"/>
        </w:rPr>
        <w:t>Year</w:t>
      </w:r>
      <w:r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sz w:val="32"/>
          <w:szCs w:val="32"/>
          <w:lang w:val="en"/>
        </w:rPr>
        <w:t>January</w:t>
      </w:r>
      <w:r w:rsidRPr="007254F0">
        <w:rPr>
          <w:rFonts w:ascii="Calibri" w:hAnsi="Calibri" w:cs="Calibri"/>
          <w:lang w:val="en"/>
        </w:rPr>
        <w:t xml:space="preserve"> </w:t>
      </w:r>
      <w:r w:rsidR="00062BA3" w:rsidRPr="007254F0">
        <w:rPr>
          <w:rFonts w:ascii="Calibri" w:hAnsi="Calibri" w:cs="Calibri"/>
          <w:sz w:val="32"/>
          <w:szCs w:val="32"/>
          <w:lang w:val="en"/>
        </w:rPr>
        <w:t>9</w:t>
      </w:r>
    </w:p>
    <w:p w14:paraId="28130740" w14:textId="77777777" w:rsidR="00D46303" w:rsidRPr="007254F0" w:rsidRDefault="00D46303" w:rsidP="002E196E">
      <w:pPr>
        <w:jc w:val="center"/>
        <w:rPr>
          <w:rFonts w:ascii="Calibri" w:hAnsi="Calibri" w:cs="Calibri"/>
          <w:sz w:val="32"/>
          <w:szCs w:val="32"/>
        </w:rPr>
      </w:pPr>
      <w:r w:rsidRPr="007254F0">
        <w:rPr>
          <w:rFonts w:ascii="Calibri" w:hAnsi="Calibri" w:cs="Calibri"/>
          <w:sz w:val="32"/>
          <w:szCs w:val="32"/>
          <w:lang w:val="en"/>
        </w:rPr>
        <w:t>Nashua Solutions Co., Ltd.</w:t>
      </w:r>
    </w:p>
    <w:p w14:paraId="7D09D7D2" w14:textId="77777777" w:rsidR="00A77D96" w:rsidRPr="007254F0" w:rsidRDefault="00A77D96" w:rsidP="002E196E">
      <w:pPr>
        <w:jc w:val="center"/>
        <w:rPr>
          <w:rFonts w:ascii="Calibri" w:hAnsi="Calibri" w:cs="Calibri"/>
        </w:rPr>
      </w:pPr>
    </w:p>
    <w:p w14:paraId="7DA98E9E" w14:textId="3205BC63" w:rsidR="00A77D96" w:rsidRPr="007254F0" w:rsidRDefault="00A77D96" w:rsidP="002E196E">
      <w:pPr>
        <w:jc w:val="center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Reference number: </w:t>
      </w:r>
      <w:r w:rsidR="00381BC3" w:rsidRPr="007254F0">
        <w:rPr>
          <w:rFonts w:ascii="Calibri" w:hAnsi="Calibri" w:cs="Calibri"/>
          <w:lang w:val="en"/>
        </w:rPr>
        <w:t xml:space="preserve"> DP_NV_SP0128-10</w:t>
      </w:r>
    </w:p>
    <w:p w14:paraId="6CD14300" w14:textId="77777777" w:rsidR="00C911E6" w:rsidRPr="007254F0" w:rsidRDefault="002E196E" w:rsidP="00C911E6">
      <w:pPr>
        <w:pStyle w:val="MessageHeader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br w:type="page"/>
      </w:r>
      <w:r w:rsidR="00C911E6" w:rsidRPr="007254F0">
        <w:rPr>
          <w:rFonts w:ascii="Calibri" w:hAnsi="Calibri" w:cs="Calibri"/>
          <w:lang w:val="en"/>
        </w:rPr>
        <w:lastRenderedPageBreak/>
        <w:t>Revision history</w:t>
      </w:r>
    </w:p>
    <w:p w14:paraId="33043DBA" w14:textId="77777777" w:rsidR="00C911E6" w:rsidRPr="007254F0" w:rsidRDefault="00C911E6" w:rsidP="00C911E6">
      <w:pPr>
        <w:pStyle w:val="Footer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15"/>
        <w:gridCol w:w="1614"/>
        <w:gridCol w:w="1791"/>
      </w:tblGrid>
      <w:tr w:rsidR="00492D88" w:rsidRPr="007254F0" w14:paraId="1C23B2E6" w14:textId="77777777" w:rsidTr="009F7F42">
        <w:trPr>
          <w:cantSplit/>
          <w:tblHeader/>
        </w:trPr>
        <w:tc>
          <w:tcPr>
            <w:tcW w:w="0" w:type="auto"/>
            <w:shd w:val="clear" w:color="auto" w:fill="B4C6E7"/>
          </w:tcPr>
          <w:p w14:paraId="44C0E39C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edition</w:t>
            </w:r>
          </w:p>
        </w:tc>
        <w:tc>
          <w:tcPr>
            <w:tcW w:w="0" w:type="auto"/>
            <w:shd w:val="clear" w:color="auto" w:fill="B4C6E7"/>
          </w:tcPr>
          <w:p w14:paraId="36E8A5BF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Date  Modifier</w:t>
            </w:r>
          </w:p>
        </w:tc>
        <w:tc>
          <w:tcPr>
            <w:tcW w:w="0" w:type="auto"/>
            <w:shd w:val="clear" w:color="auto" w:fill="B4C6E7"/>
          </w:tcPr>
          <w:p w14:paraId="162B7492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Details of the revision</w:t>
            </w:r>
          </w:p>
        </w:tc>
      </w:tr>
      <w:tr w:rsidR="00492D88" w:rsidRPr="007254F0" w14:paraId="5DB11D39" w14:textId="77777777" w:rsidTr="00286977">
        <w:trPr>
          <w:cantSplit/>
        </w:trPr>
        <w:tc>
          <w:tcPr>
            <w:tcW w:w="0" w:type="auto"/>
          </w:tcPr>
          <w:p w14:paraId="2092DB54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1.0</w:t>
            </w:r>
          </w:p>
        </w:tc>
        <w:tc>
          <w:tcPr>
            <w:tcW w:w="0" w:type="auto"/>
          </w:tcPr>
          <w:p w14:paraId="3CF4DAB7" w14:textId="334DAF6B" w:rsidR="00492D88" w:rsidRPr="007254F0" w:rsidRDefault="00707B9C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20</w:t>
            </w:r>
            <w:r w:rsidR="00FB56DE" w:rsidRPr="007254F0">
              <w:rPr>
                <w:rFonts w:ascii="Calibri" w:hAnsi="Calibri" w:cs="Calibri"/>
                <w:sz w:val="18"/>
                <w:szCs w:val="18"/>
                <w:lang w:val="en"/>
              </w:rPr>
              <w:t>2</w:t>
            </w:r>
            <w:r w:rsidR="0091156A" w:rsidRPr="007254F0">
              <w:rPr>
                <w:rFonts w:ascii="Calibri" w:hAnsi="Calibri" w:cs="Calibri"/>
                <w:sz w:val="18"/>
                <w:szCs w:val="18"/>
                <w:lang w:val="en"/>
              </w:rPr>
              <w:t>1</w:t>
            </w:r>
            <w:r w:rsidR="00BB4055" w:rsidRPr="007254F0">
              <w:rPr>
                <w:rFonts w:ascii="Calibri" w:hAnsi="Calibri" w:cs="Calibri"/>
                <w:sz w:val="18"/>
                <w:szCs w:val="18"/>
                <w:lang w:val="en"/>
              </w:rPr>
              <w:t>.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="009F7F42" w:rsidRPr="007254F0">
              <w:rPr>
                <w:rFonts w:ascii="Calibri" w:hAnsi="Calibri" w:cs="Calibri"/>
                <w:sz w:val="18"/>
                <w:szCs w:val="18"/>
                <w:lang w:val="en"/>
              </w:rPr>
              <w:t>1</w:t>
            </w:r>
            <w:r w:rsidR="00062BA3" w:rsidRPr="007254F0">
              <w:rPr>
                <w:rFonts w:ascii="Calibri" w:hAnsi="Calibri" w:cs="Calibri"/>
                <w:sz w:val="18"/>
                <w:szCs w:val="18"/>
                <w:lang w:val="en"/>
              </w:rPr>
              <w:t>1</w:t>
            </w:r>
            <w:r w:rsidR="00BB4055" w:rsidRPr="007254F0">
              <w:rPr>
                <w:rFonts w:ascii="Calibri" w:hAnsi="Calibri" w:cs="Calibri"/>
                <w:sz w:val="18"/>
                <w:szCs w:val="18"/>
                <w:lang w:val="en"/>
              </w:rPr>
              <w:t>.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="00062BA3" w:rsidRPr="007254F0">
              <w:rPr>
                <w:rFonts w:ascii="Calibri" w:hAnsi="Calibri" w:cs="Calibri"/>
                <w:sz w:val="18"/>
                <w:szCs w:val="18"/>
                <w:lang w:val="en"/>
              </w:rPr>
              <w:t>9</w:t>
            </w:r>
          </w:p>
          <w:p w14:paraId="187776F9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Takumi</w:t>
            </w:r>
            <w:r w:rsidRPr="007254F0">
              <w:rPr>
                <w:rFonts w:ascii="Calibri" w:hAnsi="Calibri" w:cs="Calibri"/>
                <w:lang w:val="en"/>
              </w:rPr>
              <w:t xml:space="preserve"> Nakamura</w:t>
            </w:r>
          </w:p>
        </w:tc>
        <w:tc>
          <w:tcPr>
            <w:tcW w:w="0" w:type="auto"/>
          </w:tcPr>
          <w:p w14:paraId="3A1BF5CA" w14:textId="77777777" w:rsidR="00492D88" w:rsidRPr="007254F0" w:rsidRDefault="00492D88" w:rsidP="00C911E6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New</w:t>
            </w:r>
          </w:p>
        </w:tc>
      </w:tr>
    </w:tbl>
    <w:p w14:paraId="6EBB018D" w14:textId="3546A20A" w:rsidR="00407BA4" w:rsidRDefault="00407BA4">
      <w:pPr>
        <w:rPr>
          <w:rFonts w:ascii="Calibri" w:hAnsi="Calibri" w:cs="Calibri"/>
        </w:rPr>
      </w:pPr>
    </w:p>
    <w:p w14:paraId="71C330B2" w14:textId="77777777" w:rsidR="00407BA4" w:rsidRDefault="00407BA4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sdt>
      <w:sdtPr>
        <w:rPr>
          <w:rFonts w:ascii="Calibri" w:eastAsia="MS Mincho" w:hAnsi="Calibri" w:cs="Calibri"/>
          <w:b/>
          <w:color w:val="auto"/>
          <w:kern w:val="20"/>
          <w:sz w:val="20"/>
          <w:szCs w:val="20"/>
          <w:lang w:val="ja-JP" w:bidi="he-IL"/>
        </w:rPr>
        <w:id w:val="383999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376301" w14:textId="063AC87E" w:rsidR="006B2A3F" w:rsidRPr="00626B49" w:rsidRDefault="00626B49">
          <w:pPr>
            <w:pStyle w:val="TOCHeading"/>
            <w:rPr>
              <w:rFonts w:ascii="Calibri" w:hAnsi="Calibri" w:cs="Calibri"/>
              <w:b/>
              <w:color w:val="auto"/>
            </w:rPr>
          </w:pPr>
          <w:r>
            <w:rPr>
              <w:rFonts w:ascii="Calibri" w:hAnsi="Calibri" w:cs="Calibri"/>
              <w:b/>
              <w:color w:val="auto"/>
              <w:lang w:val="en"/>
            </w:rPr>
            <w:t>C</w:t>
          </w:r>
          <w:r w:rsidR="006B2A3F" w:rsidRPr="00626B49">
            <w:rPr>
              <w:rFonts w:ascii="Calibri" w:hAnsi="Calibri" w:cs="Calibri"/>
              <w:b/>
              <w:color w:val="auto"/>
              <w:lang w:val="en"/>
            </w:rPr>
            <w:t>ontents</w:t>
          </w:r>
        </w:p>
        <w:p w14:paraId="5662BAEC" w14:textId="2F2E78AB" w:rsidR="004A73B8" w:rsidRDefault="006B2A3F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r w:rsidRPr="007254F0">
            <w:rPr>
              <w:rFonts w:ascii="Calibri" w:hAnsi="Calibri" w:cs="Calibri"/>
              <w:lang w:val="en"/>
            </w:rPr>
            <w:fldChar w:fldCharType="begin"/>
          </w:r>
          <w:r w:rsidRPr="007254F0">
            <w:rPr>
              <w:rFonts w:ascii="Calibri" w:hAnsi="Calibri" w:cs="Calibri"/>
              <w:lang w:val="en"/>
            </w:rPr>
            <w:instrText xml:space="preserve"> TOC \o "1-3" \h \z \u </w:instrText>
          </w:r>
          <w:r w:rsidRPr="007254F0">
            <w:rPr>
              <w:rFonts w:ascii="Calibri" w:hAnsi="Calibri" w:cs="Calibri"/>
              <w:lang w:val="en"/>
            </w:rPr>
            <w:fldChar w:fldCharType="separate"/>
          </w:r>
          <w:hyperlink w:anchor="_Toc112139007" w:history="1">
            <w:r w:rsidR="004A73B8" w:rsidRPr="00F74796">
              <w:rPr>
                <w:rStyle w:val="Hyperlink"/>
                <w:rFonts w:ascii="Calibri" w:hAnsi="Calibri" w:cs="Calibri"/>
                <w:noProof/>
              </w:rPr>
              <w:t>1.</w:t>
            </w:r>
            <w:r w:rsidR="004A73B8" w:rsidRPr="00F74796">
              <w:rPr>
                <w:rStyle w:val="Hyperlink"/>
                <w:rFonts w:ascii="Calibri" w:hAnsi="Calibri" w:cs="Calibri"/>
                <w:noProof/>
                <w:lang w:val="en"/>
              </w:rPr>
              <w:t xml:space="preserve"> Introduction</w:t>
            </w:r>
            <w:r w:rsidR="004A73B8">
              <w:rPr>
                <w:noProof/>
                <w:webHidden/>
              </w:rPr>
              <w:tab/>
            </w:r>
            <w:r w:rsidR="004A73B8">
              <w:rPr>
                <w:noProof/>
                <w:webHidden/>
              </w:rPr>
              <w:fldChar w:fldCharType="begin"/>
            </w:r>
            <w:r w:rsidR="004A73B8">
              <w:rPr>
                <w:noProof/>
                <w:webHidden/>
              </w:rPr>
              <w:instrText xml:space="preserve"> PAGEREF _Toc112139007 \h </w:instrText>
            </w:r>
            <w:r w:rsidR="004A73B8">
              <w:rPr>
                <w:noProof/>
                <w:webHidden/>
              </w:rPr>
            </w:r>
            <w:r w:rsidR="004A73B8">
              <w:rPr>
                <w:noProof/>
                <w:webHidden/>
              </w:rPr>
              <w:fldChar w:fldCharType="separate"/>
            </w:r>
            <w:r w:rsidR="004A73B8">
              <w:rPr>
                <w:noProof/>
                <w:webHidden/>
              </w:rPr>
              <w:t>4</w:t>
            </w:r>
            <w:r w:rsidR="004A73B8">
              <w:rPr>
                <w:noProof/>
                <w:webHidden/>
              </w:rPr>
              <w:fldChar w:fldCharType="end"/>
            </w:r>
          </w:hyperlink>
        </w:p>
        <w:p w14:paraId="24A9D03E" w14:textId="40CA5285" w:rsidR="004A73B8" w:rsidRDefault="004A73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08" w:history="1">
            <w:r w:rsidRPr="00F74796">
              <w:rPr>
                <w:rStyle w:val="Hyperlink"/>
                <w:rFonts w:ascii="Calibri" w:hAnsi="Calibri" w:cs="Calibri"/>
                <w:noProof/>
              </w:rPr>
              <w:t>2. Related</w:t>
            </w:r>
            <w:r w:rsidRPr="00F74796">
              <w:rPr>
                <w:rStyle w:val="Hyperlink"/>
                <w:rFonts w:ascii="Calibri" w:hAnsi="Calibri" w:cs="Calibri"/>
                <w:noProof/>
                <w:lang w:val="en"/>
              </w:rPr>
              <w:t xml:space="preserve">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B291" w14:textId="6DEE42F4" w:rsidR="004A73B8" w:rsidRDefault="004A73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09" w:history="1">
            <w:r w:rsidRPr="00F74796">
              <w:rPr>
                <w:rStyle w:val="Hyperlink"/>
                <w:rFonts w:ascii="Calibri" w:hAnsi="Calibri" w:cs="Calibri"/>
                <w:noProof/>
              </w:rPr>
              <w:t>3.</w:t>
            </w:r>
            <w:r w:rsidRPr="00F74796">
              <w:rPr>
                <w:rStyle w:val="Hyperlink"/>
                <w:rFonts w:ascii="Calibri" w:hAnsi="Calibri" w:cs="Calibri"/>
                <w:noProof/>
                <w:lang w:val="en"/>
              </w:rPr>
              <w:t xml:space="preserve"> Transmission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2890" w14:textId="6E9606B3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10" w:history="1">
            <w:r w:rsidRPr="00F74796">
              <w:rPr>
                <w:rStyle w:val="Hyperlink"/>
                <w:noProof/>
              </w:rPr>
              <w:t>3.1. Send and receive with the hearsayif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E584" w14:textId="26C54D00" w:rsidR="004A73B8" w:rsidRDefault="004A73B8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US"/>
            </w:rPr>
          </w:pPr>
          <w:hyperlink w:anchor="_Toc112139011" w:history="1">
            <w:r w:rsidRPr="00F74796">
              <w:rPr>
                <w:rStyle w:val="Hyperlink"/>
                <w:noProof/>
              </w:rPr>
              <w:t>3.1.1 Standby at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E48C" w14:textId="5168CB98" w:rsidR="004A73B8" w:rsidRDefault="004A73B8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US"/>
            </w:rPr>
          </w:pPr>
          <w:hyperlink w:anchor="_Toc112139012" w:history="1">
            <w:r w:rsidRPr="00F74796">
              <w:rPr>
                <w:rStyle w:val="Hyperlink"/>
                <w:noProof/>
              </w:rPr>
              <w:t>3.1.2 Send record on sender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C8C4" w14:textId="366B5E4D" w:rsidR="004A73B8" w:rsidRDefault="004A73B8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US"/>
            </w:rPr>
          </w:pPr>
          <w:hyperlink w:anchor="_Toc112139013" w:history="1">
            <w:r w:rsidRPr="00F74796">
              <w:rPr>
                <w:rStyle w:val="Hyperlink"/>
                <w:noProof/>
              </w:rPr>
              <w:t>3.1.3 Show on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F56C" w14:textId="165163DD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14" w:history="1">
            <w:r w:rsidRPr="00F74796">
              <w:rPr>
                <w:rStyle w:val="Hyperlink"/>
                <w:noProof/>
              </w:rPr>
              <w:t>3.2. Send with the hearsayif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1191" w14:textId="420C1CD0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15" w:history="1">
            <w:r w:rsidRPr="00F74796">
              <w:rPr>
                <w:rStyle w:val="Hyperlink"/>
                <w:noProof/>
              </w:rPr>
              <w:t>3.3. Check Directly on Rx 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BFA5" w14:textId="7995362D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16" w:history="1">
            <w:r w:rsidRPr="00F74796">
              <w:rPr>
                <w:rStyle w:val="Hyperlink"/>
                <w:noProof/>
              </w:rPr>
              <w:t>3.4. Receive Data Through hearsayif-monitor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D9DB" w14:textId="195B894E" w:rsidR="004A73B8" w:rsidRDefault="004A73B8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US"/>
            </w:rPr>
          </w:pPr>
          <w:hyperlink w:anchor="_Toc112139017" w:history="1">
            <w:r w:rsidRPr="00F74796">
              <w:rPr>
                <w:rStyle w:val="Hyperlink"/>
                <w:noProof/>
              </w:rPr>
              <w:t>Sta</w:t>
            </w:r>
            <w:r w:rsidRPr="00F74796">
              <w:rPr>
                <w:rStyle w:val="Hyperlink"/>
                <w:noProof/>
              </w:rPr>
              <w:t>n</w:t>
            </w:r>
            <w:r w:rsidRPr="00F74796">
              <w:rPr>
                <w:rStyle w:val="Hyperlink"/>
                <w:noProof/>
              </w:rPr>
              <w:t>dby at receiver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C9A3F" w14:textId="0BFBF3C7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18" w:history="1">
            <w:r w:rsidRPr="00F74796">
              <w:rPr>
                <w:rStyle w:val="Hyperlink"/>
                <w:noProof/>
              </w:rPr>
              <w:t>3.5. Write record directly to the Sender 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4E1D" w14:textId="65A79D31" w:rsidR="004A73B8" w:rsidRDefault="004A73B8">
          <w:pPr>
            <w:pStyle w:val="TOC3"/>
            <w:rPr>
              <w:rFonts w:asciiTheme="minorHAnsi" w:eastAsiaTheme="minorEastAsia" w:hAnsiTheme="minorHAnsi" w:cstheme="minorBidi"/>
              <w:noProof/>
              <w:kern w:val="0"/>
              <w:szCs w:val="22"/>
              <w:lang w:eastAsia="en-US"/>
            </w:rPr>
          </w:pPr>
          <w:hyperlink w:anchor="_Toc112139019" w:history="1">
            <w:r w:rsidRPr="00F74796">
              <w:rPr>
                <w:rStyle w:val="Hyperlink"/>
                <w:noProof/>
              </w:rPr>
              <w:t>3.5.1 Show record on Receiver 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5F50" w14:textId="6A5B57B3" w:rsidR="004A73B8" w:rsidRDefault="004A73B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20" w:history="1">
            <w:r w:rsidRPr="00F74796">
              <w:rPr>
                <w:rStyle w:val="Hyperlink"/>
                <w:rFonts w:ascii="Calibri" w:hAnsi="Calibri" w:cs="Calibri"/>
                <w:noProof/>
              </w:rPr>
              <w:t>4.</w:t>
            </w:r>
            <w:r w:rsidRPr="00F74796">
              <w:rPr>
                <w:rStyle w:val="Hyperlink"/>
                <w:rFonts w:ascii="Calibri" w:hAnsi="Calibri" w:cs="Calibri"/>
                <w:noProof/>
                <w:lang w:val="en"/>
              </w:rPr>
              <w:t xml:space="preserve"> Related diagram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8636B" w14:textId="22490126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21" w:history="1">
            <w:r w:rsidRPr="00F74796">
              <w:rPr>
                <w:rStyle w:val="Hyperlink"/>
                <w:noProof/>
              </w:rPr>
              <w:t>4.1.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AD42A" w14:textId="0D2A93B3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22" w:history="1">
            <w:r w:rsidRPr="00F74796">
              <w:rPr>
                <w:rStyle w:val="Hyperlink"/>
                <w:noProof/>
              </w:rPr>
              <w:t>4.2. hearsayif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365B" w14:textId="5F1D4DDB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23" w:history="1">
            <w:r w:rsidRPr="00F74796">
              <w:rPr>
                <w:rStyle w:val="Hyperlink"/>
                <w:noProof/>
              </w:rPr>
              <w:t>4.3. Hearsay I/F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43EDD" w14:textId="149D4B89" w:rsidR="004A73B8" w:rsidRDefault="004A73B8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  <w:lang w:eastAsia="en-US"/>
            </w:rPr>
          </w:pPr>
          <w:hyperlink w:anchor="_Toc112139024" w:history="1">
            <w:r w:rsidRPr="00F74796">
              <w:rPr>
                <w:rStyle w:val="Hyperlink"/>
                <w:noProof/>
              </w:rPr>
              <w:t>4.4. DB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_Toc112139024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C7D6" w14:textId="4164E2EF" w:rsidR="006B2A3F" w:rsidRPr="007254F0" w:rsidRDefault="006B2A3F">
          <w:pPr>
            <w:rPr>
              <w:rFonts w:ascii="Calibri" w:hAnsi="Calibri" w:cs="Calibri"/>
              <w:b/>
              <w:bCs/>
              <w:lang w:val="ja-JP"/>
            </w:rPr>
          </w:pPr>
          <w:r w:rsidRPr="007254F0">
            <w:rPr>
              <w:rFonts w:ascii="Calibri" w:hAnsi="Calibri" w:cs="Calibri"/>
              <w:b/>
              <w:bCs/>
              <w:lang w:val="ja-JP"/>
            </w:rPr>
            <w:fldChar w:fldCharType="end"/>
          </w:r>
        </w:p>
      </w:sdtContent>
    </w:sdt>
    <w:p w14:paraId="00B22D1E" w14:textId="2ADB46E3" w:rsidR="00E31D5A" w:rsidRPr="007254F0" w:rsidRDefault="00E31D5A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b/>
          <w:bCs/>
          <w:lang w:val="ja-JP"/>
        </w:rPr>
      </w:pPr>
      <w:r w:rsidRPr="007254F0">
        <w:rPr>
          <w:rFonts w:ascii="Calibri" w:hAnsi="Calibri" w:cs="Calibri"/>
          <w:b/>
          <w:bCs/>
          <w:lang w:val="ja-JP"/>
        </w:rPr>
        <w:br w:type="page"/>
      </w:r>
    </w:p>
    <w:p w14:paraId="3C173B87" w14:textId="376ED7B9" w:rsidR="00551603" w:rsidRPr="007254F0" w:rsidRDefault="007254F0" w:rsidP="007254F0">
      <w:pPr>
        <w:pStyle w:val="Heading1"/>
        <w:rPr>
          <w:rFonts w:ascii="Calibri" w:hAnsi="Calibri" w:cs="Calibri"/>
        </w:rPr>
      </w:pPr>
      <w:bookmarkStart w:id="0" w:name="_Toc112139007"/>
      <w:r w:rsidRPr="007254F0">
        <w:rPr>
          <w:rFonts w:ascii="Calibri" w:hAnsi="Calibri" w:cs="Calibri"/>
          <w:lang w:val="en"/>
        </w:rPr>
        <w:lastRenderedPageBreak/>
        <w:t>Introduction</w:t>
      </w:r>
      <w:bookmarkEnd w:id="0"/>
    </w:p>
    <w:p w14:paraId="660EF2E5" w14:textId="456E5E5D" w:rsidR="00307719" w:rsidRPr="007254F0" w:rsidRDefault="00307719" w:rsidP="00307719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This document</w:t>
      </w:r>
      <w:r w:rsidR="00EB7F3B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describes</w:t>
      </w:r>
      <w:r w:rsidR="002E6DDE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NerveNet's base station-to-base database synchronization </w:t>
      </w:r>
      <w:r w:rsidR="00EB7F3B" w:rsidRPr="007254F0">
        <w:rPr>
          <w:rFonts w:ascii="Calibri" w:hAnsi="Calibri" w:cs="Calibri"/>
          <w:lang w:val="en"/>
        </w:rPr>
        <w:t>mechanism (</w:t>
      </w:r>
      <w:r w:rsidR="00B447D6" w:rsidRPr="007254F0">
        <w:rPr>
          <w:rFonts w:ascii="Calibri" w:hAnsi="Calibri" w:cs="Calibri"/>
          <w:lang w:val="en"/>
        </w:rPr>
        <w:t>DB</w:t>
      </w:r>
      <w:r w:rsidRPr="007254F0">
        <w:rPr>
          <w:rFonts w:ascii="Calibri" w:hAnsi="Calibri" w:cs="Calibri"/>
          <w:lang w:val="en"/>
        </w:rPr>
        <w:t xml:space="preserve"> </w:t>
      </w:r>
      <w:r w:rsidR="00B447D6" w:rsidRPr="007254F0">
        <w:rPr>
          <w:rFonts w:ascii="Calibri" w:hAnsi="Calibri" w:cs="Calibri"/>
          <w:lang w:val="en"/>
        </w:rPr>
        <w:t>synchronization).</w:t>
      </w:r>
      <w:r w:rsidR="00736888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Describes </w:t>
      </w:r>
      <w:r w:rsidR="008B6F5B" w:rsidRPr="007254F0">
        <w:rPr>
          <w:rFonts w:ascii="Calibri" w:hAnsi="Calibri" w:cs="Calibri"/>
          <w:lang w:val="en"/>
        </w:rPr>
        <w:t>the process of</w:t>
      </w:r>
      <w:r w:rsidRPr="007254F0">
        <w:rPr>
          <w:rFonts w:ascii="Calibri" w:hAnsi="Calibri" w:cs="Calibri"/>
          <w:lang w:val="en"/>
        </w:rPr>
        <w:t xml:space="preserve"> record transmission. </w:t>
      </w:r>
    </w:p>
    <w:p w14:paraId="37ACB5A6" w14:textId="77777777" w:rsidR="00551603" w:rsidRPr="007254F0" w:rsidRDefault="00551603" w:rsidP="00551603">
      <w:pPr>
        <w:pStyle w:val="BodyText"/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0"/>
        <w:gridCol w:w="5152"/>
      </w:tblGrid>
      <w:tr w:rsidR="00551603" w:rsidRPr="007254F0" w14:paraId="3935D6DD" w14:textId="77777777" w:rsidTr="009F7F42">
        <w:trPr>
          <w:cantSplit/>
          <w:tblHeader/>
        </w:trPr>
        <w:tc>
          <w:tcPr>
            <w:tcW w:w="0" w:type="auto"/>
            <w:shd w:val="clear" w:color="1F3864" w:themeColor="accent5" w:themeShade="80" w:fill="B4C6E7"/>
          </w:tcPr>
          <w:p w14:paraId="50D557B2" w14:textId="77777777" w:rsidR="00551603" w:rsidRPr="007254F0" w:rsidRDefault="00551603" w:rsidP="0055160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phrase</w:t>
            </w:r>
          </w:p>
        </w:tc>
        <w:tc>
          <w:tcPr>
            <w:tcW w:w="0" w:type="auto"/>
            <w:shd w:val="clear" w:color="1F3864" w:themeColor="accent5" w:themeShade="80" w:fill="B4C6E7"/>
          </w:tcPr>
          <w:p w14:paraId="239228D9" w14:textId="77777777" w:rsidR="00551603" w:rsidRPr="007254F0" w:rsidRDefault="00551603" w:rsidP="00551603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explanation</w:t>
            </w:r>
          </w:p>
        </w:tc>
      </w:tr>
      <w:tr w:rsidR="00103480" w:rsidRPr="007254F0" w14:paraId="3E3F049B" w14:textId="77777777" w:rsidTr="00103480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F983" w14:textId="7D3DAC24" w:rsidR="00103480" w:rsidRPr="007254F0" w:rsidRDefault="00103480" w:rsidP="00597CC4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DB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synchronization</w:t>
            </w:r>
            <w:r w:rsidR="002E6DDE" w:rsidRPr="007254F0">
              <w:rPr>
                <w:rFonts w:ascii="Calibri" w:hAnsi="Calibri" w:cs="Calibri"/>
                <w:sz w:val="18"/>
                <w:szCs w:val="18"/>
                <w:lang w:val="en"/>
              </w:rPr>
              <w:t xml:space="preserve"> between base stations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E723" w14:textId="77777777" w:rsidR="00103480" w:rsidRPr="007254F0" w:rsidRDefault="00103480" w:rsidP="00597CC4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Between NerveNet base stations and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NerveNet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terminals</w:t>
            </w:r>
          </w:p>
          <w:p w14:paraId="0E140DAC" w14:textId="77777777" w:rsidR="00103480" w:rsidRPr="007254F0" w:rsidRDefault="00103480" w:rsidP="00597CC4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A mechanism that enables per-record DB</w:t>
            </w:r>
            <w:r w:rsidRPr="007254F0">
              <w:rPr>
                <w:rFonts w:ascii="Calibri" w:hAnsi="Calibri" w:cs="Calibri"/>
                <w:lang w:val="en"/>
              </w:rPr>
              <w:t xml:space="preserve"> </w:t>
            </w: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 xml:space="preserve">synchronization. </w:t>
            </w:r>
          </w:p>
          <w:p w14:paraId="325D3ECD" w14:textId="77777777" w:rsidR="00103480" w:rsidRPr="007254F0" w:rsidRDefault="00103480" w:rsidP="00597CC4">
            <w:pPr>
              <w:rPr>
                <w:rFonts w:ascii="Calibri" w:hAnsi="Calibri" w:cs="Calibri"/>
                <w:sz w:val="18"/>
                <w:szCs w:val="18"/>
              </w:rPr>
            </w:pPr>
            <w:r w:rsidRPr="007254F0">
              <w:rPr>
                <w:rFonts w:ascii="Calibri" w:hAnsi="Calibri" w:cs="Calibri"/>
                <w:sz w:val="18"/>
                <w:szCs w:val="18"/>
                <w:lang w:val="en"/>
              </w:rPr>
              <w:t>It also provides a file synchronization mechanism that hangs on records.</w:t>
            </w:r>
          </w:p>
        </w:tc>
      </w:tr>
    </w:tbl>
    <w:p w14:paraId="5A135243" w14:textId="065544A7" w:rsidR="00551603" w:rsidRPr="007254F0" w:rsidRDefault="00551603" w:rsidP="00F43C7A">
      <w:pPr>
        <w:pStyle w:val="BodyText"/>
        <w:rPr>
          <w:rFonts w:ascii="Calibri" w:hAnsi="Calibri" w:cs="Calibri"/>
        </w:rPr>
      </w:pPr>
    </w:p>
    <w:p w14:paraId="103776EA" w14:textId="34AD2F93" w:rsidR="00F83878" w:rsidRPr="007254F0" w:rsidRDefault="00F83878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3247ACFB" w14:textId="585707FB" w:rsidR="00551603" w:rsidRPr="007254F0" w:rsidRDefault="00062BA3" w:rsidP="007254F0">
      <w:pPr>
        <w:pStyle w:val="Heading1"/>
        <w:rPr>
          <w:rFonts w:ascii="Calibri" w:hAnsi="Calibri" w:cs="Calibri"/>
        </w:rPr>
      </w:pPr>
      <w:bookmarkStart w:id="1" w:name="_Toc112139008"/>
      <w:r w:rsidRPr="007254F0">
        <w:rPr>
          <w:rFonts w:ascii="Calibri" w:hAnsi="Calibri" w:cs="Calibri"/>
        </w:rPr>
        <w:t>Related</w:t>
      </w:r>
      <w:r w:rsidRPr="007254F0">
        <w:rPr>
          <w:rFonts w:ascii="Calibri" w:hAnsi="Calibri" w:cs="Calibri"/>
          <w:lang w:val="en"/>
        </w:rPr>
        <w:t xml:space="preserve"> diagrams</w:t>
      </w:r>
      <w:bookmarkEnd w:id="1"/>
    </w:p>
    <w:p w14:paraId="063824CA" w14:textId="5D6B960E" w:rsidR="00062BA3" w:rsidRPr="007254F0" w:rsidRDefault="00C52C33" w:rsidP="00F43C7A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Shows a related diagram of record transmission in</w:t>
      </w:r>
      <w:r w:rsidR="002E6DDE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DB synchronization. </w:t>
      </w:r>
      <w:r w:rsidR="00062BA3" w:rsidRPr="007254F0">
        <w:rPr>
          <w:rFonts w:ascii="Calibri" w:hAnsi="Calibri" w:cs="Calibri"/>
          <w:lang w:val="en"/>
        </w:rPr>
        <w:t xml:space="preserve"> </w:t>
      </w:r>
    </w:p>
    <w:p w14:paraId="191B40A3" w14:textId="43D0EBAD" w:rsidR="00470BC3" w:rsidRPr="007254F0" w:rsidRDefault="007501B1" w:rsidP="00F43C7A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noProof/>
          <w:lang w:eastAsia="en-US"/>
        </w:rPr>
        <w:drawing>
          <wp:inline distT="0" distB="0" distL="0" distR="0" wp14:anchorId="11002C65" wp14:editId="6AE4A07C">
            <wp:extent cx="5278120" cy="232600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DF13" w14:textId="77777777" w:rsidR="00062BA3" w:rsidRPr="007254F0" w:rsidRDefault="00062BA3" w:rsidP="00F43C7A">
      <w:pPr>
        <w:pStyle w:val="BodyText"/>
        <w:rPr>
          <w:rFonts w:ascii="Calibri" w:hAnsi="Calibri" w:cs="Calibri"/>
        </w:rPr>
      </w:pPr>
    </w:p>
    <w:p w14:paraId="08564D40" w14:textId="11A1F6D6" w:rsidR="00470BC3" w:rsidRPr="007254F0" w:rsidRDefault="00062BA3" w:rsidP="00F43C7A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In the figure,</w:t>
      </w:r>
      <w:r w:rsidR="002E6DDE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Hearsay Daemon and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-publish,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-monitor tool</w:t>
      </w:r>
      <w:r w:rsidR="002E6DDE" w:rsidRPr="007254F0">
        <w:rPr>
          <w:rFonts w:ascii="Calibri" w:hAnsi="Calibri" w:cs="Calibri"/>
          <w:lang w:val="en"/>
        </w:rPr>
        <w:t xml:space="preserve"> </w:t>
      </w:r>
      <w:r w:rsidR="002E6DDE" w:rsidRPr="007254F0">
        <w:rPr>
          <w:rFonts w:ascii="Calibri" w:hAnsi="Calibri" w:cs="Calibri"/>
        </w:rPr>
        <w:t xml:space="preserve">are the </w:t>
      </w:r>
      <w:r w:rsidRPr="007254F0">
        <w:rPr>
          <w:rFonts w:ascii="Calibri" w:hAnsi="Calibri" w:cs="Calibri"/>
          <w:lang w:val="en"/>
        </w:rPr>
        <w:t>program</w:t>
      </w:r>
      <w:r w:rsidR="002E6DDE" w:rsidRPr="007254F0">
        <w:rPr>
          <w:rFonts w:ascii="Calibri" w:hAnsi="Calibri" w:cs="Calibri"/>
          <w:lang w:val="en"/>
        </w:rPr>
        <w:t>s</w:t>
      </w:r>
      <w:r w:rsidRPr="007254F0">
        <w:rPr>
          <w:rFonts w:ascii="Calibri" w:hAnsi="Calibri" w:cs="Calibri"/>
          <w:lang w:val="en"/>
        </w:rPr>
        <w:t xml:space="preserve"> inside the base station </w:t>
      </w:r>
      <w:r w:rsidR="00470BC3" w:rsidRPr="007254F0">
        <w:rPr>
          <w:rFonts w:ascii="Calibri" w:hAnsi="Calibri" w:cs="Calibri"/>
          <w:lang w:val="en"/>
        </w:rPr>
        <w:t xml:space="preserve">container. </w:t>
      </w:r>
    </w:p>
    <w:p w14:paraId="27000C0B" w14:textId="4C754A60" w:rsidR="00062BA3" w:rsidRPr="007254F0" w:rsidRDefault="00062BA3" w:rsidP="00F43C7A">
      <w:pPr>
        <w:pStyle w:val="BodyText"/>
        <w:rPr>
          <w:rFonts w:ascii="Calibri" w:hAnsi="Calibri" w:cs="Calibri"/>
        </w:rPr>
      </w:pPr>
    </w:p>
    <w:p w14:paraId="4AB32229" w14:textId="7B7E21BB" w:rsidR="00D50FE7" w:rsidRPr="007254F0" w:rsidRDefault="00D50FE7" w:rsidP="00F43C7A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body of the record is stored in the </w:t>
      </w:r>
      <w:r w:rsidRPr="007254F0">
        <w:rPr>
          <w:rFonts w:ascii="Calibri" w:hAnsi="Calibri" w:cs="Calibri"/>
          <w:b/>
          <w:lang w:val="en"/>
        </w:rPr>
        <w:t>database</w:t>
      </w:r>
      <w:r w:rsidRPr="007254F0">
        <w:rPr>
          <w:rFonts w:ascii="Calibri" w:hAnsi="Calibri" w:cs="Calibri"/>
          <w:lang w:val="en"/>
        </w:rPr>
        <w:t xml:space="preserve"> in the diagram. </w:t>
      </w:r>
    </w:p>
    <w:p w14:paraId="3932B613" w14:textId="77777777" w:rsidR="00D50FE7" w:rsidRPr="007254F0" w:rsidRDefault="00D50FE7" w:rsidP="00F43C7A">
      <w:pPr>
        <w:pStyle w:val="BodyText"/>
        <w:rPr>
          <w:rFonts w:ascii="Calibri" w:hAnsi="Calibri" w:cs="Calibri"/>
        </w:rPr>
      </w:pPr>
    </w:p>
    <w:p w14:paraId="0C340AE9" w14:textId="7C7F0C20" w:rsidR="00FE6617" w:rsidRPr="007254F0" w:rsidRDefault="00FE661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br w:type="page"/>
      </w:r>
    </w:p>
    <w:p w14:paraId="056364B4" w14:textId="3A9AAF3D" w:rsidR="00DC78D9" w:rsidRPr="007254F0" w:rsidRDefault="00FE6617" w:rsidP="00C52C33">
      <w:pPr>
        <w:pStyle w:val="Heading1"/>
        <w:rPr>
          <w:rFonts w:ascii="Calibri" w:hAnsi="Calibri" w:cs="Calibri"/>
        </w:rPr>
      </w:pPr>
      <w:bookmarkStart w:id="2" w:name="_Toc112139009"/>
      <w:r w:rsidRPr="007254F0">
        <w:rPr>
          <w:rFonts w:ascii="Calibri" w:hAnsi="Calibri" w:cs="Calibri"/>
          <w:lang w:val="en"/>
        </w:rPr>
        <w:lastRenderedPageBreak/>
        <w:t>Transmission example</w:t>
      </w:r>
      <w:bookmarkEnd w:id="2"/>
    </w:p>
    <w:p w14:paraId="3359BA24" w14:textId="34CD0533" w:rsidR="00E06B3F" w:rsidRPr="007254F0" w:rsidRDefault="00E06B3F" w:rsidP="00B903A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Examples of transmission by tools and user programs are shown.</w:t>
      </w:r>
      <w:r w:rsidR="00736888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Use box information sharing table </w:t>
      </w:r>
      <w:r w:rsidRPr="007254F0">
        <w:rPr>
          <w:rFonts w:ascii="Calibri" w:hAnsi="Calibri" w:cs="Calibri"/>
          <w:b/>
          <w:lang w:val="en"/>
        </w:rPr>
        <w:t>shbt_boxshare</w:t>
      </w:r>
      <w:r w:rsidRPr="007254F0">
        <w:rPr>
          <w:rFonts w:ascii="Calibri" w:hAnsi="Calibri" w:cs="Calibri"/>
          <w:lang w:val="en"/>
        </w:rPr>
        <w:t xml:space="preserve"> for</w:t>
      </w:r>
      <w:r w:rsidR="00736888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BOX synchronization as the table to be transmitted. </w:t>
      </w:r>
    </w:p>
    <w:p w14:paraId="383F8DA0" w14:textId="77777777" w:rsidR="00E06B3F" w:rsidRPr="007254F0" w:rsidRDefault="00E06B3F" w:rsidP="00B903AF">
      <w:pPr>
        <w:pStyle w:val="BodyText"/>
        <w:rPr>
          <w:rFonts w:ascii="Calibri" w:hAnsi="Calibri" w:cs="Calibri"/>
        </w:rPr>
      </w:pPr>
    </w:p>
    <w:p w14:paraId="2681793A" w14:textId="1D8C7D44" w:rsidR="00C52C33" w:rsidRPr="007254F0" w:rsidRDefault="00FE6617" w:rsidP="007254F0">
      <w:pPr>
        <w:pStyle w:val="Heading2"/>
      </w:pPr>
      <w:bookmarkStart w:id="3" w:name="_hearsayifツールで送受信"/>
      <w:bookmarkStart w:id="4" w:name="_Toc112139010"/>
      <w:bookmarkEnd w:id="3"/>
      <w:r w:rsidRPr="007254F0">
        <w:t xml:space="preserve">Send and receive with the </w:t>
      </w:r>
      <w:proofErr w:type="spellStart"/>
      <w:r w:rsidRPr="007254F0">
        <w:t>hearsayif</w:t>
      </w:r>
      <w:proofErr w:type="spellEnd"/>
      <w:r w:rsidRPr="007254F0">
        <w:t xml:space="preserve"> tool</w:t>
      </w:r>
      <w:bookmarkEnd w:id="4"/>
    </w:p>
    <w:p w14:paraId="0F55B4D4" w14:textId="133F9A99" w:rsidR="005E43DF" w:rsidRPr="007254F0" w:rsidRDefault="007501B1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Send</w:t>
      </w:r>
      <w:r w:rsidR="005E43DF" w:rsidRPr="007254F0">
        <w:rPr>
          <w:rFonts w:ascii="Calibri" w:hAnsi="Calibri" w:cs="Calibri"/>
          <w:lang w:val="en"/>
        </w:rPr>
        <w:t xml:space="preserve"> a record with the </w:t>
      </w:r>
      <w:proofErr w:type="spellStart"/>
      <w:r w:rsidR="005E43DF" w:rsidRPr="007254F0">
        <w:rPr>
          <w:rFonts w:ascii="Calibri" w:hAnsi="Calibri" w:cs="Calibri"/>
          <w:lang w:val="en"/>
        </w:rPr>
        <w:t>hearsayif</w:t>
      </w:r>
      <w:proofErr w:type="spellEnd"/>
      <w:r w:rsidR="005E43DF" w:rsidRPr="007254F0">
        <w:rPr>
          <w:rFonts w:ascii="Calibri" w:hAnsi="Calibri" w:cs="Calibri"/>
          <w:lang w:val="en"/>
        </w:rPr>
        <w:t xml:space="preserve">-publish tool in the base station </w:t>
      </w:r>
      <w:r w:rsidR="00AF6EB8" w:rsidRPr="007254F0">
        <w:rPr>
          <w:rFonts w:ascii="Calibri" w:hAnsi="Calibri" w:cs="Calibri"/>
          <w:lang w:val="en"/>
        </w:rPr>
        <w:t xml:space="preserve">container. </w:t>
      </w:r>
    </w:p>
    <w:p w14:paraId="11A104B1" w14:textId="5B8BDBD7" w:rsidR="005E43DF" w:rsidRPr="007254F0" w:rsidRDefault="005E43DF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It is also configured to wait for records to be received by the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tool. </w:t>
      </w:r>
    </w:p>
    <w:p w14:paraId="642311BD" w14:textId="2AD12C9C" w:rsidR="00E06B3F" w:rsidRPr="007254F0" w:rsidRDefault="007501B1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noProof/>
          <w:lang w:eastAsia="en-US"/>
        </w:rPr>
        <w:drawing>
          <wp:inline distT="0" distB="0" distL="0" distR="0" wp14:anchorId="683FC1D4" wp14:editId="35A92C66">
            <wp:extent cx="4887000" cy="2321280"/>
            <wp:effectExtent l="0" t="0" r="0" b="317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00" cy="23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FB89" w14:textId="4D58E578" w:rsidR="005E43DF" w:rsidRPr="007254F0" w:rsidRDefault="005E43DF" w:rsidP="0042258C">
      <w:pPr>
        <w:pStyle w:val="BodyText"/>
        <w:rPr>
          <w:rFonts w:ascii="Calibri" w:hAnsi="Calibri" w:cs="Calibri"/>
        </w:rPr>
      </w:pPr>
    </w:p>
    <w:p w14:paraId="66680E13" w14:textId="67ACC66F" w:rsidR="009A2FE3" w:rsidRPr="007254F0" w:rsidRDefault="009A2FE3" w:rsidP="007254F0">
      <w:pPr>
        <w:pStyle w:val="Heading3"/>
      </w:pPr>
      <w:bookmarkStart w:id="5" w:name="_Toc112139011"/>
      <w:r w:rsidRPr="007254F0">
        <w:t>Standby at receiver</w:t>
      </w:r>
      <w:bookmarkEnd w:id="5"/>
    </w:p>
    <w:p w14:paraId="137EE59B" w14:textId="4B59D053" w:rsidR="007501B1" w:rsidRPr="007254F0" w:rsidRDefault="007501B1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First, at </w:t>
      </w:r>
      <w:r w:rsidR="00602338" w:rsidRPr="007254F0">
        <w:rPr>
          <w:rFonts w:ascii="Calibri" w:hAnsi="Calibri" w:cs="Calibri"/>
          <w:lang w:val="en"/>
        </w:rPr>
        <w:t>the receiving base station</w:t>
      </w:r>
      <w:r w:rsidRPr="007254F0">
        <w:rPr>
          <w:rFonts w:ascii="Calibri" w:hAnsi="Calibri" w:cs="Calibri"/>
          <w:lang w:val="en"/>
        </w:rPr>
        <w:t xml:space="preserve"> BS31, use </w:t>
      </w:r>
      <w:r w:rsidR="00602338" w:rsidRPr="007254F0">
        <w:rPr>
          <w:rFonts w:ascii="Calibri" w:hAnsi="Calibri" w:cs="Calibri"/>
          <w:lang w:val="en"/>
        </w:rPr>
        <w:t>the</w:t>
      </w: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 </w:t>
      </w:r>
      <w:r w:rsidR="00602338" w:rsidRPr="007254F0">
        <w:rPr>
          <w:rFonts w:ascii="Calibri" w:hAnsi="Calibri" w:cs="Calibri"/>
          <w:lang w:val="en"/>
        </w:rPr>
        <w:t>to</w:t>
      </w:r>
      <w:r w:rsidRPr="007254F0">
        <w:rPr>
          <w:rFonts w:ascii="Calibri" w:hAnsi="Calibri" w:cs="Calibri"/>
          <w:lang w:val="en"/>
        </w:rPr>
        <w:t xml:space="preserve"> listen.  </w:t>
      </w:r>
    </w:p>
    <w:p w14:paraId="69BCCFBD" w14:textId="6E821DE4" w:rsidR="007501B1" w:rsidRPr="007254F0" w:rsidRDefault="00602338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following commands </w:t>
      </w:r>
      <w:r w:rsidR="00C81CAD" w:rsidRPr="007254F0">
        <w:rPr>
          <w:rFonts w:ascii="Calibri" w:hAnsi="Calibri" w:cs="Calibri"/>
          <w:lang w:val="en"/>
        </w:rPr>
        <w:t>to launch</w:t>
      </w: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="007501B1" w:rsidRPr="007254F0">
        <w:rPr>
          <w:rFonts w:ascii="Calibri" w:hAnsi="Calibri" w:cs="Calibri"/>
          <w:lang w:val="en"/>
        </w:rPr>
        <w:t>hearsayif</w:t>
      </w:r>
      <w:proofErr w:type="spellEnd"/>
      <w:r w:rsidR="007501B1" w:rsidRPr="007254F0">
        <w:rPr>
          <w:rFonts w:ascii="Calibri" w:hAnsi="Calibri" w:cs="Calibri"/>
          <w:lang w:val="en"/>
        </w:rPr>
        <w:t>-</w:t>
      </w:r>
      <w:r w:rsidR="00684CC3" w:rsidRPr="007254F0">
        <w:rPr>
          <w:rFonts w:ascii="Calibri" w:hAnsi="Calibri" w:cs="Calibri"/>
          <w:lang w:val="en"/>
        </w:rPr>
        <w:t>monitor</w:t>
      </w:r>
      <w:r w:rsidRPr="007254F0">
        <w:rPr>
          <w:rFonts w:ascii="Calibri" w:hAnsi="Calibri" w:cs="Calibri"/>
          <w:lang w:val="en"/>
        </w:rPr>
        <w:t xml:space="preserve"> in the base station </w:t>
      </w:r>
      <w:r w:rsidR="007501B1" w:rsidRPr="007254F0">
        <w:rPr>
          <w:rFonts w:ascii="Calibri" w:hAnsi="Calibri" w:cs="Calibri"/>
          <w:lang w:val="en"/>
        </w:rPr>
        <w:t>container</w:t>
      </w:r>
      <w:r w:rsidRPr="007254F0">
        <w:rPr>
          <w:rFonts w:ascii="Calibri" w:hAnsi="Calibri" w:cs="Calibri"/>
          <w:lang w:val="en"/>
        </w:rPr>
        <w:t xml:space="preserve"> </w:t>
      </w:r>
      <w:r w:rsidR="0026480C" w:rsidRPr="007254F0">
        <w:rPr>
          <w:rFonts w:ascii="Calibri" w:hAnsi="Calibri" w:cs="Calibri"/>
          <w:lang w:val="en"/>
        </w:rPr>
        <w:t xml:space="preserve">are: </w:t>
      </w:r>
    </w:p>
    <w:p w14:paraId="39FB82DB" w14:textId="4C937DF2" w:rsidR="007D0A74" w:rsidRPr="007254F0" w:rsidRDefault="007501B1" w:rsidP="00736888">
      <w:pPr>
        <w:pStyle w:val="BodyText"/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docker</w:t>
      </w:r>
      <w:proofErr w:type="spellEnd"/>
      <w:r w:rsidRPr="007254F0">
        <w:rPr>
          <w:rFonts w:ascii="Calibri" w:hAnsi="Calibri" w:cs="Calibri"/>
          <w:lang w:val="en"/>
        </w:rPr>
        <w:t xml:space="preserve"> exec -it </w:t>
      </w:r>
      <w:proofErr w:type="spellStart"/>
      <w:r w:rsidRPr="007254F0">
        <w:rPr>
          <w:rFonts w:ascii="Calibri" w:hAnsi="Calibri" w:cs="Calibri"/>
          <w:lang w:val="en"/>
        </w:rPr>
        <w:t>tsg</w:t>
      </w:r>
      <w:proofErr w:type="spellEnd"/>
      <w:r w:rsidRPr="007254F0">
        <w:rPr>
          <w:rFonts w:ascii="Calibri" w:hAnsi="Calibri" w:cs="Calibri"/>
          <w:lang w:val="en"/>
        </w:rPr>
        <w:t xml:space="preserve"> /writable/</w:t>
      </w:r>
      <w:proofErr w:type="spellStart"/>
      <w:r w:rsidRPr="007254F0">
        <w:rPr>
          <w:rFonts w:ascii="Calibri" w:hAnsi="Calibri" w:cs="Calibri"/>
          <w:lang w:val="en"/>
        </w:rPr>
        <w:t>sbin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-monitor</w:t>
      </w:r>
      <w:r w:rsidR="005E6771" w:rsidRPr="007254F0">
        <w:rPr>
          <w:rFonts w:ascii="Calibri" w:hAnsi="Calibri" w:cs="Calibri"/>
          <w:lang w:val="en"/>
        </w:rPr>
        <w:t xml:space="preserve"> shbt_boxshare</w:t>
      </w:r>
    </w:p>
    <w:p w14:paraId="75B92986" w14:textId="2CA20DDA" w:rsidR="007D0A74" w:rsidRPr="007254F0" w:rsidRDefault="007D0A74" w:rsidP="0042258C">
      <w:pPr>
        <w:pStyle w:val="BodyText"/>
        <w:rPr>
          <w:rFonts w:ascii="Calibri" w:hAnsi="Calibri" w:cs="Calibri"/>
        </w:rPr>
      </w:pPr>
    </w:p>
    <w:p w14:paraId="61CC8443" w14:textId="6B780B61" w:rsidR="0026480C" w:rsidRPr="007254F0" w:rsidRDefault="0026480C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container name is </w:t>
      </w:r>
      <w:proofErr w:type="spellStart"/>
      <w:r w:rsidRPr="007254F0">
        <w:rPr>
          <w:rFonts w:ascii="Calibri" w:hAnsi="Calibri" w:cs="Calibri"/>
          <w:lang w:val="en"/>
        </w:rPr>
        <w:t>tsg</w:t>
      </w:r>
      <w:proofErr w:type="spellEnd"/>
      <w:r w:rsidR="00736888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and the table name is shbt_boxshare.  </w:t>
      </w:r>
    </w:p>
    <w:p w14:paraId="2A1C0816" w14:textId="5E20AF7D" w:rsidR="00602338" w:rsidRPr="007254F0" w:rsidRDefault="00602338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following contents are displayed and will be in a standby state.</w:t>
      </w:r>
    </w:p>
    <w:p w14:paraId="06890B7C" w14:textId="5C5B6B2C" w:rsidR="00602338" w:rsidRPr="007254F0" w:rsidRDefault="00602338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5A690860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[main]</w:t>
      </w:r>
    </w:p>
    <w:p w14:paraId="0A733534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start main loop</w:t>
      </w:r>
    </w:p>
    <w:p w14:paraId="00CCB5B4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[ThreadHearsayIf::</w:t>
      </w:r>
      <w:proofErr w:type="spellStart"/>
      <w:r w:rsidRPr="007254F0">
        <w:rPr>
          <w:rFonts w:ascii="Calibri" w:hAnsi="Calibri" w:cs="Calibri"/>
          <w:lang w:val="en"/>
        </w:rPr>
        <w:t>udStream_Setup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48637B81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udpath</w:t>
      </w:r>
      <w:proofErr w:type="spellEnd"/>
      <w:r w:rsidRPr="007254F0">
        <w:rPr>
          <w:rFonts w:ascii="Calibri" w:hAnsi="Calibri" w:cs="Calibri"/>
          <w:lang w:val="en"/>
        </w:rPr>
        <w:t>=/</w:t>
      </w:r>
      <w:proofErr w:type="spellStart"/>
      <w:r w:rsidRPr="007254F0">
        <w:rPr>
          <w:rFonts w:ascii="Calibri" w:hAnsi="Calibri" w:cs="Calibri"/>
          <w:lang w:val="en"/>
        </w:rPr>
        <w:t>var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tmp</w:t>
      </w:r>
      <w:proofErr w:type="spellEnd"/>
      <w:r w:rsidRPr="007254F0">
        <w:rPr>
          <w:rFonts w:ascii="Calibri" w:hAnsi="Calibri" w:cs="Calibri"/>
          <w:lang w:val="en"/>
        </w:rPr>
        <w:t>/ud-hearsayd</w:t>
      </w:r>
    </w:p>
    <w:p w14:paraId="2B85D7C9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Session::</w:t>
      </w:r>
      <w:proofErr w:type="gramEnd"/>
      <w:r w:rsidRPr="007254F0">
        <w:rPr>
          <w:rFonts w:ascii="Calibri" w:hAnsi="Calibri" w:cs="Calibri"/>
          <w:lang w:val="en"/>
        </w:rPr>
        <w:t>Connect]</w:t>
      </w:r>
    </w:p>
    <w:p w14:paraId="48B409BE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sess</w:t>
      </w:r>
      <w:proofErr w:type="spellEnd"/>
      <w:proofErr w:type="gramEnd"/>
      <w:r w:rsidRPr="007254F0">
        <w:rPr>
          <w:rFonts w:ascii="Calibri" w:hAnsi="Calibri" w:cs="Calibri"/>
          <w:lang w:val="en"/>
        </w:rPr>
        <w:t xml:space="preserve">-conn  </w:t>
      </w:r>
      <w:proofErr w:type="spellStart"/>
      <w:r w:rsidRPr="007254F0">
        <w:rPr>
          <w:rFonts w:ascii="Calibri" w:hAnsi="Calibri" w:cs="Calibri"/>
          <w:lang w:val="en"/>
        </w:rPr>
        <w:t>stmphase</w:t>
      </w:r>
      <w:proofErr w:type="spellEnd"/>
      <w:r w:rsidRPr="007254F0">
        <w:rPr>
          <w:rFonts w:ascii="Calibri" w:hAnsi="Calibri" w:cs="Calibri"/>
          <w:lang w:val="en"/>
        </w:rPr>
        <w:t>=1</w:t>
      </w:r>
    </w:p>
    <w:p w14:paraId="3DE6A20E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</w:t>
      </w:r>
      <w:proofErr w:type="spell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OnConnect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53E3B95E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=to-hearsay-if</w:t>
      </w:r>
    </w:p>
    <w:p w14:paraId="624B3386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Cmd_Subscribe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7A04767D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send subscribe table=shbt_boxshare</w:t>
      </w:r>
    </w:p>
    <w:p w14:paraId="18429F4F" w14:textId="77777777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answerCommon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3DFA51DA" w14:textId="779561B4" w:rsidR="00D94086" w:rsidRPr="007254F0" w:rsidRDefault="00602338" w:rsidP="00602338">
      <w:pPr>
        <w:pStyle w:val="BodyText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id</w:t>
      </w:r>
      <w:proofErr w:type="gramEnd"/>
      <w:r w:rsidRPr="007254F0">
        <w:rPr>
          <w:rFonts w:ascii="Calibri" w:hAnsi="Calibri" w:cs="Calibri"/>
          <w:lang w:val="en"/>
        </w:rPr>
        <w:t>_action</w:t>
      </w:r>
      <w:proofErr w:type="spellEnd"/>
      <w:r w:rsidRPr="007254F0">
        <w:rPr>
          <w:rFonts w:ascii="Calibri" w:hAnsi="Calibri" w:cs="Calibri"/>
          <w:lang w:val="en"/>
        </w:rPr>
        <w:t>=1 answer=subscribe status=COMPLETE</w:t>
      </w:r>
    </w:p>
    <w:p w14:paraId="38D21CF8" w14:textId="2FAF9B2B" w:rsidR="00602338" w:rsidRPr="007254F0" w:rsidRDefault="00602338" w:rsidP="00602338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7EE088B3" w14:textId="06BDE830" w:rsidR="00602338" w:rsidRPr="007254F0" w:rsidRDefault="00602338" w:rsidP="00602338">
      <w:pPr>
        <w:pStyle w:val="BodyText"/>
        <w:rPr>
          <w:rFonts w:ascii="Calibri" w:hAnsi="Calibri" w:cs="Calibri"/>
        </w:rPr>
      </w:pPr>
    </w:p>
    <w:p w14:paraId="5DD9B809" w14:textId="5789D613" w:rsidR="009A2FE3" w:rsidRPr="007254F0" w:rsidRDefault="009A2FE3" w:rsidP="007254F0">
      <w:pPr>
        <w:pStyle w:val="Heading3"/>
      </w:pPr>
      <w:bookmarkStart w:id="6" w:name="_送信側でレコード送信"/>
      <w:bookmarkStart w:id="7" w:name="_Toc112139012"/>
      <w:bookmarkEnd w:id="6"/>
      <w:r w:rsidRPr="007254F0">
        <w:lastRenderedPageBreak/>
        <w:t>Send record on sender</w:t>
      </w:r>
      <w:bookmarkEnd w:id="7"/>
    </w:p>
    <w:p w14:paraId="100B9A55" w14:textId="09779347" w:rsidR="007D0A74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Prepare the record to send as file </w:t>
      </w:r>
      <w:r w:rsidRPr="007254F0">
        <w:rPr>
          <w:rFonts w:ascii="Calibri" w:hAnsi="Calibri" w:cs="Calibri"/>
          <w:highlight w:val="yellow"/>
          <w:lang w:val="en"/>
        </w:rPr>
        <w:t>share.txt</w:t>
      </w:r>
      <w:r w:rsidRPr="007254F0">
        <w:rPr>
          <w:rFonts w:ascii="Calibri" w:hAnsi="Calibri" w:cs="Calibri"/>
          <w:lang w:val="en"/>
        </w:rPr>
        <w:t xml:space="preserve"> in the receiving base </w:t>
      </w:r>
      <w:r w:rsidR="00281B17" w:rsidRPr="007254F0">
        <w:rPr>
          <w:rFonts w:ascii="Calibri" w:hAnsi="Calibri" w:cs="Calibri"/>
          <w:lang w:val="en"/>
        </w:rPr>
        <w:t>station</w:t>
      </w:r>
      <w:r w:rsidRPr="007254F0">
        <w:rPr>
          <w:rFonts w:ascii="Calibri" w:hAnsi="Calibri" w:cs="Calibri"/>
          <w:lang w:val="en"/>
        </w:rPr>
        <w:t xml:space="preserve"> BS30.  </w:t>
      </w:r>
    </w:p>
    <w:p w14:paraId="47134ABD" w14:textId="35FB9DD0" w:rsidR="009A2FE3" w:rsidRPr="007254F0" w:rsidRDefault="009A2FE3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file contents are as follows:</w:t>
      </w:r>
    </w:p>
    <w:p w14:paraId="0D3C834B" w14:textId="38CBCAB9" w:rsidR="007D0A74" w:rsidRPr="007254F0" w:rsidRDefault="007D0A74" w:rsidP="0042258C">
      <w:pPr>
        <w:pStyle w:val="BodyText"/>
        <w:rPr>
          <w:rFonts w:ascii="Calibri" w:hAnsi="Calibri" w:cs="Calibri"/>
        </w:rPr>
      </w:pPr>
    </w:p>
    <w:p w14:paraId="045722F0" w14:textId="77777777" w:rsidR="007D0A74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&lt;record&gt;</w:t>
      </w:r>
    </w:p>
    <w:p w14:paraId="299FC10D" w14:textId="77777777" w:rsidR="007D0A74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&lt;table&gt;shbt_boxshare&lt;/table&gt;</w:t>
      </w:r>
    </w:p>
    <w:p w14:paraId="77A2656D" w14:textId="77777777" w:rsidR="007D0A74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&gt;414243&lt;/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411D1FB9" w14:textId="5742AC91" w:rsidR="007D0A74" w:rsidRPr="007254F0" w:rsidRDefault="00684CC3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&lt;body&gt;</w:t>
      </w:r>
      <w:proofErr w:type="spellStart"/>
      <w:r w:rsidRPr="007254F0">
        <w:rPr>
          <w:rFonts w:ascii="Calibri" w:hAnsi="Calibri" w:cs="Calibri"/>
          <w:lang w:val="en"/>
        </w:rPr>
        <w:t>granbelm</w:t>
      </w:r>
      <w:proofErr w:type="spellEnd"/>
      <w:r w:rsidRPr="007254F0">
        <w:rPr>
          <w:rFonts w:ascii="Calibri" w:hAnsi="Calibri" w:cs="Calibri"/>
          <w:lang w:val="en"/>
        </w:rPr>
        <w:t>&lt;/body&gt;</w:t>
      </w:r>
    </w:p>
    <w:p w14:paraId="394C9D7E" w14:textId="77777777" w:rsidR="007D0A74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&lt;/record&gt;</w:t>
      </w:r>
    </w:p>
    <w:p w14:paraId="5AD7E732" w14:textId="4EBB0356" w:rsidR="007D0A74" w:rsidRPr="007254F0" w:rsidRDefault="007D0A74" w:rsidP="0042258C">
      <w:pPr>
        <w:pStyle w:val="BodyText"/>
        <w:rPr>
          <w:rFonts w:ascii="Calibri" w:hAnsi="Calibri" w:cs="Calibri"/>
        </w:rPr>
      </w:pPr>
    </w:p>
    <w:p w14:paraId="777BDBC3" w14:textId="29CFC3A5" w:rsidR="00281B17" w:rsidRPr="007254F0" w:rsidRDefault="00281B1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Send with the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-publish tool. </w:t>
      </w:r>
    </w:p>
    <w:p w14:paraId="64BFF2CE" w14:textId="67AEEC31" w:rsidR="0042258C" w:rsidRPr="007254F0" w:rsidRDefault="006F0B57" w:rsidP="0042258C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</w:t>
      </w:r>
      <w:r w:rsidR="00281B17" w:rsidRPr="007254F0">
        <w:rPr>
          <w:rFonts w:ascii="Calibri" w:hAnsi="Calibri" w:cs="Calibri"/>
          <w:lang w:val="en"/>
        </w:rPr>
        <w:t xml:space="preserve"> </w:t>
      </w:r>
      <w:r w:rsidR="007A1007" w:rsidRPr="007254F0">
        <w:rPr>
          <w:rFonts w:ascii="Calibri" w:hAnsi="Calibri" w:cs="Calibri"/>
          <w:lang w:val="en"/>
        </w:rPr>
        <w:t>following commands</w:t>
      </w:r>
      <w:r w:rsidR="00281B17" w:rsidRPr="007254F0">
        <w:rPr>
          <w:rFonts w:ascii="Calibri" w:hAnsi="Calibri" w:cs="Calibri"/>
          <w:lang w:val="en"/>
        </w:rPr>
        <w:t xml:space="preserve"> to launch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-publish</w:t>
      </w:r>
      <w:r w:rsidR="00281B17" w:rsidRPr="007254F0">
        <w:rPr>
          <w:rFonts w:ascii="Calibri" w:hAnsi="Calibri" w:cs="Calibri"/>
          <w:lang w:val="en"/>
        </w:rPr>
        <w:t xml:space="preserve"> in </w:t>
      </w:r>
      <w:r w:rsidR="007A1007" w:rsidRPr="007254F0">
        <w:rPr>
          <w:rFonts w:ascii="Calibri" w:hAnsi="Calibri" w:cs="Calibri"/>
          <w:lang w:val="en"/>
        </w:rPr>
        <w:t>the</w:t>
      </w:r>
      <w:r w:rsidR="00281B17" w:rsidRPr="007254F0">
        <w:rPr>
          <w:rFonts w:ascii="Calibri" w:hAnsi="Calibri" w:cs="Calibri"/>
          <w:lang w:val="en"/>
        </w:rPr>
        <w:t xml:space="preserve"> base station </w:t>
      </w:r>
      <w:r w:rsidRPr="007254F0">
        <w:rPr>
          <w:rFonts w:ascii="Calibri" w:hAnsi="Calibri" w:cs="Calibri"/>
          <w:lang w:val="en"/>
        </w:rPr>
        <w:t>container</w:t>
      </w:r>
      <w:r w:rsidR="00281B17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are</w:t>
      </w:r>
    </w:p>
    <w:p w14:paraId="19C5C0D1" w14:textId="42E37FBB" w:rsidR="0042258C" w:rsidRPr="007254F0" w:rsidRDefault="00C81CAD" w:rsidP="00E05091">
      <w:pPr>
        <w:pStyle w:val="BodyText"/>
        <w:numPr>
          <w:ilvl w:val="0"/>
          <w:numId w:val="23"/>
        </w:numPr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cat share.txt | </w:t>
      </w:r>
      <w:proofErr w:type="spellStart"/>
      <w:r w:rsidRPr="007254F0">
        <w:rPr>
          <w:rFonts w:ascii="Calibri" w:hAnsi="Calibri" w:cs="Calibri"/>
          <w:lang w:val="en"/>
        </w:rPr>
        <w:t>docker</w:t>
      </w:r>
      <w:proofErr w:type="spellEnd"/>
      <w:r w:rsidRPr="007254F0">
        <w:rPr>
          <w:rFonts w:ascii="Calibri" w:hAnsi="Calibri" w:cs="Calibri"/>
          <w:lang w:val="en"/>
        </w:rPr>
        <w:t xml:space="preserve"> exec -</w:t>
      </w:r>
      <w:proofErr w:type="spellStart"/>
      <w:r w:rsidRPr="007254F0">
        <w:rPr>
          <w:rFonts w:ascii="Calibri" w:hAnsi="Calibri" w:cs="Calibri"/>
          <w:lang w:val="en"/>
        </w:rPr>
        <w:t>i</w:t>
      </w:r>
      <w:proofErr w:type="spellEnd"/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tsg</w:t>
      </w:r>
      <w:proofErr w:type="spellEnd"/>
      <w:r w:rsidRPr="007254F0">
        <w:rPr>
          <w:rFonts w:ascii="Calibri" w:hAnsi="Calibri" w:cs="Calibri"/>
          <w:lang w:val="en"/>
        </w:rPr>
        <w:t xml:space="preserve"> /writable/</w:t>
      </w:r>
      <w:proofErr w:type="spellStart"/>
      <w:r w:rsidRPr="007254F0">
        <w:rPr>
          <w:rFonts w:ascii="Calibri" w:hAnsi="Calibri" w:cs="Calibri"/>
          <w:lang w:val="en"/>
        </w:rPr>
        <w:t>sbin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-publish</w:t>
      </w:r>
    </w:p>
    <w:p w14:paraId="73A5C3B7" w14:textId="39522710" w:rsidR="00D04D5E" w:rsidRPr="007254F0" w:rsidRDefault="00D04D5E" w:rsidP="0042258C">
      <w:pPr>
        <w:pStyle w:val="BodyText"/>
        <w:rPr>
          <w:rFonts w:ascii="Calibri" w:hAnsi="Calibri" w:cs="Calibri"/>
        </w:rPr>
      </w:pPr>
    </w:p>
    <w:p w14:paraId="3A9E2DBF" w14:textId="270188FB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container name is </w:t>
      </w:r>
      <w:proofErr w:type="spellStart"/>
      <w:r w:rsidRPr="007254F0">
        <w:rPr>
          <w:rFonts w:ascii="Calibri" w:hAnsi="Calibri" w:cs="Calibri"/>
          <w:lang w:val="en"/>
        </w:rPr>
        <w:t>tsg</w:t>
      </w:r>
      <w:proofErr w:type="spellEnd"/>
      <w:r w:rsidRPr="007254F0">
        <w:rPr>
          <w:rFonts w:ascii="Calibri" w:hAnsi="Calibri" w:cs="Calibri"/>
          <w:lang w:val="en"/>
        </w:rPr>
        <w:t>.</w:t>
      </w:r>
      <w:r w:rsidR="002D78BC" w:rsidRPr="007254F0">
        <w:rPr>
          <w:rFonts w:ascii="Calibri" w:hAnsi="Calibri" w:cs="Calibri"/>
          <w:lang w:val="en"/>
        </w:rPr>
        <w:t xml:space="preserve"> </w:t>
      </w:r>
      <w:r w:rsidR="00EA212F" w:rsidRPr="007254F0">
        <w:rPr>
          <w:rFonts w:ascii="Calibri" w:hAnsi="Calibri" w:cs="Calibri"/>
          <w:lang w:val="en"/>
        </w:rPr>
        <w:t>The argument</w:t>
      </w:r>
      <w:r w:rsidRPr="007254F0">
        <w:rPr>
          <w:rFonts w:ascii="Calibri" w:hAnsi="Calibri" w:cs="Calibri"/>
          <w:lang w:val="en"/>
        </w:rPr>
        <w:t xml:space="preserve"> does not require a table name. </w:t>
      </w:r>
    </w:p>
    <w:p w14:paraId="49F6B46A" w14:textId="77777777" w:rsidR="00EA212F" w:rsidRPr="00AC0EC1" w:rsidRDefault="00C52DEF" w:rsidP="00E05091">
      <w:pPr>
        <w:pStyle w:val="BodyText"/>
        <w:ind w:left="720"/>
        <w:rPr>
          <w:rFonts w:ascii="Calibri" w:hAnsi="Calibri" w:cs="Calibri"/>
          <w:i/>
          <w:highlight w:val="yellow"/>
        </w:rPr>
      </w:pPr>
      <w:r w:rsidRPr="00AC0EC1">
        <w:rPr>
          <w:rFonts w:ascii="Calibri" w:hAnsi="Calibri" w:cs="Calibri"/>
          <w:i/>
          <w:highlight w:val="yellow"/>
          <w:lang w:val="en"/>
        </w:rPr>
        <w:t xml:space="preserve">The option for docker exec is -t, not -it.  </w:t>
      </w:r>
    </w:p>
    <w:p w14:paraId="5DF94A5C" w14:textId="187418A2" w:rsidR="00C52DEF" w:rsidRPr="007254F0" w:rsidRDefault="00C52DEF" w:rsidP="00E05091">
      <w:pPr>
        <w:pStyle w:val="BodyText"/>
        <w:ind w:left="720"/>
        <w:rPr>
          <w:rFonts w:ascii="Calibri" w:hAnsi="Calibri" w:cs="Calibri"/>
          <w:i/>
        </w:rPr>
      </w:pPr>
      <w:r w:rsidRPr="00AC0EC1">
        <w:rPr>
          <w:rFonts w:ascii="Calibri" w:hAnsi="Calibri" w:cs="Calibri"/>
          <w:i/>
          <w:highlight w:val="yellow"/>
          <w:lang w:val="en"/>
        </w:rPr>
        <w:t>If you specify -</w:t>
      </w:r>
      <w:proofErr w:type="spellStart"/>
      <w:r w:rsidRPr="00AC0EC1">
        <w:rPr>
          <w:rFonts w:ascii="Calibri" w:hAnsi="Calibri" w:cs="Calibri"/>
          <w:i/>
          <w:highlight w:val="yellow"/>
          <w:lang w:val="en"/>
        </w:rPr>
        <w:t>i</w:t>
      </w:r>
      <w:proofErr w:type="spellEnd"/>
      <w:r w:rsidRPr="00AC0EC1">
        <w:rPr>
          <w:rFonts w:ascii="Calibri" w:hAnsi="Calibri" w:cs="Calibri"/>
          <w:i/>
          <w:highlight w:val="yellow"/>
          <w:lang w:val="en"/>
        </w:rPr>
        <w:t>, the redirect does not work, so-</w:t>
      </w:r>
      <w:proofErr w:type="spellStart"/>
      <w:r w:rsidRPr="00AC0EC1">
        <w:rPr>
          <w:rFonts w:ascii="Calibri" w:hAnsi="Calibri" w:cs="Calibri"/>
          <w:i/>
          <w:highlight w:val="yellow"/>
          <w:lang w:val="en"/>
        </w:rPr>
        <w:t>i</w:t>
      </w:r>
      <w:proofErr w:type="spellEnd"/>
      <w:r w:rsidRPr="00AC0EC1">
        <w:rPr>
          <w:rFonts w:ascii="Calibri" w:hAnsi="Calibri" w:cs="Calibri"/>
          <w:i/>
          <w:highlight w:val="yellow"/>
          <w:lang w:val="en"/>
        </w:rPr>
        <w:t xml:space="preserve"> should be removed.</w:t>
      </w:r>
      <w:r w:rsidRPr="007254F0">
        <w:rPr>
          <w:rFonts w:ascii="Calibri" w:hAnsi="Calibri" w:cs="Calibri"/>
          <w:i/>
          <w:lang w:val="en"/>
        </w:rPr>
        <w:t xml:space="preserve"> </w:t>
      </w:r>
    </w:p>
    <w:p w14:paraId="38E1B553" w14:textId="77777777" w:rsidR="00EA212F" w:rsidRPr="007254F0" w:rsidRDefault="00EA212F" w:rsidP="00C52DEF">
      <w:pPr>
        <w:pStyle w:val="BodyText"/>
        <w:rPr>
          <w:rFonts w:ascii="Calibri" w:hAnsi="Calibri" w:cs="Calibri"/>
        </w:rPr>
      </w:pPr>
    </w:p>
    <w:p w14:paraId="1651B18A" w14:textId="02922C85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following contents will be displayed and the transmission instruction will be completed.</w:t>
      </w:r>
    </w:p>
    <w:p w14:paraId="5714B367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422B6EBC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[main]</w:t>
      </w:r>
    </w:p>
    <w:p w14:paraId="17440B80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start main loop</w:t>
      </w:r>
    </w:p>
    <w:p w14:paraId="2879E1E0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gramStart"/>
      <w:r w:rsidRPr="007254F0">
        <w:rPr>
          <w:rFonts w:ascii="Calibri" w:hAnsi="Calibri" w:cs="Calibri"/>
          <w:lang w:val="en"/>
        </w:rPr>
        <w:t>ThreadHearsayIf::</w:t>
      </w:r>
      <w:proofErr w:type="spellStart"/>
      <w:proofErr w:type="gramEnd"/>
      <w:r w:rsidRPr="007254F0">
        <w:rPr>
          <w:rFonts w:ascii="Calibri" w:hAnsi="Calibri" w:cs="Calibri"/>
          <w:lang w:val="en"/>
        </w:rPr>
        <w:t>udStream_Setup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66DB26F0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udpath</w:t>
      </w:r>
      <w:proofErr w:type="spellEnd"/>
      <w:r w:rsidRPr="007254F0">
        <w:rPr>
          <w:rFonts w:ascii="Calibri" w:hAnsi="Calibri" w:cs="Calibri"/>
          <w:lang w:val="en"/>
        </w:rPr>
        <w:t>=/</w:t>
      </w:r>
      <w:proofErr w:type="spellStart"/>
      <w:r w:rsidRPr="007254F0">
        <w:rPr>
          <w:rFonts w:ascii="Calibri" w:hAnsi="Calibri" w:cs="Calibri"/>
          <w:lang w:val="en"/>
        </w:rPr>
        <w:t>var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tmp</w:t>
      </w:r>
      <w:proofErr w:type="spellEnd"/>
      <w:r w:rsidRPr="007254F0">
        <w:rPr>
          <w:rFonts w:ascii="Calibri" w:hAnsi="Calibri" w:cs="Calibri"/>
          <w:lang w:val="en"/>
        </w:rPr>
        <w:t>/ud-hearsayd</w:t>
      </w:r>
    </w:p>
    <w:p w14:paraId="0071B9DB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Session::</w:t>
      </w:r>
      <w:proofErr w:type="gramEnd"/>
      <w:r w:rsidRPr="007254F0">
        <w:rPr>
          <w:rFonts w:ascii="Calibri" w:hAnsi="Calibri" w:cs="Calibri"/>
          <w:lang w:val="en"/>
        </w:rPr>
        <w:t>Connect]</w:t>
      </w:r>
    </w:p>
    <w:p w14:paraId="25F3B2EB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sess</w:t>
      </w:r>
      <w:proofErr w:type="spellEnd"/>
      <w:proofErr w:type="gramEnd"/>
      <w:r w:rsidRPr="007254F0">
        <w:rPr>
          <w:rFonts w:ascii="Calibri" w:hAnsi="Calibri" w:cs="Calibri"/>
          <w:lang w:val="en"/>
        </w:rPr>
        <w:t xml:space="preserve">-conn  </w:t>
      </w:r>
      <w:proofErr w:type="spellStart"/>
      <w:r w:rsidRPr="007254F0">
        <w:rPr>
          <w:rFonts w:ascii="Calibri" w:hAnsi="Calibri" w:cs="Calibri"/>
          <w:lang w:val="en"/>
        </w:rPr>
        <w:t>stmphase</w:t>
      </w:r>
      <w:proofErr w:type="spellEnd"/>
      <w:r w:rsidRPr="007254F0">
        <w:rPr>
          <w:rFonts w:ascii="Calibri" w:hAnsi="Calibri" w:cs="Calibri"/>
          <w:lang w:val="en"/>
        </w:rPr>
        <w:t>=1</w:t>
      </w:r>
    </w:p>
    <w:p w14:paraId="1123A93B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</w:t>
      </w:r>
      <w:proofErr w:type="spell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OnConnect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202002D5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=to-hearsay-if</w:t>
      </w:r>
    </w:p>
    <w:p w14:paraId="07195EAA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Cmd_Write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73516134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send write table=shbt_boxshare</w:t>
      </w:r>
    </w:p>
    <w:p w14:paraId="140B0E5A" w14:textId="77777777" w:rsidR="00C52DEF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answerWrite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1FB153BA" w14:textId="073257B5" w:rsidR="00D04D5E" w:rsidRPr="007254F0" w:rsidRDefault="00C52DEF" w:rsidP="00C52DEF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id-action=2 table=shbt_</w:t>
      </w:r>
      <w:proofErr w:type="gramStart"/>
      <w:r w:rsidRPr="007254F0">
        <w:rPr>
          <w:rFonts w:ascii="Calibri" w:hAnsi="Calibri" w:cs="Calibri"/>
          <w:lang w:val="en"/>
        </w:rPr>
        <w:t>boxshare  id</w:t>
      </w:r>
      <w:proofErr w:type="gramEnd"/>
      <w:r w:rsidRPr="007254F0">
        <w:rPr>
          <w:rFonts w:ascii="Calibri" w:hAnsi="Calibri" w:cs="Calibri"/>
          <w:lang w:val="en"/>
        </w:rPr>
        <w:t>_record=017d0256bb730222001e status=COMPLETE reason=</w:t>
      </w:r>
    </w:p>
    <w:p w14:paraId="68929072" w14:textId="0B3636C4" w:rsidR="007D0A74" w:rsidRPr="007254F0" w:rsidRDefault="00C52DEF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2900EDB0" w14:textId="4B1D5CFA" w:rsidR="007D0A74" w:rsidRPr="007254F0" w:rsidRDefault="007D0A74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4084C6ED" w14:textId="40D03F59" w:rsidR="006C174B" w:rsidRPr="007254F0" w:rsidRDefault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br w:type="page"/>
      </w:r>
    </w:p>
    <w:p w14:paraId="52B1934D" w14:textId="397848A7" w:rsidR="006C174B" w:rsidRPr="007254F0" w:rsidRDefault="006C174B" w:rsidP="007254F0">
      <w:pPr>
        <w:pStyle w:val="Heading3"/>
      </w:pPr>
      <w:bookmarkStart w:id="8" w:name="_Toc112139013"/>
      <w:r w:rsidRPr="007254F0">
        <w:lastRenderedPageBreak/>
        <w:t>Show on receiver</w:t>
      </w:r>
      <w:bookmarkEnd w:id="8"/>
    </w:p>
    <w:p w14:paraId="63CA272D" w14:textId="068DC62C" w:rsidR="006C174B" w:rsidRPr="007254F0" w:rsidRDefault="006C174B" w:rsidP="006C174B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On the receiving base station BS31, the</w:t>
      </w:r>
      <w:r w:rsidR="00E05091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display of the</w:t>
      </w:r>
      <w:r w:rsidR="00E05091"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 is updated as follows: </w:t>
      </w:r>
    </w:p>
    <w:p w14:paraId="7B77D4E5" w14:textId="77777777" w:rsidR="009375E7" w:rsidRPr="007254F0" w:rsidRDefault="009375E7" w:rsidP="006C174B">
      <w:pPr>
        <w:pStyle w:val="BodyText"/>
        <w:rPr>
          <w:rFonts w:ascii="Calibri" w:hAnsi="Calibri" w:cs="Calibri"/>
        </w:rPr>
      </w:pPr>
    </w:p>
    <w:p w14:paraId="5687F94C" w14:textId="2EB217F6" w:rsidR="006C174B" w:rsidRPr="007254F0" w:rsidRDefault="006C174B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Record: After the content of the received record. </w:t>
      </w:r>
    </w:p>
    <w:p w14:paraId="2E7A2A78" w14:textId="269AB83A" w:rsidR="006C174B" w:rsidRPr="007254F0" w:rsidRDefault="006C174B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56AD6484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[main]</w:t>
      </w:r>
    </w:p>
    <w:p w14:paraId="54F608F9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start main loop</w:t>
      </w:r>
    </w:p>
    <w:p w14:paraId="7DC31D4F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gramStart"/>
      <w:r w:rsidRPr="007254F0">
        <w:rPr>
          <w:rFonts w:ascii="Calibri" w:hAnsi="Calibri" w:cs="Calibri"/>
          <w:lang w:val="en"/>
        </w:rPr>
        <w:t>ThreadHearsayIf::</w:t>
      </w:r>
      <w:proofErr w:type="spellStart"/>
      <w:proofErr w:type="gramEnd"/>
      <w:r w:rsidRPr="007254F0">
        <w:rPr>
          <w:rFonts w:ascii="Calibri" w:hAnsi="Calibri" w:cs="Calibri"/>
          <w:lang w:val="en"/>
        </w:rPr>
        <w:t>udStream_Setup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41484C45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udpath</w:t>
      </w:r>
      <w:proofErr w:type="spellEnd"/>
      <w:r w:rsidRPr="007254F0">
        <w:rPr>
          <w:rFonts w:ascii="Calibri" w:hAnsi="Calibri" w:cs="Calibri"/>
          <w:lang w:val="en"/>
        </w:rPr>
        <w:t>=/</w:t>
      </w:r>
      <w:proofErr w:type="spellStart"/>
      <w:r w:rsidRPr="007254F0">
        <w:rPr>
          <w:rFonts w:ascii="Calibri" w:hAnsi="Calibri" w:cs="Calibri"/>
          <w:lang w:val="en"/>
        </w:rPr>
        <w:t>var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tmp</w:t>
      </w:r>
      <w:proofErr w:type="spellEnd"/>
      <w:r w:rsidRPr="007254F0">
        <w:rPr>
          <w:rFonts w:ascii="Calibri" w:hAnsi="Calibri" w:cs="Calibri"/>
          <w:lang w:val="en"/>
        </w:rPr>
        <w:t>/ud-hearsayd</w:t>
      </w:r>
    </w:p>
    <w:p w14:paraId="0DA2D48D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Session::</w:t>
      </w:r>
      <w:proofErr w:type="gramEnd"/>
      <w:r w:rsidRPr="007254F0">
        <w:rPr>
          <w:rFonts w:ascii="Calibri" w:hAnsi="Calibri" w:cs="Calibri"/>
          <w:lang w:val="en"/>
        </w:rPr>
        <w:t>Connect]</w:t>
      </w:r>
    </w:p>
    <w:p w14:paraId="3AC0E4C3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sess</w:t>
      </w:r>
      <w:proofErr w:type="spellEnd"/>
      <w:proofErr w:type="gramEnd"/>
      <w:r w:rsidRPr="007254F0">
        <w:rPr>
          <w:rFonts w:ascii="Calibri" w:hAnsi="Calibri" w:cs="Calibri"/>
          <w:lang w:val="en"/>
        </w:rPr>
        <w:t xml:space="preserve">-conn  </w:t>
      </w:r>
      <w:proofErr w:type="spellStart"/>
      <w:r w:rsidRPr="007254F0">
        <w:rPr>
          <w:rFonts w:ascii="Calibri" w:hAnsi="Calibri" w:cs="Calibri"/>
          <w:lang w:val="en"/>
        </w:rPr>
        <w:t>stmphase</w:t>
      </w:r>
      <w:proofErr w:type="spellEnd"/>
      <w:r w:rsidRPr="007254F0">
        <w:rPr>
          <w:rFonts w:ascii="Calibri" w:hAnsi="Calibri" w:cs="Calibri"/>
          <w:lang w:val="en"/>
        </w:rPr>
        <w:t>=1</w:t>
      </w:r>
    </w:p>
    <w:p w14:paraId="1514E7E1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</w:t>
      </w:r>
      <w:proofErr w:type="spell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OnConnect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5E1070D0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=to-hearsay-if</w:t>
      </w:r>
    </w:p>
    <w:p w14:paraId="37C4BFBE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Cmd_Subscribe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11FCB03F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send subscribe table=shbt_boxshare</w:t>
      </w:r>
    </w:p>
    <w:p w14:paraId="26021AA9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answerCommon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39C57A98" w14:textId="60CA0B0E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id</w:t>
      </w:r>
      <w:proofErr w:type="gramEnd"/>
      <w:r w:rsidRPr="007254F0">
        <w:rPr>
          <w:rFonts w:ascii="Calibri" w:hAnsi="Calibri" w:cs="Calibri"/>
          <w:lang w:val="en"/>
        </w:rPr>
        <w:t>_action</w:t>
      </w:r>
      <w:proofErr w:type="spellEnd"/>
      <w:r w:rsidRPr="007254F0">
        <w:rPr>
          <w:rFonts w:ascii="Calibri" w:hAnsi="Calibri" w:cs="Calibri"/>
          <w:lang w:val="en"/>
        </w:rPr>
        <w:t>=1 answer=subscribe status=COMPLETE</w:t>
      </w:r>
    </w:p>
    <w:p w14:paraId="4216FA04" w14:textId="77777777" w:rsidR="004D766F" w:rsidRPr="007254F0" w:rsidRDefault="004D766F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67FCF1B5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Record:</w:t>
      </w:r>
    </w:p>
    <w:p w14:paraId="6DD19A72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&lt;body&gt;</w:t>
      </w:r>
      <w:proofErr w:type="spellStart"/>
      <w:r w:rsidRPr="007254F0">
        <w:rPr>
          <w:rFonts w:ascii="Calibri" w:hAnsi="Calibri" w:cs="Calibri"/>
          <w:lang w:val="en"/>
        </w:rPr>
        <w:t>granbelm</w:t>
      </w:r>
      <w:proofErr w:type="spellEnd"/>
      <w:r w:rsidRPr="007254F0">
        <w:rPr>
          <w:rFonts w:ascii="Calibri" w:hAnsi="Calibri" w:cs="Calibri"/>
          <w:lang w:val="en"/>
        </w:rPr>
        <w:t>&lt;/body&gt;</w:t>
      </w:r>
    </w:p>
    <w:p w14:paraId="1D1F049F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&gt;414243&lt;/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4A010F51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id_node_update</w:t>
      </w:r>
      <w:proofErr w:type="spellEnd"/>
      <w:r w:rsidRPr="007254F0">
        <w:rPr>
          <w:rFonts w:ascii="Calibri" w:hAnsi="Calibri" w:cs="Calibri"/>
          <w:lang w:val="en"/>
        </w:rPr>
        <w:t>&gt;0222001e&lt;/</w:t>
      </w:r>
      <w:proofErr w:type="spellStart"/>
      <w:r w:rsidRPr="007254F0">
        <w:rPr>
          <w:rFonts w:ascii="Calibri" w:hAnsi="Calibri" w:cs="Calibri"/>
          <w:lang w:val="en"/>
        </w:rPr>
        <w:t>id_node_update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25B5822D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&lt;id_record&gt;017d0256bb730222001e&lt;/id_record&gt;</w:t>
      </w:r>
    </w:p>
    <w:p w14:paraId="3F4FB377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&lt;time_discard&gt;1636508178291&lt;/time_discard&gt;</w:t>
      </w:r>
    </w:p>
    <w:p w14:paraId="6FA4C221" w14:textId="77777777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time_update</w:t>
      </w:r>
      <w:proofErr w:type="spellEnd"/>
      <w:r w:rsidRPr="007254F0">
        <w:rPr>
          <w:rFonts w:ascii="Calibri" w:hAnsi="Calibri" w:cs="Calibri"/>
          <w:lang w:val="en"/>
        </w:rPr>
        <w:t>&gt;1636421778291&lt;/</w:t>
      </w:r>
      <w:proofErr w:type="spellStart"/>
      <w:r w:rsidRPr="007254F0">
        <w:rPr>
          <w:rFonts w:ascii="Calibri" w:hAnsi="Calibri" w:cs="Calibri"/>
          <w:lang w:val="en"/>
        </w:rPr>
        <w:t>time_update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26133D24" w14:textId="189A46AA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timestamp_sync</w:t>
      </w:r>
      <w:proofErr w:type="spellEnd"/>
      <w:r w:rsidRPr="007254F0">
        <w:rPr>
          <w:rFonts w:ascii="Calibri" w:hAnsi="Calibri" w:cs="Calibri"/>
          <w:lang w:val="en"/>
        </w:rPr>
        <w:t>&gt;2021-11-09 01:36:35&lt;/</w:t>
      </w:r>
      <w:proofErr w:type="spellStart"/>
      <w:r w:rsidRPr="007254F0">
        <w:rPr>
          <w:rFonts w:ascii="Calibri" w:hAnsi="Calibri" w:cs="Calibri"/>
          <w:lang w:val="en"/>
        </w:rPr>
        <w:t>timestamp_sync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7195A712" w14:textId="49B21AFC" w:rsidR="006C174B" w:rsidRPr="007254F0" w:rsidRDefault="006C174B" w:rsidP="006C174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024D953A" w14:textId="36B405F1" w:rsidR="006C174B" w:rsidRPr="007254F0" w:rsidRDefault="006C174B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187D619F" w14:textId="77777777" w:rsidR="00E05091" w:rsidRPr="007254F0" w:rsidRDefault="009375E7" w:rsidP="00E05091">
      <w:pPr>
        <w:pStyle w:val="ListParagraph"/>
        <w:numPr>
          <w:ilvl w:val="0"/>
          <w:numId w:val="23"/>
        </w:num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id_record</w:t>
      </w:r>
    </w:p>
    <w:p w14:paraId="29C6F424" w14:textId="77777777" w:rsidR="00E05091" w:rsidRPr="007254F0" w:rsidRDefault="009375E7" w:rsidP="00E05091">
      <w:pPr>
        <w:pStyle w:val="ListParagraph"/>
        <w:numPr>
          <w:ilvl w:val="0"/>
          <w:numId w:val="23"/>
        </w:num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time_udpate</w:t>
      </w:r>
    </w:p>
    <w:p w14:paraId="6952BCF9" w14:textId="26B2073A" w:rsidR="00E05091" w:rsidRPr="007254F0" w:rsidRDefault="009375E7" w:rsidP="00E05091">
      <w:pPr>
        <w:pStyle w:val="ListParagraph"/>
        <w:numPr>
          <w:ilvl w:val="0"/>
          <w:numId w:val="23"/>
        </w:num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time_discard</w:t>
      </w:r>
      <w:r w:rsidR="00E05091" w:rsidRPr="007254F0">
        <w:rPr>
          <w:rFonts w:ascii="Calibri" w:hAnsi="Calibri" w:cs="Calibri"/>
          <w:lang w:val="en"/>
        </w:rPr>
        <w:t xml:space="preserve"> </w:t>
      </w:r>
    </w:p>
    <w:p w14:paraId="43AAB90C" w14:textId="4C0E2334" w:rsidR="009375E7" w:rsidRPr="007254F0" w:rsidRDefault="009375E7" w:rsidP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do not exist at the time of transmission</w:t>
      </w:r>
      <w:r w:rsidR="00E05091" w:rsidRPr="007254F0">
        <w:rPr>
          <w:rFonts w:ascii="Calibri" w:hAnsi="Calibri" w:cs="Calibri"/>
          <w:lang w:val="en"/>
        </w:rPr>
        <w:t xml:space="preserve"> and</w:t>
      </w:r>
      <w:r w:rsidRPr="007254F0">
        <w:rPr>
          <w:rFonts w:ascii="Calibri" w:hAnsi="Calibri" w:cs="Calibri"/>
          <w:lang w:val="en"/>
        </w:rPr>
        <w:t xml:space="preserve"> are increasing.</w:t>
      </w:r>
    </w:p>
    <w:p w14:paraId="2F1D5C6F" w14:textId="77777777" w:rsidR="00AC0EC1" w:rsidRDefault="00AC0EC1" w:rsidP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</w:p>
    <w:p w14:paraId="6B883541" w14:textId="219A14D1" w:rsidR="009375E7" w:rsidRPr="007254F0" w:rsidRDefault="009375E7" w:rsidP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It is not</w:t>
      </w:r>
      <w:r w:rsidR="00E05091"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</w:t>
      </w:r>
      <w:proofErr w:type="gramStart"/>
      <w:r w:rsidRPr="007254F0">
        <w:rPr>
          <w:rFonts w:ascii="Calibri" w:hAnsi="Calibri" w:cs="Calibri"/>
          <w:lang w:val="en"/>
        </w:rPr>
        <w:t>publish</w:t>
      </w:r>
      <w:proofErr w:type="gramEnd"/>
      <w:r w:rsidRPr="007254F0">
        <w:rPr>
          <w:rFonts w:ascii="Calibri" w:hAnsi="Calibri" w:cs="Calibri"/>
          <w:lang w:val="en"/>
        </w:rPr>
        <w:t xml:space="preserve"> that is generating them. </w:t>
      </w:r>
    </w:p>
    <w:p w14:paraId="423C26EB" w14:textId="77777777" w:rsidR="002B4A62" w:rsidRPr="007254F0" w:rsidRDefault="002B4A62" w:rsidP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68ECD933" w14:textId="6ED64E1F" w:rsidR="009375E7" w:rsidRPr="007254F0" w:rsidRDefault="009375E7" w:rsidP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In Hearsay Daemon, it</w:t>
      </w:r>
      <w:r w:rsidR="00E05091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complements the acceptance of </w:t>
      </w:r>
      <w:r w:rsidR="002B4A62" w:rsidRPr="007254F0">
        <w:rPr>
          <w:rFonts w:ascii="Calibri" w:hAnsi="Calibri" w:cs="Calibri"/>
          <w:lang w:val="en"/>
        </w:rPr>
        <w:t>transmission instructions</w:t>
      </w:r>
      <w:r w:rsidRPr="007254F0">
        <w:rPr>
          <w:rFonts w:ascii="Calibri" w:hAnsi="Calibri" w:cs="Calibri"/>
          <w:lang w:val="en"/>
        </w:rPr>
        <w:t xml:space="preserve"> in Hearsay I/F.  </w:t>
      </w:r>
    </w:p>
    <w:p w14:paraId="3354B4E9" w14:textId="77777777" w:rsidR="005974D7" w:rsidRPr="007254F0" w:rsidRDefault="005974D7" w:rsidP="0042258C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4A9DD63C" w14:textId="59BC5475" w:rsidR="00C04F11" w:rsidRPr="007254F0" w:rsidRDefault="00C04F1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br w:type="page"/>
      </w:r>
    </w:p>
    <w:p w14:paraId="79185F5E" w14:textId="1FB10E32" w:rsidR="007D0A74" w:rsidRPr="007254F0" w:rsidRDefault="00877484" w:rsidP="007254F0">
      <w:pPr>
        <w:pStyle w:val="Heading2"/>
      </w:pPr>
      <w:bookmarkStart w:id="9" w:name="_Toc112139014"/>
      <w:r w:rsidRPr="007254F0">
        <w:lastRenderedPageBreak/>
        <w:t xml:space="preserve">Send with the </w:t>
      </w:r>
      <w:proofErr w:type="spellStart"/>
      <w:r w:rsidRPr="007254F0">
        <w:t>hearsayif</w:t>
      </w:r>
      <w:proofErr w:type="spellEnd"/>
      <w:r w:rsidRPr="007254F0">
        <w:t xml:space="preserve"> tool</w:t>
      </w:r>
      <w:bookmarkEnd w:id="9"/>
    </w:p>
    <w:p w14:paraId="35AB5A3B" w14:textId="31950459" w:rsidR="000541CE" w:rsidRDefault="000541CE" w:rsidP="000541CE">
      <w:pPr>
        <w:pStyle w:val="BodyText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 xml:space="preserve">Send records with the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-publish tool </w:t>
      </w:r>
      <w:r w:rsidR="00FE3642">
        <w:rPr>
          <w:rFonts w:ascii="Calibri" w:hAnsi="Calibri" w:cs="Calibri"/>
          <w:lang w:val="en"/>
        </w:rPr>
        <w:t xml:space="preserve">located </w:t>
      </w:r>
      <w:r w:rsidRPr="007254F0">
        <w:rPr>
          <w:rFonts w:ascii="Calibri" w:hAnsi="Calibri" w:cs="Calibri"/>
          <w:lang w:val="en"/>
        </w:rPr>
        <w:t xml:space="preserve">in the base station </w:t>
      </w:r>
      <w:r w:rsidR="00FE3642">
        <w:rPr>
          <w:rFonts w:ascii="Calibri" w:hAnsi="Calibri" w:cs="Calibri"/>
          <w:lang w:val="en"/>
        </w:rPr>
        <w:t>container (BS30).</w:t>
      </w:r>
    </w:p>
    <w:p w14:paraId="09B16B12" w14:textId="55F5E462" w:rsidR="000541CE" w:rsidRPr="007254F0" w:rsidRDefault="00FE3642" w:rsidP="000541CE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 xml:space="preserve">This diagram shows a configuration that checks that the message has been received </w:t>
      </w:r>
      <w:r w:rsidR="000541CE" w:rsidRPr="007254F0">
        <w:rPr>
          <w:rFonts w:ascii="Calibri" w:hAnsi="Calibri" w:cs="Calibri"/>
          <w:lang w:val="en"/>
        </w:rPr>
        <w:t xml:space="preserve">by </w:t>
      </w:r>
      <w:r>
        <w:rPr>
          <w:rFonts w:ascii="Calibri" w:hAnsi="Calibri" w:cs="Calibri"/>
          <w:lang w:val="en"/>
        </w:rPr>
        <w:t xml:space="preserve">checking </w:t>
      </w:r>
      <w:r w:rsidR="000541CE" w:rsidRPr="007254F0">
        <w:rPr>
          <w:rFonts w:ascii="Calibri" w:hAnsi="Calibri" w:cs="Calibri"/>
          <w:lang w:val="en"/>
        </w:rPr>
        <w:t xml:space="preserve">the database </w:t>
      </w:r>
      <w:r>
        <w:rPr>
          <w:rFonts w:ascii="Calibri" w:hAnsi="Calibri" w:cs="Calibri"/>
          <w:lang w:val="en"/>
        </w:rPr>
        <w:t>directly on the receiving BS (BS31)</w:t>
      </w:r>
      <w:r w:rsidR="000541CE" w:rsidRPr="007254F0">
        <w:rPr>
          <w:rFonts w:ascii="Calibri" w:hAnsi="Calibri" w:cs="Calibri"/>
          <w:lang w:val="en"/>
        </w:rPr>
        <w:t xml:space="preserve">. </w:t>
      </w:r>
    </w:p>
    <w:p w14:paraId="5A2616E2" w14:textId="5450AA8A" w:rsidR="00877484" w:rsidRPr="007254F0" w:rsidRDefault="00877484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66AA17C0" w14:textId="096A67CB" w:rsidR="000541CE" w:rsidRPr="007254F0" w:rsidRDefault="000541CE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noProof/>
          <w:lang w:eastAsia="en-US"/>
        </w:rPr>
        <w:drawing>
          <wp:inline distT="0" distB="0" distL="0" distR="0" wp14:anchorId="446DE2D0" wp14:editId="2977BB3A">
            <wp:extent cx="5278120" cy="2506980"/>
            <wp:effectExtent l="0" t="0" r="0" b="762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015D" w14:textId="77777777" w:rsidR="000541CE" w:rsidRPr="007254F0" w:rsidRDefault="000541CE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0BDA0242" w14:textId="3956319C" w:rsidR="005974D7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receiver does not need any waiting.</w:t>
      </w:r>
    </w:p>
    <w:p w14:paraId="3AB9F95A" w14:textId="5822D8EA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sending procedure is the same as send and receive </w:t>
      </w:r>
      <w:hyperlink w:anchor="_送信側でレコード送信" w:history="1">
        <w:r w:rsidRPr="007254F0">
          <w:rPr>
            <w:rStyle w:val="Hyperlink"/>
            <w:rFonts w:ascii="Calibri" w:hAnsi="Calibri" w:cs="Calibri"/>
            <w:lang w:val="en"/>
          </w:rPr>
          <w:t>recor</w:t>
        </w:r>
        <w:r w:rsidRPr="007254F0">
          <w:rPr>
            <w:rStyle w:val="Hyperlink"/>
            <w:rFonts w:ascii="Calibri" w:hAnsi="Calibri" w:cs="Calibri"/>
            <w:lang w:val="en"/>
          </w:rPr>
          <w:t>d</w:t>
        </w:r>
        <w:r w:rsidRPr="007254F0">
          <w:rPr>
            <w:rStyle w:val="Hyperlink"/>
            <w:rFonts w:ascii="Calibri" w:hAnsi="Calibri" w:cs="Calibri"/>
            <w:lang w:val="en"/>
          </w:rPr>
          <w:t>s on the sender side</w:t>
        </w:r>
      </w:hyperlink>
      <w:r w:rsidRPr="007254F0">
        <w:rPr>
          <w:rFonts w:ascii="Calibri" w:hAnsi="Calibri" w:cs="Calibri"/>
          <w:lang w:val="en"/>
        </w:rPr>
        <w:t xml:space="preserve"> of the </w:t>
      </w:r>
      <w:hyperlink w:anchor="_hearsayifツールで送受信" w:history="1">
        <w:r w:rsidRPr="007254F0">
          <w:rPr>
            <w:rStyle w:val="Hyperlink"/>
            <w:rFonts w:ascii="Calibri" w:hAnsi="Calibri" w:cs="Calibri"/>
            <w:lang w:val="en"/>
          </w:rPr>
          <w:t>h</w:t>
        </w:r>
        <w:r w:rsidRPr="007254F0">
          <w:rPr>
            <w:rStyle w:val="Hyperlink"/>
            <w:rFonts w:ascii="Calibri" w:hAnsi="Calibri" w:cs="Calibri"/>
            <w:lang w:val="en"/>
          </w:rPr>
          <w:t>e</w:t>
        </w:r>
        <w:r w:rsidRPr="007254F0">
          <w:rPr>
            <w:rStyle w:val="Hyperlink"/>
            <w:rFonts w:ascii="Calibri" w:hAnsi="Calibri" w:cs="Calibri"/>
            <w:lang w:val="en"/>
          </w:rPr>
          <w:t>arsayif</w:t>
        </w:r>
      </w:hyperlink>
      <w:r w:rsidRPr="007254F0">
        <w:rPr>
          <w:rFonts w:ascii="Calibri" w:hAnsi="Calibri" w:cs="Calibri"/>
          <w:lang w:val="en"/>
        </w:rPr>
        <w:t xml:space="preserve"> tool. </w:t>
      </w:r>
      <w:r w:rsidR="00FE3642">
        <w:rPr>
          <w:rFonts w:ascii="Calibri" w:hAnsi="Calibri" w:cs="Calibri"/>
          <w:lang w:val="en"/>
        </w:rPr>
        <w:t>(as mentioned above).</w:t>
      </w:r>
    </w:p>
    <w:p w14:paraId="70BD2899" w14:textId="0947AD0E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68267E5B" w14:textId="411074B4" w:rsidR="00B51F65" w:rsidRPr="00EF54F5" w:rsidRDefault="00EF54F5" w:rsidP="00EF54F5">
      <w:pPr>
        <w:pStyle w:val="Heading2"/>
      </w:pPr>
      <w:bookmarkStart w:id="10" w:name="_Toc112139015"/>
      <w:r>
        <w:t>Check Directly on Rx BS</w:t>
      </w:r>
      <w:bookmarkEnd w:id="10"/>
      <w:r>
        <w:t xml:space="preserve"> </w:t>
      </w:r>
    </w:p>
    <w:p w14:paraId="28A831E2" w14:textId="12F1E633" w:rsidR="00B51F65" w:rsidRPr="007254F0" w:rsidRDefault="00B51F65" w:rsidP="00B51F65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On the receiving base station </w:t>
      </w:r>
      <w:r w:rsidRPr="007254F0">
        <w:rPr>
          <w:rFonts w:ascii="Calibri" w:hAnsi="Calibri" w:cs="Calibri"/>
          <w:highlight w:val="yellow"/>
          <w:lang w:val="en"/>
        </w:rPr>
        <w:t>BS31</w:t>
      </w:r>
      <w:r w:rsidRPr="007254F0">
        <w:rPr>
          <w:rFonts w:ascii="Calibri" w:hAnsi="Calibri" w:cs="Calibri"/>
          <w:lang w:val="en"/>
        </w:rPr>
        <w:t>, use the</w:t>
      </w:r>
      <w:r w:rsidR="00FE3642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sqlite3 command to browse the database directly. </w:t>
      </w:r>
    </w:p>
    <w:p w14:paraId="3A5035DB" w14:textId="30433AED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First, use </w:t>
      </w:r>
      <w:r w:rsidR="007C2CD3" w:rsidRPr="007254F0">
        <w:rPr>
          <w:rFonts w:ascii="Calibri" w:hAnsi="Calibri" w:cs="Calibri"/>
          <w:lang w:val="en"/>
        </w:rPr>
        <w:t>the command below</w:t>
      </w:r>
      <w:r w:rsidRPr="007254F0">
        <w:rPr>
          <w:rFonts w:ascii="Calibri" w:hAnsi="Calibri" w:cs="Calibri"/>
          <w:lang w:val="en"/>
        </w:rPr>
        <w:t xml:space="preserve"> to open the database. </w:t>
      </w:r>
      <w:r w:rsidR="007C2CD3" w:rsidRPr="007254F0">
        <w:rPr>
          <w:rFonts w:ascii="Calibri" w:hAnsi="Calibri" w:cs="Calibri"/>
          <w:lang w:val="en"/>
        </w:rPr>
        <w:t xml:space="preserve"> </w:t>
      </w:r>
    </w:p>
    <w:p w14:paraId="756E8E48" w14:textId="77777777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0D4A9356" w14:textId="60C80B83" w:rsidR="00B51F65" w:rsidRPr="00FE3642" w:rsidRDefault="00B51F65" w:rsidP="00FE364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b/>
        </w:rPr>
      </w:pPr>
      <w:r w:rsidRPr="00FE3642">
        <w:rPr>
          <w:rFonts w:ascii="Calibri" w:hAnsi="Calibri" w:cs="Calibri"/>
          <w:b/>
          <w:lang w:val="en"/>
        </w:rPr>
        <w:t>sqlite3 /</w:t>
      </w:r>
      <w:proofErr w:type="spellStart"/>
      <w:r w:rsidRPr="00FE3642">
        <w:rPr>
          <w:rFonts w:ascii="Calibri" w:hAnsi="Calibri" w:cs="Calibri"/>
          <w:b/>
          <w:lang w:val="en"/>
        </w:rPr>
        <w:t>var</w:t>
      </w:r>
      <w:proofErr w:type="spellEnd"/>
      <w:r w:rsidRPr="00FE3642">
        <w:rPr>
          <w:rFonts w:ascii="Calibri" w:hAnsi="Calibri" w:cs="Calibri"/>
          <w:b/>
          <w:lang w:val="en"/>
        </w:rPr>
        <w:t>/</w:t>
      </w:r>
      <w:proofErr w:type="spellStart"/>
      <w:r w:rsidRPr="00FE3642">
        <w:rPr>
          <w:rFonts w:ascii="Calibri" w:hAnsi="Calibri" w:cs="Calibri"/>
          <w:b/>
          <w:lang w:val="en"/>
        </w:rPr>
        <w:t>tmp</w:t>
      </w:r>
      <w:proofErr w:type="spellEnd"/>
      <w:r w:rsidRPr="00FE3642">
        <w:rPr>
          <w:rFonts w:ascii="Calibri" w:hAnsi="Calibri" w:cs="Calibri"/>
          <w:b/>
          <w:lang w:val="en"/>
        </w:rPr>
        <w:t>/hearsayd.sqlite3</w:t>
      </w:r>
    </w:p>
    <w:p w14:paraId="1B710DB1" w14:textId="2D643749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78A9C8F4" w14:textId="654E3995" w:rsidR="00B51F65" w:rsidRPr="007254F0" w:rsidRDefault="007C2CD3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Run the </w:t>
      </w:r>
      <w:r w:rsidR="00B51F65" w:rsidRPr="007254F0">
        <w:rPr>
          <w:rFonts w:ascii="Calibri" w:hAnsi="Calibri" w:cs="Calibri"/>
          <w:lang w:val="en"/>
        </w:rPr>
        <w:t>SQL</w:t>
      </w:r>
      <w:r w:rsidRPr="007254F0">
        <w:rPr>
          <w:rFonts w:ascii="Calibri" w:hAnsi="Calibri" w:cs="Calibri"/>
          <w:lang w:val="en"/>
        </w:rPr>
        <w:t xml:space="preserve"> command from the sqlite3 tool prompt to browse </w:t>
      </w:r>
      <w:r w:rsidR="00B51F65" w:rsidRPr="007254F0">
        <w:rPr>
          <w:rFonts w:ascii="Calibri" w:hAnsi="Calibri" w:cs="Calibri"/>
          <w:lang w:val="en"/>
        </w:rPr>
        <w:t>to</w:t>
      </w:r>
      <w:r w:rsidR="00AC0EC1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the records in the</w:t>
      </w:r>
      <w:r w:rsidR="00FE3642">
        <w:rPr>
          <w:rFonts w:ascii="Calibri" w:hAnsi="Calibri" w:cs="Calibri"/>
          <w:lang w:val="en"/>
        </w:rPr>
        <w:t xml:space="preserve"> </w:t>
      </w:r>
      <w:r w:rsidR="00B51F65" w:rsidRPr="007254F0">
        <w:rPr>
          <w:rFonts w:ascii="Calibri" w:hAnsi="Calibri" w:cs="Calibri"/>
          <w:lang w:val="en"/>
        </w:rPr>
        <w:t>shbt_boxshare</w:t>
      </w:r>
      <w:r w:rsidRPr="007254F0">
        <w:rPr>
          <w:rFonts w:ascii="Calibri" w:hAnsi="Calibri" w:cs="Calibri"/>
          <w:lang w:val="en"/>
        </w:rPr>
        <w:t xml:space="preserve"> </w:t>
      </w:r>
      <w:r w:rsidR="00B51F65" w:rsidRPr="007254F0">
        <w:rPr>
          <w:rFonts w:ascii="Calibri" w:hAnsi="Calibri" w:cs="Calibri"/>
          <w:lang w:val="en"/>
        </w:rPr>
        <w:t xml:space="preserve">table. </w:t>
      </w:r>
    </w:p>
    <w:p w14:paraId="70D315D8" w14:textId="77777777" w:rsidR="00B51F65" w:rsidRPr="007254F0" w:rsidRDefault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195AFD29" w14:textId="708CF419" w:rsidR="00B51F65" w:rsidRPr="00FE3642" w:rsidRDefault="00B51F65" w:rsidP="00FE364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b/>
        </w:rPr>
      </w:pPr>
      <w:r w:rsidRPr="00FE3642">
        <w:rPr>
          <w:rFonts w:ascii="Calibri" w:hAnsi="Calibri" w:cs="Calibri"/>
          <w:b/>
          <w:lang w:val="en"/>
        </w:rPr>
        <w:t>select body, hex(</w:t>
      </w:r>
      <w:proofErr w:type="spellStart"/>
      <w:r w:rsidRPr="00FE3642">
        <w:rPr>
          <w:rFonts w:ascii="Calibri" w:hAnsi="Calibri" w:cs="Calibri"/>
          <w:b/>
          <w:lang w:val="en"/>
        </w:rPr>
        <w:t>id_box</w:t>
      </w:r>
      <w:proofErr w:type="spellEnd"/>
      <w:r w:rsidRPr="00FE3642">
        <w:rPr>
          <w:rFonts w:ascii="Calibri" w:hAnsi="Calibri" w:cs="Calibri"/>
          <w:b/>
          <w:lang w:val="en"/>
        </w:rPr>
        <w:t>), hex(</w:t>
      </w:r>
      <w:proofErr w:type="spellStart"/>
      <w:r w:rsidRPr="00FE3642">
        <w:rPr>
          <w:rFonts w:ascii="Calibri" w:hAnsi="Calibri" w:cs="Calibri"/>
          <w:b/>
          <w:lang w:val="en"/>
        </w:rPr>
        <w:t>id_node_update</w:t>
      </w:r>
      <w:proofErr w:type="spellEnd"/>
      <w:r w:rsidRPr="00FE3642">
        <w:rPr>
          <w:rFonts w:ascii="Calibri" w:hAnsi="Calibri" w:cs="Calibri"/>
          <w:b/>
          <w:lang w:val="en"/>
        </w:rPr>
        <w:t xml:space="preserve">), hex(id_record), time_discard, </w:t>
      </w:r>
      <w:proofErr w:type="spellStart"/>
      <w:r w:rsidRPr="00FE3642">
        <w:rPr>
          <w:rFonts w:ascii="Calibri" w:hAnsi="Calibri" w:cs="Calibri"/>
          <w:b/>
          <w:lang w:val="en"/>
        </w:rPr>
        <w:t>time_update</w:t>
      </w:r>
      <w:proofErr w:type="spellEnd"/>
      <w:r w:rsidRPr="00FE3642">
        <w:rPr>
          <w:rFonts w:ascii="Calibri" w:hAnsi="Calibri" w:cs="Calibri"/>
          <w:b/>
          <w:lang w:val="en"/>
        </w:rPr>
        <w:t xml:space="preserve">, </w:t>
      </w:r>
      <w:proofErr w:type="spellStart"/>
      <w:r w:rsidRPr="00FE3642">
        <w:rPr>
          <w:rFonts w:ascii="Calibri" w:hAnsi="Calibri" w:cs="Calibri"/>
          <w:b/>
          <w:lang w:val="en"/>
        </w:rPr>
        <w:t>timestamp_sync</w:t>
      </w:r>
      <w:proofErr w:type="spellEnd"/>
      <w:r w:rsidRPr="00FE3642">
        <w:rPr>
          <w:rFonts w:ascii="Calibri" w:hAnsi="Calibri" w:cs="Calibri"/>
          <w:b/>
          <w:lang w:val="en"/>
        </w:rPr>
        <w:t xml:space="preserve"> from shbt_boxshare;</w:t>
      </w:r>
    </w:p>
    <w:p w14:paraId="52AED7D9" w14:textId="6CF9FBC6" w:rsidR="00B51F65" w:rsidRPr="007254F0" w:rsidRDefault="00B51F65" w:rsidP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4D3CC1F5" w14:textId="6CE93F71" w:rsidR="00B51F65" w:rsidRPr="007254F0" w:rsidRDefault="00B51F65" w:rsidP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contents of the record are displayed as follows:</w:t>
      </w:r>
    </w:p>
    <w:p w14:paraId="4B33CDAF" w14:textId="77777777" w:rsidR="00B51F65" w:rsidRPr="007254F0" w:rsidRDefault="00B51F65" w:rsidP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189B8463" w14:textId="77777777" w:rsidR="00B51F65" w:rsidRPr="00FE3642" w:rsidRDefault="00B51F65" w:rsidP="00FE364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b/>
        </w:rPr>
      </w:pPr>
      <w:r w:rsidRPr="00FE3642">
        <w:rPr>
          <w:rFonts w:ascii="Calibri" w:hAnsi="Calibri" w:cs="Calibri"/>
          <w:b/>
          <w:lang w:val="en"/>
        </w:rPr>
        <w:t>granbelm|414243|0222001E|017D0256BB730222001E|1636508178291|1636421778291|2021-11-09 01:36:35</w:t>
      </w:r>
    </w:p>
    <w:p w14:paraId="21329AAA" w14:textId="77777777" w:rsidR="00B51F65" w:rsidRPr="007254F0" w:rsidRDefault="00B51F65" w:rsidP="00B51F6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48F415A6" w14:textId="6DEAC1F1" w:rsidR="007C2CD3" w:rsidRPr="007254F0" w:rsidRDefault="007C2CD3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br w:type="page"/>
      </w:r>
    </w:p>
    <w:p w14:paraId="2823B8B0" w14:textId="40442FC6" w:rsidR="00AD53C5" w:rsidRPr="007254F0" w:rsidRDefault="007254F0" w:rsidP="007254F0">
      <w:pPr>
        <w:pStyle w:val="Heading2"/>
      </w:pPr>
      <w:bookmarkStart w:id="11" w:name="_Toc112139016"/>
      <w:r w:rsidRPr="007254F0">
        <w:lastRenderedPageBreak/>
        <w:t>Receive</w:t>
      </w:r>
      <w:r w:rsidR="00AD53C5" w:rsidRPr="007254F0">
        <w:t xml:space="preserve"> </w:t>
      </w:r>
      <w:r w:rsidR="00EF54F5">
        <w:t xml:space="preserve">Data Through </w:t>
      </w:r>
      <w:proofErr w:type="spellStart"/>
      <w:r w:rsidR="00EF54F5">
        <w:t>hearsayif</w:t>
      </w:r>
      <w:proofErr w:type="spellEnd"/>
      <w:r w:rsidR="00EF54F5">
        <w:t xml:space="preserve">-monitor </w:t>
      </w:r>
      <w:r w:rsidR="00AD53C5" w:rsidRPr="007254F0">
        <w:t>tool</w:t>
      </w:r>
      <w:bookmarkEnd w:id="11"/>
    </w:p>
    <w:p w14:paraId="7D710659" w14:textId="40451887" w:rsidR="00AD53C5" w:rsidRPr="007254F0" w:rsidRDefault="00AD53C5" w:rsidP="00AD53C5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sender writes records directly to the database.</w:t>
      </w:r>
    </w:p>
    <w:p w14:paraId="740D74AF" w14:textId="0B62A56D" w:rsidR="00AD53C5" w:rsidRPr="007254F0" w:rsidRDefault="00AD53C5" w:rsidP="00AD53C5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This configuration waits for record reception with the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 in the base station container. </w:t>
      </w:r>
    </w:p>
    <w:p w14:paraId="3CDC72F6" w14:textId="2E6D683C" w:rsidR="00AD53C5" w:rsidRPr="007254F0" w:rsidRDefault="00443384" w:rsidP="00AD53C5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noProof/>
          <w:lang w:eastAsia="en-US"/>
        </w:rPr>
        <w:drawing>
          <wp:inline distT="0" distB="0" distL="0" distR="0" wp14:anchorId="02A11A5C" wp14:editId="576189FA">
            <wp:extent cx="5278120" cy="250698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75CA" w14:textId="0153B8D8" w:rsidR="00AD53C5" w:rsidRPr="007254F0" w:rsidRDefault="00AD53C5" w:rsidP="00AD53C5">
      <w:pPr>
        <w:pStyle w:val="BodyText"/>
        <w:rPr>
          <w:rFonts w:ascii="Calibri" w:hAnsi="Calibri" w:cs="Calibri"/>
        </w:rPr>
      </w:pPr>
    </w:p>
    <w:p w14:paraId="3A0F784B" w14:textId="77777777" w:rsidR="00443384" w:rsidRPr="007254F0" w:rsidRDefault="00443384" w:rsidP="004A73B8">
      <w:pPr>
        <w:pStyle w:val="Heading3"/>
      </w:pPr>
      <w:bookmarkStart w:id="12" w:name="_Toc112139017"/>
      <w:bookmarkStart w:id="13" w:name="_GoBack"/>
      <w:bookmarkEnd w:id="13"/>
      <w:r w:rsidRPr="007254F0">
        <w:t>Standby at receiver</w:t>
      </w:r>
      <w:bookmarkEnd w:id="12"/>
    </w:p>
    <w:p w14:paraId="03E6ECDF" w14:textId="1A3ABD2E" w:rsidR="00443384" w:rsidRPr="007254F0" w:rsidRDefault="00443384" w:rsidP="00AD53C5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On the receiving base station BS31, use the</w:t>
      </w:r>
      <w:r w:rsidR="004E0076"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 to listen. </w:t>
      </w:r>
    </w:p>
    <w:p w14:paraId="2E65ED55" w14:textId="77777777" w:rsidR="00443384" w:rsidRPr="007254F0" w:rsidRDefault="00443384" w:rsidP="004E0076">
      <w:pPr>
        <w:pStyle w:val="BodyText"/>
        <w:numPr>
          <w:ilvl w:val="0"/>
          <w:numId w:val="24"/>
        </w:numPr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docker</w:t>
      </w:r>
      <w:proofErr w:type="spellEnd"/>
      <w:r w:rsidRPr="007254F0">
        <w:rPr>
          <w:rFonts w:ascii="Calibri" w:hAnsi="Calibri" w:cs="Calibri"/>
          <w:lang w:val="en"/>
        </w:rPr>
        <w:t xml:space="preserve"> exec -it </w:t>
      </w:r>
      <w:proofErr w:type="spellStart"/>
      <w:r w:rsidRPr="007254F0">
        <w:rPr>
          <w:rFonts w:ascii="Calibri" w:hAnsi="Calibri" w:cs="Calibri"/>
          <w:lang w:val="en"/>
        </w:rPr>
        <w:t>tsg</w:t>
      </w:r>
      <w:proofErr w:type="spellEnd"/>
      <w:r w:rsidRPr="007254F0">
        <w:rPr>
          <w:rFonts w:ascii="Calibri" w:hAnsi="Calibri" w:cs="Calibri"/>
          <w:lang w:val="en"/>
        </w:rPr>
        <w:t xml:space="preserve"> /writable/</w:t>
      </w:r>
      <w:proofErr w:type="spellStart"/>
      <w:r w:rsidRPr="007254F0">
        <w:rPr>
          <w:rFonts w:ascii="Calibri" w:hAnsi="Calibri" w:cs="Calibri"/>
          <w:lang w:val="en"/>
        </w:rPr>
        <w:t>sbin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-monitor shbt_boxshare</w:t>
      </w:r>
    </w:p>
    <w:p w14:paraId="007BF4AB" w14:textId="174EABFA" w:rsidR="00443384" w:rsidRPr="007254F0" w:rsidRDefault="00443384" w:rsidP="00AD53C5">
      <w:pPr>
        <w:pStyle w:val="BodyText"/>
        <w:rPr>
          <w:rFonts w:ascii="Calibri" w:hAnsi="Calibri" w:cs="Calibri"/>
        </w:rPr>
      </w:pPr>
    </w:p>
    <w:p w14:paraId="6CC96FBB" w14:textId="0A06CA9B" w:rsidR="00443384" w:rsidRPr="007254F0" w:rsidRDefault="00443384" w:rsidP="007254F0">
      <w:pPr>
        <w:pStyle w:val="Heading2"/>
      </w:pPr>
      <w:bookmarkStart w:id="14" w:name="_Toc112139018"/>
      <w:r w:rsidRPr="007254F0">
        <w:t xml:space="preserve">Write record </w:t>
      </w:r>
      <w:r w:rsidR="007254F0" w:rsidRPr="007254F0">
        <w:t>directly to the S</w:t>
      </w:r>
      <w:r w:rsidRPr="007254F0">
        <w:t>ender</w:t>
      </w:r>
      <w:r w:rsidR="007254F0" w:rsidRPr="007254F0">
        <w:t xml:space="preserve"> BS</w:t>
      </w:r>
      <w:bookmarkEnd w:id="14"/>
    </w:p>
    <w:p w14:paraId="6D87C32D" w14:textId="20D0C6E9" w:rsidR="00443384" w:rsidRPr="007254F0" w:rsidRDefault="00443384" w:rsidP="00443384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Write the record that you want to send directly to the database.</w:t>
      </w:r>
      <w:r w:rsid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For information about the composition and prerequisites for records, s</w:t>
      </w:r>
      <w:r w:rsidR="006A47AF" w:rsidRPr="007254F0">
        <w:rPr>
          <w:rFonts w:ascii="Calibri" w:hAnsi="Calibri" w:cs="Calibri"/>
          <w:lang w:val="en"/>
        </w:rPr>
        <w:t>ee the Record Operations Manual</w:t>
      </w:r>
      <w:r w:rsidRPr="007254F0">
        <w:rPr>
          <w:rFonts w:ascii="Calibri" w:hAnsi="Calibri" w:cs="Calibri"/>
          <w:lang w:val="en"/>
        </w:rPr>
        <w:t xml:space="preserve">. See docx.  </w:t>
      </w:r>
    </w:p>
    <w:p w14:paraId="4D6E0B7A" w14:textId="0528C4E0" w:rsidR="00443384" w:rsidRPr="007254F0" w:rsidRDefault="00443384" w:rsidP="00443384">
      <w:pPr>
        <w:pStyle w:val="BodyText"/>
        <w:rPr>
          <w:rFonts w:ascii="Calibri" w:hAnsi="Calibri" w:cs="Calibri"/>
        </w:rPr>
      </w:pPr>
    </w:p>
    <w:p w14:paraId="08158717" w14:textId="7F32F231" w:rsidR="007C62A1" w:rsidRPr="007254F0" w:rsidRDefault="004D766F" w:rsidP="00443384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Connect to the database in</w:t>
      </w:r>
      <w:r w:rsidR="007C62A1" w:rsidRPr="007254F0">
        <w:rPr>
          <w:rFonts w:ascii="Calibri" w:hAnsi="Calibri" w:cs="Calibri"/>
          <w:lang w:val="en"/>
        </w:rPr>
        <w:t xml:space="preserve"> sqlite3 /var/tmp/hearsayd.sqlite3</w:t>
      </w:r>
    </w:p>
    <w:p w14:paraId="580E970C" w14:textId="6082435A" w:rsidR="007C62A1" w:rsidRPr="007254F0" w:rsidRDefault="007C62A1" w:rsidP="00443384">
      <w:pPr>
        <w:pStyle w:val="BodyText"/>
        <w:rPr>
          <w:rFonts w:ascii="Calibri" w:hAnsi="Calibri" w:cs="Calibri"/>
        </w:rPr>
      </w:pPr>
    </w:p>
    <w:p w14:paraId="005EAFC9" w14:textId="74F7FFA0" w:rsidR="004D766F" w:rsidRPr="007254F0" w:rsidRDefault="004D766F" w:rsidP="00443384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highlight w:val="yellow"/>
          <w:lang w:val="en"/>
        </w:rPr>
        <w:t>For example, write a record with the following SQL command:</w:t>
      </w:r>
      <w:r w:rsidRPr="007254F0">
        <w:rPr>
          <w:rFonts w:ascii="Calibri" w:hAnsi="Calibri" w:cs="Calibri"/>
          <w:lang w:val="en"/>
        </w:rPr>
        <w:t xml:space="preserve"> </w:t>
      </w:r>
    </w:p>
    <w:p w14:paraId="69169E13" w14:textId="77777777" w:rsidR="004D766F" w:rsidRPr="007254F0" w:rsidRDefault="004D766F" w:rsidP="00443384">
      <w:pPr>
        <w:pStyle w:val="BodyText"/>
        <w:rPr>
          <w:rFonts w:ascii="Calibri" w:hAnsi="Calibri" w:cs="Calibri"/>
        </w:rPr>
      </w:pPr>
    </w:p>
    <w:p w14:paraId="36E5BF20" w14:textId="0A56A1E0" w:rsidR="0000326B" w:rsidRPr="007254F0" w:rsidRDefault="00003CD6" w:rsidP="00350C70">
      <w:pPr>
        <w:pStyle w:val="BodyText"/>
        <w:jc w:val="lef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</w:t>
      </w:r>
      <w:r w:rsidR="0000326B" w:rsidRPr="007254F0">
        <w:rPr>
          <w:rFonts w:ascii="Calibri" w:hAnsi="Calibri" w:cs="Calibri"/>
          <w:lang w:val="en"/>
        </w:rPr>
        <w:t>nsert</w:t>
      </w:r>
      <w:r w:rsidR="00350C70" w:rsidRPr="007254F0">
        <w:rPr>
          <w:rFonts w:ascii="Calibri" w:hAnsi="Calibri" w:cs="Calibri"/>
          <w:lang w:val="en"/>
        </w:rPr>
        <w:t xml:space="preserve"> </w:t>
      </w:r>
      <w:r w:rsidR="0000326B" w:rsidRPr="007254F0">
        <w:rPr>
          <w:rFonts w:ascii="Calibri" w:hAnsi="Calibri" w:cs="Calibri"/>
          <w:lang w:val="en"/>
        </w:rPr>
        <w:t>into</w:t>
      </w:r>
      <w:r w:rsidRPr="007254F0">
        <w:rPr>
          <w:rFonts w:ascii="Calibri" w:hAnsi="Calibri" w:cs="Calibri"/>
          <w:lang w:val="en"/>
        </w:rPr>
        <w:t xml:space="preserve"> </w:t>
      </w:r>
      <w:r w:rsidR="0000326B" w:rsidRPr="007254F0">
        <w:rPr>
          <w:rFonts w:ascii="Calibri" w:hAnsi="Calibri" w:cs="Calibri"/>
          <w:lang w:val="en"/>
        </w:rPr>
        <w:t>shbt_boxshare</w:t>
      </w:r>
      <w:r w:rsidRPr="007254F0">
        <w:rPr>
          <w:rFonts w:ascii="Calibri" w:hAnsi="Calibri" w:cs="Calibri"/>
          <w:lang w:val="en"/>
        </w:rPr>
        <w:t xml:space="preserve"> </w:t>
      </w:r>
      <w:r w:rsidR="0000326B" w:rsidRPr="007254F0">
        <w:rPr>
          <w:rFonts w:ascii="Calibri" w:hAnsi="Calibri" w:cs="Calibri"/>
          <w:lang w:val="en"/>
        </w:rPr>
        <w:t xml:space="preserve">(body, </w:t>
      </w:r>
      <w:proofErr w:type="spellStart"/>
      <w:r w:rsidR="0000326B" w:rsidRPr="007254F0">
        <w:rPr>
          <w:rFonts w:ascii="Calibri" w:hAnsi="Calibri" w:cs="Calibri"/>
          <w:lang w:val="en"/>
        </w:rPr>
        <w:t>id_box</w:t>
      </w:r>
      <w:proofErr w:type="spellEnd"/>
      <w:r w:rsidR="0000326B" w:rsidRPr="007254F0">
        <w:rPr>
          <w:rFonts w:ascii="Calibri" w:hAnsi="Calibri" w:cs="Calibri"/>
          <w:lang w:val="en"/>
        </w:rPr>
        <w:t xml:space="preserve">, </w:t>
      </w:r>
      <w:proofErr w:type="spellStart"/>
      <w:r w:rsidR="0000326B" w:rsidRPr="007254F0">
        <w:rPr>
          <w:rFonts w:ascii="Calibri" w:hAnsi="Calibri" w:cs="Calibri"/>
          <w:lang w:val="en"/>
        </w:rPr>
        <w:t>id_node_update</w:t>
      </w:r>
      <w:proofErr w:type="spellEnd"/>
      <w:r w:rsidR="0000326B" w:rsidRPr="007254F0">
        <w:rPr>
          <w:rFonts w:ascii="Calibri" w:hAnsi="Calibri" w:cs="Calibri"/>
          <w:lang w:val="en"/>
        </w:rPr>
        <w:t xml:space="preserve">, id_record, time_discard, </w:t>
      </w:r>
      <w:proofErr w:type="spellStart"/>
      <w:r w:rsidR="0000326B" w:rsidRPr="007254F0">
        <w:rPr>
          <w:rFonts w:ascii="Calibri" w:hAnsi="Calibri" w:cs="Calibri"/>
          <w:lang w:val="en"/>
        </w:rPr>
        <w:t>time_update</w:t>
      </w:r>
      <w:proofErr w:type="spellEnd"/>
      <w:r w:rsidR="0000326B" w:rsidRPr="007254F0">
        <w:rPr>
          <w:rFonts w:ascii="Calibri" w:hAnsi="Calibri" w:cs="Calibri"/>
          <w:lang w:val="en"/>
        </w:rPr>
        <w:t>)</w:t>
      </w:r>
      <w:r w:rsidR="002D78BC" w:rsidRPr="007254F0">
        <w:rPr>
          <w:rFonts w:ascii="Calibri" w:hAnsi="Calibri" w:cs="Calibri"/>
          <w:lang w:val="en"/>
        </w:rPr>
        <w:t xml:space="preserve"> VALUES (</w:t>
      </w:r>
      <w:r w:rsidR="0000326B" w:rsidRPr="007254F0">
        <w:rPr>
          <w:rFonts w:ascii="Calibri" w:hAnsi="Calibri" w:cs="Calibri"/>
          <w:lang w:val="en"/>
        </w:rPr>
        <w:t>'white lily', 'ABC', x'021e', x'0123456789abcdef', 1636434035000,</w:t>
      </w:r>
      <w:r w:rsidR="007254F0">
        <w:rPr>
          <w:rFonts w:ascii="Calibri" w:hAnsi="Calibri" w:cs="Calibri"/>
          <w:lang w:val="en"/>
        </w:rPr>
        <w:t xml:space="preserve"> </w:t>
      </w:r>
      <w:r w:rsidR="0000326B" w:rsidRPr="007254F0">
        <w:rPr>
          <w:rFonts w:ascii="Calibri" w:hAnsi="Calibri" w:cs="Calibri"/>
          <w:lang w:val="en"/>
        </w:rPr>
        <w:t>1636430435000);</w:t>
      </w:r>
    </w:p>
    <w:p w14:paraId="1FD66518" w14:textId="7A4503CC" w:rsidR="0000326B" w:rsidRPr="007254F0" w:rsidRDefault="0000326B" w:rsidP="0000326B">
      <w:pPr>
        <w:pStyle w:val="BodyText"/>
        <w:rPr>
          <w:rFonts w:ascii="Calibri" w:hAnsi="Calibri" w:cs="Calibri"/>
        </w:rPr>
      </w:pPr>
    </w:p>
    <w:p w14:paraId="44AFAAF6" w14:textId="74BD229F" w:rsidR="007A0502" w:rsidRPr="007254F0" w:rsidRDefault="00BB47D2" w:rsidP="007A0502">
      <w:pPr>
        <w:pStyle w:val="BodyText"/>
        <w:jc w:val="left"/>
        <w:rPr>
          <w:rFonts w:ascii="Calibri" w:hAnsi="Calibri" w:cs="Calibri"/>
        </w:rPr>
      </w:pPr>
      <w:r w:rsidRPr="007254F0">
        <w:rPr>
          <w:rFonts w:ascii="Calibri" w:hAnsi="Calibri" w:cs="Calibri"/>
        </w:rPr>
        <w:t>insert into shbt_boxshare (</w:t>
      </w:r>
      <w:r w:rsidR="007A0502" w:rsidRPr="007254F0">
        <w:rPr>
          <w:rFonts w:ascii="Calibri" w:hAnsi="Calibri" w:cs="Calibri"/>
        </w:rPr>
        <w:t xml:space="preserve">attached, body, </w:t>
      </w:r>
      <w:proofErr w:type="spellStart"/>
      <w:r w:rsidR="007A0502" w:rsidRPr="007254F0">
        <w:rPr>
          <w:rFonts w:ascii="Calibri" w:hAnsi="Calibri" w:cs="Calibri"/>
        </w:rPr>
        <w:t>id_box</w:t>
      </w:r>
      <w:proofErr w:type="spellEnd"/>
      <w:r w:rsidR="007A0502" w:rsidRPr="007254F0">
        <w:rPr>
          <w:rFonts w:ascii="Calibri" w:hAnsi="Calibri" w:cs="Calibri"/>
        </w:rPr>
        <w:t xml:space="preserve">, </w:t>
      </w:r>
      <w:proofErr w:type="spellStart"/>
      <w:r w:rsidR="007A0502" w:rsidRPr="007254F0">
        <w:rPr>
          <w:rFonts w:ascii="Calibri" w:hAnsi="Calibri" w:cs="Calibri"/>
        </w:rPr>
        <w:t>id_node_update</w:t>
      </w:r>
      <w:proofErr w:type="spellEnd"/>
      <w:r w:rsidR="007A0502" w:rsidRPr="007254F0">
        <w:rPr>
          <w:rFonts w:ascii="Calibri" w:hAnsi="Calibri" w:cs="Calibri"/>
        </w:rPr>
        <w:t xml:space="preserve">, id_record, time_discard, </w:t>
      </w:r>
      <w:proofErr w:type="spellStart"/>
      <w:r w:rsidR="007A0502" w:rsidRPr="007254F0">
        <w:rPr>
          <w:rFonts w:ascii="Calibri" w:hAnsi="Calibri" w:cs="Calibri"/>
        </w:rPr>
        <w:t>time_</w:t>
      </w:r>
      <w:proofErr w:type="gramStart"/>
      <w:r w:rsidR="007A0502" w:rsidRPr="007254F0">
        <w:rPr>
          <w:rFonts w:ascii="Calibri" w:hAnsi="Calibri" w:cs="Calibri"/>
        </w:rPr>
        <w:t>update</w:t>
      </w:r>
      <w:proofErr w:type="spellEnd"/>
      <w:r w:rsidR="007A0502" w:rsidRPr="007254F0">
        <w:rPr>
          <w:rFonts w:ascii="Calibri" w:hAnsi="Calibri" w:cs="Calibri"/>
        </w:rPr>
        <w:t xml:space="preserve"> )</w:t>
      </w:r>
      <w:proofErr w:type="gramEnd"/>
      <w:r w:rsidR="007A0502" w:rsidRPr="007254F0">
        <w:rPr>
          <w:rFonts w:ascii="Calibri" w:hAnsi="Calibri" w:cs="Calibri"/>
        </w:rPr>
        <w:t xml:space="preserve"> VALUES ( '/path/to/somewhere.mov', 'white lily', 'ABC', x'021e', x'0123456789abcdef', 1636434035000, 636430435000);</w:t>
      </w:r>
    </w:p>
    <w:p w14:paraId="1B4A20DA" w14:textId="77777777" w:rsidR="007A0502" w:rsidRPr="007254F0" w:rsidRDefault="007A0502" w:rsidP="0000326B">
      <w:pPr>
        <w:pStyle w:val="BodyText"/>
        <w:rPr>
          <w:rFonts w:ascii="Calibri" w:hAnsi="Calibri" w:cs="Calibri"/>
        </w:rPr>
      </w:pPr>
    </w:p>
    <w:p w14:paraId="653D069A" w14:textId="3E2B10DC" w:rsidR="00D355FB" w:rsidRPr="007254F0" w:rsidRDefault="00D355FB" w:rsidP="0000326B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If</w:t>
      </w:r>
      <w:r w:rsidR="00350C70" w:rsidRPr="007254F0">
        <w:rPr>
          <w:rFonts w:ascii="Calibri" w:hAnsi="Calibri" w:cs="Calibri"/>
          <w:lang w:val="en"/>
        </w:rPr>
        <w:t xml:space="preserve"> </w:t>
      </w:r>
      <w:proofErr w:type="spellStart"/>
      <w:r w:rsidR="00350C70" w:rsidRPr="007254F0">
        <w:rPr>
          <w:rFonts w:ascii="Calibri" w:hAnsi="Calibri" w:cs="Calibri"/>
          <w:lang w:val="en"/>
        </w:rPr>
        <w:t>ti</w:t>
      </w:r>
      <w:r w:rsidRPr="007254F0">
        <w:rPr>
          <w:rFonts w:ascii="Calibri" w:hAnsi="Calibri" w:cs="Calibri"/>
          <w:lang w:val="en"/>
        </w:rPr>
        <w:t>me_update</w:t>
      </w:r>
      <w:proofErr w:type="spellEnd"/>
      <w:r w:rsidR="00003CD6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and time_discard </w:t>
      </w:r>
      <w:proofErr w:type="gramStart"/>
      <w:r w:rsidRPr="007254F0">
        <w:rPr>
          <w:rFonts w:ascii="Calibri" w:hAnsi="Calibri" w:cs="Calibri"/>
          <w:lang w:val="en"/>
        </w:rPr>
        <w:t>are</w:t>
      </w:r>
      <w:proofErr w:type="gramEnd"/>
      <w:r w:rsidRPr="007254F0">
        <w:rPr>
          <w:rFonts w:ascii="Calibri" w:hAnsi="Calibri" w:cs="Calibri"/>
          <w:lang w:val="en"/>
        </w:rPr>
        <w:t xml:space="preserve"> not specified at the appropriate time,</w:t>
      </w:r>
      <w:r w:rsidR="004E0076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 xml:space="preserve">D-B synchronization will not work. </w:t>
      </w:r>
    </w:p>
    <w:p w14:paraId="50EBBD9F" w14:textId="77777777" w:rsidR="00D355FB" w:rsidRPr="007254F0" w:rsidRDefault="00D355FB" w:rsidP="0000326B">
      <w:pPr>
        <w:pStyle w:val="BodyText"/>
        <w:rPr>
          <w:rFonts w:ascii="Calibri" w:hAnsi="Calibri" w:cs="Calibri"/>
        </w:rPr>
      </w:pPr>
    </w:p>
    <w:p w14:paraId="60F90E85" w14:textId="77133A1D" w:rsidR="007C62A1" w:rsidRPr="007254F0" w:rsidRDefault="007C62A1" w:rsidP="007254F0">
      <w:pPr>
        <w:pStyle w:val="Heading3"/>
      </w:pPr>
      <w:bookmarkStart w:id="15" w:name="_Toc112139019"/>
      <w:r w:rsidRPr="007254F0">
        <w:lastRenderedPageBreak/>
        <w:t xml:space="preserve">Show </w:t>
      </w:r>
      <w:r w:rsidR="007254F0">
        <w:t xml:space="preserve">record </w:t>
      </w:r>
      <w:r w:rsidRPr="007254F0">
        <w:t xml:space="preserve">on </w:t>
      </w:r>
      <w:r w:rsidR="007254F0">
        <w:t>R</w:t>
      </w:r>
      <w:r w:rsidRPr="007254F0">
        <w:t>eceiver</w:t>
      </w:r>
      <w:r w:rsidR="007254F0">
        <w:t xml:space="preserve"> BS</w:t>
      </w:r>
      <w:bookmarkEnd w:id="15"/>
    </w:p>
    <w:p w14:paraId="4DAEEF77" w14:textId="09B35E83" w:rsidR="007C62A1" w:rsidRPr="007254F0" w:rsidRDefault="007C62A1" w:rsidP="007C62A1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On the receiving base station BS31, the</w:t>
      </w:r>
      <w:r w:rsidR="006A47AF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display of the</w:t>
      </w:r>
      <w:r w:rsidR="004E0076"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-monitor tool is updated as follows: </w:t>
      </w:r>
    </w:p>
    <w:p w14:paraId="4B257854" w14:textId="77777777" w:rsidR="007C62A1" w:rsidRPr="007254F0" w:rsidRDefault="007C62A1" w:rsidP="007C62A1">
      <w:pPr>
        <w:pStyle w:val="BodyText"/>
        <w:rPr>
          <w:rFonts w:ascii="Calibri" w:hAnsi="Calibri" w:cs="Calibri"/>
        </w:rPr>
      </w:pPr>
    </w:p>
    <w:p w14:paraId="77860F05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Record: After the content of the received record. </w:t>
      </w:r>
    </w:p>
    <w:p w14:paraId="6CFB3138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----</w:t>
      </w:r>
    </w:p>
    <w:p w14:paraId="4C7CF673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[main]</w:t>
      </w:r>
    </w:p>
    <w:p w14:paraId="7107769C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start main loop</w:t>
      </w:r>
    </w:p>
    <w:p w14:paraId="465E40E6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gramStart"/>
      <w:r w:rsidRPr="007254F0">
        <w:rPr>
          <w:rFonts w:ascii="Calibri" w:hAnsi="Calibri" w:cs="Calibri"/>
          <w:lang w:val="en"/>
        </w:rPr>
        <w:t>ThreadHearsayIf::</w:t>
      </w:r>
      <w:proofErr w:type="spellStart"/>
      <w:proofErr w:type="gramEnd"/>
      <w:r w:rsidRPr="007254F0">
        <w:rPr>
          <w:rFonts w:ascii="Calibri" w:hAnsi="Calibri" w:cs="Calibri"/>
          <w:lang w:val="en"/>
        </w:rPr>
        <w:t>udStream_Setup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28EC85B5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udpath</w:t>
      </w:r>
      <w:proofErr w:type="spellEnd"/>
      <w:r w:rsidRPr="007254F0">
        <w:rPr>
          <w:rFonts w:ascii="Calibri" w:hAnsi="Calibri" w:cs="Calibri"/>
          <w:lang w:val="en"/>
        </w:rPr>
        <w:t>=/</w:t>
      </w:r>
      <w:proofErr w:type="spellStart"/>
      <w:r w:rsidRPr="007254F0">
        <w:rPr>
          <w:rFonts w:ascii="Calibri" w:hAnsi="Calibri" w:cs="Calibri"/>
          <w:lang w:val="en"/>
        </w:rPr>
        <w:t>var</w:t>
      </w:r>
      <w:proofErr w:type="spellEnd"/>
      <w:r w:rsidRPr="007254F0">
        <w:rPr>
          <w:rFonts w:ascii="Calibri" w:hAnsi="Calibri" w:cs="Calibri"/>
          <w:lang w:val="en"/>
        </w:rPr>
        <w:t>/</w:t>
      </w:r>
      <w:proofErr w:type="spellStart"/>
      <w:r w:rsidRPr="007254F0">
        <w:rPr>
          <w:rFonts w:ascii="Calibri" w:hAnsi="Calibri" w:cs="Calibri"/>
          <w:lang w:val="en"/>
        </w:rPr>
        <w:t>tmp</w:t>
      </w:r>
      <w:proofErr w:type="spellEnd"/>
      <w:r w:rsidRPr="007254F0">
        <w:rPr>
          <w:rFonts w:ascii="Calibri" w:hAnsi="Calibri" w:cs="Calibri"/>
          <w:lang w:val="en"/>
        </w:rPr>
        <w:t>/ud-hearsayd</w:t>
      </w:r>
    </w:p>
    <w:p w14:paraId="14D2358B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Session::</w:t>
      </w:r>
      <w:proofErr w:type="gramEnd"/>
      <w:r w:rsidRPr="007254F0">
        <w:rPr>
          <w:rFonts w:ascii="Calibri" w:hAnsi="Calibri" w:cs="Calibri"/>
          <w:lang w:val="en"/>
        </w:rPr>
        <w:t>Connect]</w:t>
      </w:r>
    </w:p>
    <w:p w14:paraId="5F5CBF3B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sess</w:t>
      </w:r>
      <w:proofErr w:type="spellEnd"/>
      <w:proofErr w:type="gramEnd"/>
      <w:r w:rsidRPr="007254F0">
        <w:rPr>
          <w:rFonts w:ascii="Calibri" w:hAnsi="Calibri" w:cs="Calibri"/>
          <w:lang w:val="en"/>
        </w:rPr>
        <w:t xml:space="preserve">-conn  </w:t>
      </w:r>
      <w:proofErr w:type="spellStart"/>
      <w:r w:rsidRPr="007254F0">
        <w:rPr>
          <w:rFonts w:ascii="Calibri" w:hAnsi="Calibri" w:cs="Calibri"/>
          <w:lang w:val="en"/>
        </w:rPr>
        <w:t>stmphase</w:t>
      </w:r>
      <w:proofErr w:type="spellEnd"/>
      <w:r w:rsidRPr="007254F0">
        <w:rPr>
          <w:rFonts w:ascii="Calibri" w:hAnsi="Calibri" w:cs="Calibri"/>
          <w:lang w:val="en"/>
        </w:rPr>
        <w:t>=1</w:t>
      </w:r>
    </w:p>
    <w:p w14:paraId="04211AF2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UnixProto</w:t>
      </w:r>
      <w:proofErr w:type="spellEnd"/>
      <w:r w:rsidRPr="007254F0">
        <w:rPr>
          <w:rFonts w:ascii="Calibri" w:hAnsi="Calibri" w:cs="Calibri"/>
          <w:lang w:val="en"/>
        </w:rPr>
        <w:t xml:space="preserve">  </w:t>
      </w:r>
      <w:proofErr w:type="spell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OnConnect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05136798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=to-hearsay-if</w:t>
      </w:r>
    </w:p>
    <w:p w14:paraId="5479F61A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Cmd_Subscribe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65E33303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send subscribe table=shbt_boxshare</w:t>
      </w:r>
    </w:p>
    <w:p w14:paraId="5828E5B0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        [</w:t>
      </w:r>
      <w:proofErr w:type="spellStart"/>
      <w:proofErr w:type="gramStart"/>
      <w:r w:rsidRPr="007254F0">
        <w:rPr>
          <w:rFonts w:ascii="Calibri" w:hAnsi="Calibri" w:cs="Calibri"/>
          <w:lang w:val="en"/>
        </w:rPr>
        <w:t>ForHearsayIf</w:t>
      </w:r>
      <w:proofErr w:type="spellEnd"/>
      <w:r w:rsidRPr="007254F0">
        <w:rPr>
          <w:rFonts w:ascii="Calibri" w:hAnsi="Calibri" w:cs="Calibri"/>
          <w:lang w:val="en"/>
        </w:rPr>
        <w:t>::</w:t>
      </w:r>
      <w:proofErr w:type="gramEnd"/>
      <w:r w:rsidRPr="007254F0">
        <w:rPr>
          <w:rFonts w:ascii="Calibri" w:hAnsi="Calibri" w:cs="Calibri"/>
          <w:lang w:val="en"/>
        </w:rPr>
        <w:t>Client::</w:t>
      </w:r>
      <w:proofErr w:type="spellStart"/>
      <w:r w:rsidRPr="007254F0">
        <w:rPr>
          <w:rFonts w:ascii="Calibri" w:hAnsi="Calibri" w:cs="Calibri"/>
          <w:lang w:val="en"/>
        </w:rPr>
        <w:t>answerCommon</w:t>
      </w:r>
      <w:proofErr w:type="spellEnd"/>
      <w:r w:rsidRPr="007254F0">
        <w:rPr>
          <w:rFonts w:ascii="Calibri" w:hAnsi="Calibri" w:cs="Calibri"/>
          <w:lang w:val="en"/>
        </w:rPr>
        <w:t>]</w:t>
      </w:r>
    </w:p>
    <w:p w14:paraId="3400647C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udn</w:t>
      </w:r>
      <w:proofErr w:type="spellEnd"/>
      <w:r w:rsidRPr="007254F0">
        <w:rPr>
          <w:rFonts w:ascii="Calibri" w:hAnsi="Calibri" w:cs="Calibri"/>
          <w:lang w:val="en"/>
        </w:rPr>
        <w:t>=to-hearsay-</w:t>
      </w:r>
      <w:proofErr w:type="gramStart"/>
      <w:r w:rsidRPr="007254F0">
        <w:rPr>
          <w:rFonts w:ascii="Calibri" w:hAnsi="Calibri" w:cs="Calibri"/>
          <w:lang w:val="en"/>
        </w:rPr>
        <w:t xml:space="preserve">if  </w:t>
      </w:r>
      <w:proofErr w:type="spellStart"/>
      <w:r w:rsidRPr="007254F0">
        <w:rPr>
          <w:rFonts w:ascii="Calibri" w:hAnsi="Calibri" w:cs="Calibri"/>
          <w:lang w:val="en"/>
        </w:rPr>
        <w:t>id</w:t>
      </w:r>
      <w:proofErr w:type="gramEnd"/>
      <w:r w:rsidRPr="007254F0">
        <w:rPr>
          <w:rFonts w:ascii="Calibri" w:hAnsi="Calibri" w:cs="Calibri"/>
          <w:lang w:val="en"/>
        </w:rPr>
        <w:t>_action</w:t>
      </w:r>
      <w:proofErr w:type="spellEnd"/>
      <w:r w:rsidRPr="007254F0">
        <w:rPr>
          <w:rFonts w:ascii="Calibri" w:hAnsi="Calibri" w:cs="Calibri"/>
          <w:lang w:val="en"/>
        </w:rPr>
        <w:t>=1 answer=subscribe status=COMPLETE</w:t>
      </w:r>
    </w:p>
    <w:p w14:paraId="0E1BB0D5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575B8F4E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Record:</w:t>
      </w:r>
    </w:p>
    <w:p w14:paraId="6E957874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&lt;body&gt;white lily&lt;/body&gt;</w:t>
      </w:r>
    </w:p>
    <w:p w14:paraId="773AE12A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&gt;414243&lt;/</w:t>
      </w:r>
      <w:proofErr w:type="spellStart"/>
      <w:r w:rsidRPr="007254F0">
        <w:rPr>
          <w:rFonts w:ascii="Calibri" w:hAnsi="Calibri" w:cs="Calibri"/>
          <w:lang w:val="en"/>
        </w:rPr>
        <w:t>id_box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28DCFF2C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id_node_update</w:t>
      </w:r>
      <w:proofErr w:type="spellEnd"/>
      <w:r w:rsidRPr="007254F0">
        <w:rPr>
          <w:rFonts w:ascii="Calibri" w:hAnsi="Calibri" w:cs="Calibri"/>
          <w:lang w:val="en"/>
        </w:rPr>
        <w:t>&gt;021e&lt;/</w:t>
      </w:r>
      <w:proofErr w:type="spellStart"/>
      <w:r w:rsidRPr="007254F0">
        <w:rPr>
          <w:rFonts w:ascii="Calibri" w:hAnsi="Calibri" w:cs="Calibri"/>
          <w:lang w:val="en"/>
        </w:rPr>
        <w:t>id_node_update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4135F8A7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&lt;id_record&gt;0123456789abcdef&lt;/id_record&gt;</w:t>
      </w:r>
    </w:p>
    <w:p w14:paraId="4E90E4F3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&lt;time_discard&gt;1636434035000&lt;/time_discard&gt;</w:t>
      </w:r>
    </w:p>
    <w:p w14:paraId="27AC26A7" w14:textId="77777777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time_update</w:t>
      </w:r>
      <w:proofErr w:type="spellEnd"/>
      <w:r w:rsidRPr="007254F0">
        <w:rPr>
          <w:rFonts w:ascii="Calibri" w:hAnsi="Calibri" w:cs="Calibri"/>
          <w:lang w:val="en"/>
        </w:rPr>
        <w:t>&gt;1636430435000&lt;/</w:t>
      </w:r>
      <w:proofErr w:type="spellStart"/>
      <w:r w:rsidRPr="007254F0">
        <w:rPr>
          <w:rFonts w:ascii="Calibri" w:hAnsi="Calibri" w:cs="Calibri"/>
          <w:lang w:val="en"/>
        </w:rPr>
        <w:t>time_update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4243A395" w14:textId="77777777" w:rsidR="00AF1165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&lt;</w:t>
      </w:r>
      <w:proofErr w:type="spellStart"/>
      <w:r w:rsidRPr="007254F0">
        <w:rPr>
          <w:rFonts w:ascii="Calibri" w:hAnsi="Calibri" w:cs="Calibri"/>
          <w:lang w:val="en"/>
        </w:rPr>
        <w:t>timestamp_sync</w:t>
      </w:r>
      <w:proofErr w:type="spellEnd"/>
      <w:r w:rsidRPr="007254F0">
        <w:rPr>
          <w:rFonts w:ascii="Calibri" w:hAnsi="Calibri" w:cs="Calibri"/>
          <w:lang w:val="en"/>
        </w:rPr>
        <w:t>&gt;2021-11-09 04:03:05&lt;/</w:t>
      </w:r>
      <w:proofErr w:type="spellStart"/>
      <w:r w:rsidRPr="007254F0">
        <w:rPr>
          <w:rFonts w:ascii="Calibri" w:hAnsi="Calibri" w:cs="Calibri"/>
          <w:lang w:val="en"/>
        </w:rPr>
        <w:t>timestamp_sync</w:t>
      </w:r>
      <w:proofErr w:type="spellEnd"/>
      <w:r w:rsidRPr="007254F0">
        <w:rPr>
          <w:rFonts w:ascii="Calibri" w:hAnsi="Calibri" w:cs="Calibri"/>
          <w:lang w:val="en"/>
        </w:rPr>
        <w:t>&gt;</w:t>
      </w:r>
    </w:p>
    <w:p w14:paraId="301C1793" w14:textId="14E8CE6B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----</w:t>
      </w:r>
    </w:p>
    <w:p w14:paraId="40C11D39" w14:textId="4056184C" w:rsidR="007C62A1" w:rsidRPr="007254F0" w:rsidRDefault="007C62A1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0BE89D6D" w14:textId="34B1177F" w:rsidR="00F25F78" w:rsidRPr="007254F0" w:rsidRDefault="00F25F78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This</w:t>
      </w:r>
      <w:r w:rsidR="00AF1165" w:rsidRPr="007254F0">
        <w:rPr>
          <w:rFonts w:ascii="Calibri" w:hAnsi="Calibri" w:cs="Calibri"/>
          <w:lang w:val="en"/>
        </w:rPr>
        <w:t xml:space="preserve"> time, the sender does not use </w:t>
      </w:r>
      <w:r w:rsidR="007C62A1" w:rsidRPr="007254F0">
        <w:rPr>
          <w:rFonts w:ascii="Calibri" w:hAnsi="Calibri" w:cs="Calibri"/>
          <w:lang w:val="en"/>
        </w:rPr>
        <w:t>Hearsay I/F</w:t>
      </w:r>
      <w:r w:rsidRPr="007254F0">
        <w:rPr>
          <w:rFonts w:ascii="Calibri" w:hAnsi="Calibri" w:cs="Calibri"/>
          <w:lang w:val="en"/>
        </w:rPr>
        <w:t xml:space="preserve"> of </w:t>
      </w:r>
      <w:r w:rsidR="007C62A1" w:rsidRPr="007254F0">
        <w:rPr>
          <w:rFonts w:ascii="Calibri" w:hAnsi="Calibri" w:cs="Calibri"/>
          <w:lang w:val="en"/>
        </w:rPr>
        <w:t>Hearsay Daemo</w:t>
      </w:r>
      <w:r w:rsidRPr="007254F0">
        <w:rPr>
          <w:rFonts w:ascii="Calibri" w:hAnsi="Calibri" w:cs="Calibri"/>
          <w:lang w:val="en"/>
        </w:rPr>
        <w:t xml:space="preserve">n. </w:t>
      </w:r>
    </w:p>
    <w:p w14:paraId="7BF7248C" w14:textId="6C59BD48" w:rsidR="007C62A1" w:rsidRPr="007254F0" w:rsidRDefault="00F25F78" w:rsidP="007C62A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All required fields, such as</w:t>
      </w:r>
      <w:r w:rsidR="00AF1165" w:rsidRPr="007254F0">
        <w:rPr>
          <w:rFonts w:ascii="Calibri" w:hAnsi="Calibri" w:cs="Calibri"/>
          <w:lang w:val="en"/>
        </w:rPr>
        <w:t xml:space="preserve"> i</w:t>
      </w:r>
      <w:r w:rsidRPr="007254F0">
        <w:rPr>
          <w:rFonts w:ascii="Calibri" w:hAnsi="Calibri" w:cs="Calibri"/>
          <w:lang w:val="en"/>
        </w:rPr>
        <w:t xml:space="preserve">d_record, are specified when writing to the database. </w:t>
      </w:r>
    </w:p>
    <w:p w14:paraId="4028497C" w14:textId="77777777" w:rsidR="00443384" w:rsidRPr="007254F0" w:rsidRDefault="00443384" w:rsidP="00AD53C5">
      <w:pPr>
        <w:pStyle w:val="BodyText"/>
        <w:rPr>
          <w:rFonts w:ascii="Calibri" w:hAnsi="Calibri" w:cs="Calibri"/>
        </w:rPr>
      </w:pPr>
    </w:p>
    <w:p w14:paraId="72B38C44" w14:textId="6D18F8D2" w:rsidR="00AD53C5" w:rsidRPr="007254F0" w:rsidRDefault="00AD53C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br w:type="page"/>
      </w:r>
    </w:p>
    <w:p w14:paraId="6012D2D5" w14:textId="4AB3FD68" w:rsidR="007C2CD3" w:rsidRPr="007254F0" w:rsidRDefault="007C2CD3" w:rsidP="007C2CD3">
      <w:pPr>
        <w:pStyle w:val="Heading1"/>
        <w:rPr>
          <w:rFonts w:ascii="Calibri" w:hAnsi="Calibri" w:cs="Calibri"/>
        </w:rPr>
      </w:pPr>
      <w:bookmarkStart w:id="16" w:name="_Toc112139020"/>
      <w:r w:rsidRPr="007254F0">
        <w:rPr>
          <w:rFonts w:ascii="Calibri" w:hAnsi="Calibri" w:cs="Calibri"/>
          <w:lang w:val="en"/>
        </w:rPr>
        <w:lastRenderedPageBreak/>
        <w:t>Related diagram description</w:t>
      </w:r>
      <w:bookmarkEnd w:id="16"/>
    </w:p>
    <w:p w14:paraId="4D2F130A" w14:textId="6BD13E5E" w:rsidR="007C2CD3" w:rsidRPr="007254F0" w:rsidRDefault="007C2CD3" w:rsidP="007C2CD3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This is the description of the related diagram at the beginning.</w:t>
      </w:r>
    </w:p>
    <w:p w14:paraId="21FA426C" w14:textId="77777777" w:rsidR="007C2CD3" w:rsidRPr="007254F0" w:rsidRDefault="007C2CD3" w:rsidP="007C2CD3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noProof/>
          <w:lang w:eastAsia="en-US"/>
        </w:rPr>
        <w:drawing>
          <wp:inline distT="0" distB="0" distL="0" distR="0" wp14:anchorId="192AFBDD" wp14:editId="210CFED1">
            <wp:extent cx="5278120" cy="232600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2F045" w14:textId="0C9B2EF5" w:rsidR="007C2CD3" w:rsidRPr="007254F0" w:rsidRDefault="007C2CD3" w:rsidP="007C2CD3">
      <w:pPr>
        <w:pStyle w:val="BodyText"/>
        <w:rPr>
          <w:rFonts w:ascii="Calibri" w:hAnsi="Calibri" w:cs="Calibri"/>
        </w:rPr>
      </w:pPr>
    </w:p>
    <w:p w14:paraId="386522BA" w14:textId="3A9343E4" w:rsidR="004559F3" w:rsidRPr="007254F0" w:rsidRDefault="004559F3" w:rsidP="007254F0">
      <w:pPr>
        <w:pStyle w:val="Heading2"/>
      </w:pPr>
      <w:bookmarkStart w:id="17" w:name="_Toc112139021"/>
      <w:r w:rsidRPr="007254F0">
        <w:t>database</w:t>
      </w:r>
      <w:bookmarkEnd w:id="17"/>
    </w:p>
    <w:p w14:paraId="75D07084" w14:textId="3E90B5C0" w:rsidR="007C2CD3" w:rsidRPr="007254F0" w:rsidRDefault="007C2CD3" w:rsidP="007C2CD3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The Database in the figure is</w:t>
      </w:r>
      <w:r w:rsidR="00AF1165" w:rsidRPr="007254F0">
        <w:rPr>
          <w:rFonts w:ascii="Calibri" w:hAnsi="Calibri" w:cs="Calibri"/>
          <w:lang w:val="en"/>
        </w:rPr>
        <w:t xml:space="preserve"> </w:t>
      </w:r>
      <w:r w:rsidRPr="007254F0">
        <w:rPr>
          <w:rFonts w:ascii="Calibri" w:hAnsi="Calibri" w:cs="Calibri"/>
          <w:lang w:val="en"/>
        </w:rPr>
        <w:t>a SQLite3 file in the</w:t>
      </w:r>
      <w:r w:rsidR="00AF1165" w:rsidRPr="007254F0">
        <w:rPr>
          <w:rFonts w:ascii="Calibri" w:hAnsi="Calibri" w:cs="Calibri"/>
          <w:lang w:val="en"/>
        </w:rPr>
        <w:t xml:space="preserve"> </w:t>
      </w:r>
      <w:proofErr w:type="spellStart"/>
      <w:r w:rsidRPr="007254F0">
        <w:rPr>
          <w:rFonts w:ascii="Calibri" w:hAnsi="Calibri" w:cs="Calibri"/>
          <w:lang w:val="en"/>
        </w:rPr>
        <w:t>nervenet-tsg-sqlite</w:t>
      </w:r>
      <w:proofErr w:type="spellEnd"/>
      <w:r w:rsidRPr="007254F0">
        <w:rPr>
          <w:rFonts w:ascii="Calibri" w:hAnsi="Calibri" w:cs="Calibri"/>
          <w:lang w:val="en"/>
        </w:rPr>
        <w:t xml:space="preserve"> container.  </w:t>
      </w:r>
    </w:p>
    <w:p w14:paraId="1EEF3C84" w14:textId="7E6D7923" w:rsidR="007C2CD3" w:rsidRPr="007254F0" w:rsidRDefault="007C2CD3" w:rsidP="007C2CD3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</w:t>
      </w:r>
      <w:proofErr w:type="spellStart"/>
      <w:r w:rsidR="00AF1165" w:rsidRPr="007254F0">
        <w:rPr>
          <w:rFonts w:ascii="Calibri" w:hAnsi="Calibri" w:cs="Calibri"/>
          <w:lang w:val="en"/>
        </w:rPr>
        <w:t>n</w:t>
      </w:r>
      <w:r w:rsidRPr="007254F0">
        <w:rPr>
          <w:rFonts w:ascii="Calibri" w:hAnsi="Calibri" w:cs="Calibri"/>
          <w:lang w:val="en"/>
        </w:rPr>
        <w:t>ervenet-tsg-mysql</w:t>
      </w:r>
      <w:proofErr w:type="spellEnd"/>
      <w:r w:rsidRPr="007254F0">
        <w:rPr>
          <w:rFonts w:ascii="Calibri" w:hAnsi="Calibri" w:cs="Calibri"/>
          <w:lang w:val="en"/>
        </w:rPr>
        <w:t xml:space="preserve"> container is a MariaDB database. </w:t>
      </w:r>
    </w:p>
    <w:p w14:paraId="736CCE13" w14:textId="23204578" w:rsidR="007C2CD3" w:rsidRPr="007254F0" w:rsidRDefault="007C2CD3" w:rsidP="007C2CD3">
      <w:pPr>
        <w:pStyle w:val="BodyText"/>
        <w:rPr>
          <w:rFonts w:ascii="Calibri" w:hAnsi="Calibri" w:cs="Calibri"/>
        </w:rPr>
      </w:pPr>
    </w:p>
    <w:p w14:paraId="2815D354" w14:textId="53749F54" w:rsidR="004559F3" w:rsidRPr="007254F0" w:rsidRDefault="004559F3" w:rsidP="007254F0">
      <w:pPr>
        <w:pStyle w:val="Heading2"/>
      </w:pPr>
      <w:bookmarkStart w:id="18" w:name="_Toc112139022"/>
      <w:proofErr w:type="spellStart"/>
      <w:r w:rsidRPr="007254F0">
        <w:t>hearsayif</w:t>
      </w:r>
      <w:proofErr w:type="spellEnd"/>
      <w:r w:rsidRPr="007254F0">
        <w:t xml:space="preserve"> tool</w:t>
      </w:r>
      <w:bookmarkEnd w:id="18"/>
    </w:p>
    <w:p w14:paraId="4033BA8F" w14:textId="03378DD2" w:rsidR="007A4D34" w:rsidRPr="007254F0" w:rsidRDefault="007C2CD3" w:rsidP="007C2CD3">
      <w:pPr>
        <w:pStyle w:val="BodyText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-publish, </w:t>
      </w: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>-monitor tool description</w:t>
      </w:r>
    </w:p>
    <w:p w14:paraId="6F584208" w14:textId="63D991FF" w:rsidR="007C2CD3" w:rsidRPr="007254F0" w:rsidRDefault="007C2CD3" w:rsidP="007C2CD3">
      <w:pPr>
        <w:pStyle w:val="BodyText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  <w:lang w:val="en"/>
        </w:rPr>
        <w:t>HearsayIf</w:t>
      </w:r>
      <w:proofErr w:type="spellEnd"/>
      <w:r w:rsidRPr="007254F0">
        <w:rPr>
          <w:rFonts w:ascii="Calibri" w:hAnsi="Calibri" w:cs="Calibri"/>
          <w:lang w:val="en"/>
        </w:rPr>
        <w:t xml:space="preserve"> tool. See docx.  </w:t>
      </w:r>
    </w:p>
    <w:p w14:paraId="112CAE26" w14:textId="11120DAF" w:rsidR="007C2CD3" w:rsidRPr="007254F0" w:rsidRDefault="007C2CD3" w:rsidP="007C2CD3">
      <w:pPr>
        <w:pStyle w:val="BodyText"/>
        <w:rPr>
          <w:rFonts w:ascii="Calibri" w:hAnsi="Calibri" w:cs="Calibri"/>
        </w:rPr>
      </w:pPr>
    </w:p>
    <w:p w14:paraId="7CA39A5C" w14:textId="1FCF5EDC" w:rsidR="00907AAA" w:rsidRPr="007254F0" w:rsidRDefault="00907AAA" w:rsidP="007C2CD3">
      <w:pPr>
        <w:pStyle w:val="BodyText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>It is a test tool built-in base station container.</w:t>
      </w:r>
    </w:p>
    <w:p w14:paraId="7176DD15" w14:textId="77777777" w:rsidR="00907AAA" w:rsidRPr="007254F0" w:rsidRDefault="00907AAA" w:rsidP="007C2CD3">
      <w:pPr>
        <w:pStyle w:val="BodyText"/>
        <w:rPr>
          <w:rFonts w:ascii="Calibri" w:hAnsi="Calibri" w:cs="Calibri"/>
        </w:rPr>
      </w:pPr>
    </w:p>
    <w:p w14:paraId="7A67C1AD" w14:textId="1BA79C25" w:rsidR="004559F3" w:rsidRPr="007254F0" w:rsidRDefault="004559F3" w:rsidP="007254F0">
      <w:pPr>
        <w:pStyle w:val="Heading2"/>
      </w:pPr>
      <w:bookmarkStart w:id="19" w:name="_Toc112139023"/>
      <w:r w:rsidRPr="007254F0">
        <w:t>Hearsay I/F</w:t>
      </w:r>
      <w:bookmarkEnd w:id="19"/>
    </w:p>
    <w:p w14:paraId="621F2672" w14:textId="1B88C808" w:rsidR="00B51F65" w:rsidRPr="007254F0" w:rsidRDefault="007A4D34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description of </w:t>
      </w:r>
      <w:proofErr w:type="spellStart"/>
      <w:r w:rsidRPr="007254F0">
        <w:rPr>
          <w:rFonts w:ascii="Calibri" w:hAnsi="Calibri" w:cs="Calibri"/>
          <w:lang w:val="en"/>
        </w:rPr>
        <w:t>Heaersay</w:t>
      </w:r>
      <w:proofErr w:type="spellEnd"/>
      <w:r w:rsidRPr="007254F0">
        <w:rPr>
          <w:rFonts w:ascii="Calibri" w:hAnsi="Calibri" w:cs="Calibri"/>
          <w:lang w:val="en"/>
        </w:rPr>
        <w:t xml:space="preserve"> I/F connecting Hearsay Daemon and </w:t>
      </w:r>
      <w:proofErr w:type="spellStart"/>
      <w:r w:rsidRPr="007254F0">
        <w:rPr>
          <w:rFonts w:ascii="Calibri" w:hAnsi="Calibri" w:cs="Calibri"/>
          <w:lang w:val="en"/>
        </w:rPr>
        <w:t>heasayif</w:t>
      </w:r>
      <w:proofErr w:type="spellEnd"/>
      <w:r w:rsidRPr="007254F0">
        <w:rPr>
          <w:rFonts w:ascii="Calibri" w:hAnsi="Calibri" w:cs="Calibri"/>
          <w:lang w:val="en"/>
        </w:rPr>
        <w:t xml:space="preserve"> tools </w:t>
      </w:r>
    </w:p>
    <w:p w14:paraId="696EAAB4" w14:textId="41CEFF7F" w:rsidR="007A4D34" w:rsidRPr="007254F0" w:rsidRDefault="007A4D34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See Hearsay daemon IF.docx. </w:t>
      </w:r>
    </w:p>
    <w:p w14:paraId="647AEB15" w14:textId="77777777" w:rsidR="000A1505" w:rsidRPr="007254F0" w:rsidRDefault="000A1505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12487F58" w14:textId="2BA1A516" w:rsidR="009375E7" w:rsidRPr="007254F0" w:rsidRDefault="007A4D34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In-bureau-only interface on Unix domain.  </w:t>
      </w:r>
    </w:p>
    <w:p w14:paraId="6CC0B6C4" w14:textId="77777777" w:rsidR="009375E7" w:rsidRPr="007254F0" w:rsidRDefault="009375E7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76FC82B3" w14:textId="0A99EFBA" w:rsidR="00766451" w:rsidRPr="007254F0" w:rsidRDefault="00766451" w:rsidP="007254F0">
      <w:pPr>
        <w:pStyle w:val="Heading2"/>
      </w:pPr>
      <w:bookmarkStart w:id="20" w:name="_Toc112139024"/>
      <w:r w:rsidRPr="007254F0">
        <w:t>DB synchronization</w:t>
      </w:r>
      <w:bookmarkEnd w:id="20"/>
    </w:p>
    <w:p w14:paraId="4E8E6C1D" w14:textId="3435FA29" w:rsidR="00766451" w:rsidRPr="007254F0" w:rsidRDefault="0076645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The communication between Hearsay Daemon in the figure is DB synchronization. </w:t>
      </w:r>
    </w:p>
    <w:p w14:paraId="0D473837" w14:textId="77777777" w:rsidR="00D56202" w:rsidRPr="007254F0" w:rsidRDefault="00D5620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15CAC20D" w14:textId="201C74F1" w:rsidR="00766451" w:rsidRPr="007254F0" w:rsidRDefault="00766451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  <w:lang w:val="en"/>
        </w:rPr>
        <w:t xml:space="preserve">Records from adjacent stations are captured from each other on the base station-to-station link. </w:t>
      </w:r>
    </w:p>
    <w:p w14:paraId="2E0C1EBD" w14:textId="16991FB2" w:rsidR="00456FAB" w:rsidRPr="007254F0" w:rsidRDefault="00D5620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t>As a result, all base stations retain the same records.</w:t>
      </w:r>
    </w:p>
    <w:p w14:paraId="0B61A7CA" w14:textId="77777777" w:rsidR="00456FAB" w:rsidRPr="007254F0" w:rsidRDefault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  <w:lang w:val="en"/>
        </w:rPr>
      </w:pPr>
      <w:r w:rsidRPr="007254F0">
        <w:rPr>
          <w:rFonts w:ascii="Calibri" w:hAnsi="Calibri" w:cs="Calibri"/>
          <w:lang w:val="en"/>
        </w:rPr>
        <w:br w:type="page"/>
      </w:r>
    </w:p>
    <w:p w14:paraId="07C5789F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lastRenderedPageBreak/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2:13 PM</w:t>
      </w:r>
    </w:p>
    <w:p w14:paraId="3DB13112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insert into shbt_</w:t>
      </w:r>
      <w:proofErr w:type="gramStart"/>
      <w:r w:rsidRPr="007254F0">
        <w:rPr>
          <w:rFonts w:ascii="Calibri" w:hAnsi="Calibri" w:cs="Calibri"/>
        </w:rPr>
        <w:t>boxshare  (</w:t>
      </w:r>
      <w:proofErr w:type="gramEnd"/>
      <w:r w:rsidRPr="007254F0">
        <w:rPr>
          <w:rFonts w:ascii="Calibri" w:hAnsi="Calibri" w:cs="Calibri"/>
        </w:rPr>
        <w:t xml:space="preserve"> body,  </w:t>
      </w:r>
      <w:proofErr w:type="spellStart"/>
      <w:r w:rsidRPr="007254F0">
        <w:rPr>
          <w:rFonts w:ascii="Calibri" w:hAnsi="Calibri" w:cs="Calibri"/>
        </w:rPr>
        <w:t>id_box</w:t>
      </w:r>
      <w:proofErr w:type="spellEnd"/>
      <w:r w:rsidRPr="007254F0">
        <w:rPr>
          <w:rFonts w:ascii="Calibri" w:hAnsi="Calibri" w:cs="Calibri"/>
        </w:rPr>
        <w:t xml:space="preserve">,  </w:t>
      </w:r>
      <w:proofErr w:type="spellStart"/>
      <w:r w:rsidRPr="007254F0">
        <w:rPr>
          <w:rFonts w:ascii="Calibri" w:hAnsi="Calibri" w:cs="Calibri"/>
        </w:rPr>
        <w:t>id_node_update</w:t>
      </w:r>
      <w:proofErr w:type="spellEnd"/>
      <w:r w:rsidRPr="007254F0">
        <w:rPr>
          <w:rFonts w:ascii="Calibri" w:hAnsi="Calibri" w:cs="Calibri"/>
        </w:rPr>
        <w:t>,  id_record,  time_discard,</w:t>
      </w:r>
    </w:p>
    <w:p w14:paraId="51B45A0D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time_update</w:t>
      </w:r>
      <w:proofErr w:type="spellEnd"/>
      <w:r w:rsidRPr="007254F0">
        <w:rPr>
          <w:rFonts w:ascii="Calibri" w:hAnsi="Calibri" w:cs="Calibri"/>
        </w:rPr>
        <w:t xml:space="preserve">) VALUES </w:t>
      </w:r>
      <w:proofErr w:type="gramStart"/>
      <w:r w:rsidRPr="007254F0">
        <w:rPr>
          <w:rFonts w:ascii="Calibri" w:hAnsi="Calibri" w:cs="Calibri"/>
        </w:rPr>
        <w:t>( '</w:t>
      </w:r>
      <w:proofErr w:type="gramEnd"/>
      <w:r w:rsidRPr="007254F0">
        <w:rPr>
          <w:rFonts w:ascii="Calibri" w:hAnsi="Calibri" w:cs="Calibri"/>
        </w:rPr>
        <w:t>white lily', 'ABC', x'021e', x'0123456789abcdef', 1636434035000,</w:t>
      </w:r>
    </w:p>
    <w:p w14:paraId="0EEF8EC0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1636430435000);</w:t>
      </w:r>
    </w:p>
    <w:p w14:paraId="1744100E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29289452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2:13 PM</w:t>
      </w:r>
    </w:p>
    <w:p w14:paraId="14CEE037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proofErr w:type="spellStart"/>
      <w:r w:rsidRPr="007254F0">
        <w:rPr>
          <w:rFonts w:ascii="Calibri" w:hAnsi="Calibri" w:cs="Calibri"/>
        </w:rPr>
        <w:t>i</w:t>
      </w:r>
      <w:proofErr w:type="spellEnd"/>
      <w:r w:rsidRPr="007254F0">
        <w:rPr>
          <w:rFonts w:ascii="Calibri" w:hAnsi="Calibri" w:cs="Calibri"/>
        </w:rPr>
        <w:t xml:space="preserve"> need an example for a real file</w:t>
      </w:r>
    </w:p>
    <w:p w14:paraId="5F7C49F6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2:13 PM</w:t>
      </w:r>
    </w:p>
    <w:p w14:paraId="3E2E541C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e.g. jpg file, etc.</w:t>
      </w:r>
    </w:p>
    <w:p w14:paraId="125D85AD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r w:rsidRPr="007254F0">
        <w:rPr>
          <w:rFonts w:ascii="Calibri" w:hAnsi="Calibri" w:cs="Calibri"/>
        </w:rPr>
        <w:t>泰伯</w:t>
      </w:r>
      <w:r w:rsidRPr="007254F0">
        <w:rPr>
          <w:rFonts w:ascii="Calibri" w:hAnsi="Calibri" w:cs="Calibri"/>
        </w:rPr>
        <w:t xml:space="preserve"> </w:t>
      </w:r>
      <w:r w:rsidRPr="007254F0">
        <w:rPr>
          <w:rFonts w:ascii="Calibri" w:hAnsi="Calibri" w:cs="Calibri"/>
        </w:rPr>
        <w:t>大和田</w:t>
      </w:r>
      <w:r w:rsidRPr="007254F0">
        <w:rPr>
          <w:rFonts w:ascii="Calibri" w:hAnsi="Calibri" w:cs="Calibri"/>
        </w:rPr>
        <w:t xml:space="preserve"> to everyone:    2:15 PM</w:t>
      </w:r>
    </w:p>
    <w:p w14:paraId="28DDE69C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insert into shbt_boxshare </w:t>
      </w:r>
      <w:proofErr w:type="gramStart"/>
      <w:r w:rsidRPr="007254F0">
        <w:rPr>
          <w:rFonts w:ascii="Calibri" w:hAnsi="Calibri" w:cs="Calibri"/>
        </w:rPr>
        <w:t>( attached</w:t>
      </w:r>
      <w:proofErr w:type="gramEnd"/>
      <w:r w:rsidRPr="007254F0">
        <w:rPr>
          <w:rFonts w:ascii="Calibri" w:hAnsi="Calibri" w:cs="Calibri"/>
        </w:rPr>
        <w:t xml:space="preserve">, body, </w:t>
      </w:r>
      <w:proofErr w:type="spellStart"/>
      <w:r w:rsidRPr="007254F0">
        <w:rPr>
          <w:rFonts w:ascii="Calibri" w:hAnsi="Calibri" w:cs="Calibri"/>
        </w:rPr>
        <w:t>id_box</w:t>
      </w:r>
      <w:proofErr w:type="spellEnd"/>
      <w:r w:rsidRPr="007254F0">
        <w:rPr>
          <w:rFonts w:ascii="Calibri" w:hAnsi="Calibri" w:cs="Calibri"/>
        </w:rPr>
        <w:t xml:space="preserve">, </w:t>
      </w:r>
      <w:proofErr w:type="spellStart"/>
      <w:r w:rsidRPr="007254F0">
        <w:rPr>
          <w:rFonts w:ascii="Calibri" w:hAnsi="Calibri" w:cs="Calibri"/>
        </w:rPr>
        <w:t>id_node_update</w:t>
      </w:r>
      <w:proofErr w:type="spellEnd"/>
      <w:r w:rsidRPr="007254F0">
        <w:rPr>
          <w:rFonts w:ascii="Calibri" w:hAnsi="Calibri" w:cs="Calibri"/>
        </w:rPr>
        <w:t>, id_record, time_discard,</w:t>
      </w:r>
    </w:p>
    <w:p w14:paraId="59D927AD" w14:textId="4115FF8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time_</w:t>
      </w:r>
      <w:proofErr w:type="gramStart"/>
      <w:r w:rsidRPr="007254F0">
        <w:rPr>
          <w:rFonts w:ascii="Calibri" w:hAnsi="Calibri" w:cs="Calibri"/>
        </w:rPr>
        <w:t>update</w:t>
      </w:r>
      <w:proofErr w:type="spellEnd"/>
      <w:r w:rsidRPr="007254F0">
        <w:rPr>
          <w:rFonts w:ascii="Calibri" w:hAnsi="Calibri" w:cs="Calibri"/>
        </w:rPr>
        <w:t xml:space="preserve"> )</w:t>
      </w:r>
      <w:proofErr w:type="gramEnd"/>
      <w:r w:rsidRPr="007254F0">
        <w:rPr>
          <w:rFonts w:ascii="Calibri" w:hAnsi="Calibri" w:cs="Calibri"/>
        </w:rPr>
        <w:t xml:space="preserve"> VALUES ( '/path/to/somewhere.mov', 'white lily', 'ABC', x'021e', x'0123456789abcdef', 1636434035000,</w:t>
      </w:r>
      <w:r w:rsidR="00F125A2" w:rsidRPr="007254F0">
        <w:rPr>
          <w:rFonts w:ascii="Calibri" w:hAnsi="Calibri" w:cs="Calibri"/>
        </w:rPr>
        <w:t xml:space="preserve"> </w:t>
      </w:r>
      <w:r w:rsidRPr="007254F0">
        <w:rPr>
          <w:rFonts w:ascii="Calibri" w:hAnsi="Calibri" w:cs="Calibri"/>
        </w:rPr>
        <w:t>1636430435000);</w:t>
      </w:r>
    </w:p>
    <w:p w14:paraId="7AD3FD39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31A66AB2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2:22 PM</w:t>
      </w:r>
    </w:p>
    <w:p w14:paraId="5857F339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schema name, username, password</w:t>
      </w:r>
    </w:p>
    <w:p w14:paraId="411AB344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2:22 PM</w:t>
      </w:r>
    </w:p>
    <w:p w14:paraId="385BFE36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just to understand the architecture</w:t>
      </w:r>
    </w:p>
    <w:p w14:paraId="3C343489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2:22 PM</w:t>
      </w:r>
    </w:p>
    <w:p w14:paraId="39D03A38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which columns exist, etc.</w:t>
      </w:r>
    </w:p>
    <w:p w14:paraId="04565701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proofErr w:type="spellStart"/>
      <w:r w:rsidRPr="007254F0">
        <w:rPr>
          <w:rFonts w:ascii="Calibri" w:hAnsi="Calibri" w:cs="Calibri"/>
        </w:rPr>
        <w:t>abhimanyu</w:t>
      </w:r>
      <w:proofErr w:type="spellEnd"/>
      <w:r w:rsidRPr="007254F0">
        <w:rPr>
          <w:rFonts w:ascii="Calibri" w:hAnsi="Calibri" w:cs="Calibri"/>
        </w:rPr>
        <w:t xml:space="preserve"> </w:t>
      </w:r>
      <w:proofErr w:type="spellStart"/>
      <w:r w:rsidRPr="007254F0">
        <w:rPr>
          <w:rFonts w:ascii="Calibri" w:hAnsi="Calibri" w:cs="Calibri"/>
        </w:rPr>
        <w:t>pandey</w:t>
      </w:r>
      <w:proofErr w:type="spellEnd"/>
      <w:r w:rsidRPr="007254F0">
        <w:rPr>
          <w:rFonts w:ascii="Calibri" w:hAnsi="Calibri" w:cs="Calibri"/>
        </w:rPr>
        <w:t xml:space="preserve"> to everyone:    2:22 PM</w:t>
      </w:r>
    </w:p>
    <w:p w14:paraId="7F5480F9" w14:textId="77777777" w:rsidR="00456FAB" w:rsidRPr="007254F0" w:rsidRDefault="00456FAB" w:rsidP="00456FAB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and then when we update the </w:t>
      </w:r>
      <w:proofErr w:type="spellStart"/>
      <w:r w:rsidRPr="007254F0">
        <w:rPr>
          <w:rFonts w:ascii="Calibri" w:hAnsi="Calibri" w:cs="Calibri"/>
        </w:rPr>
        <w:t>db</w:t>
      </w:r>
      <w:proofErr w:type="spellEnd"/>
      <w:r w:rsidRPr="007254F0">
        <w:rPr>
          <w:rFonts w:ascii="Calibri" w:hAnsi="Calibri" w:cs="Calibri"/>
        </w:rPr>
        <w:t xml:space="preserve"> we can do the confirmation with the admin</w:t>
      </w:r>
    </w:p>
    <w:p w14:paraId="71E34DF1" w14:textId="77777777" w:rsidR="00F125A2" w:rsidRPr="007254F0" w:rsidRDefault="00F125A2" w:rsidP="00AE0679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p w14:paraId="772DD600" w14:textId="2FFC01F1" w:rsidR="00AE0679" w:rsidRPr="007254F0" w:rsidRDefault="00AE0679" w:rsidP="00AE0679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r w:rsidRPr="007254F0">
        <w:rPr>
          <w:rFonts w:ascii="Calibri" w:hAnsi="Calibri" w:cs="Calibri"/>
        </w:rPr>
        <w:t>中村</w:t>
      </w:r>
      <w:r w:rsidRPr="007254F0">
        <w:rPr>
          <w:rFonts w:ascii="Calibri" w:hAnsi="Calibri" w:cs="Calibri"/>
        </w:rPr>
        <w:t xml:space="preserve"> </w:t>
      </w:r>
      <w:r w:rsidRPr="007254F0">
        <w:rPr>
          <w:rFonts w:ascii="Calibri" w:hAnsi="Calibri" w:cs="Calibri"/>
        </w:rPr>
        <w:t>匠</w:t>
      </w:r>
      <w:r w:rsidRPr="007254F0">
        <w:rPr>
          <w:rFonts w:ascii="Calibri" w:hAnsi="Calibri" w:cs="Calibri"/>
        </w:rPr>
        <w:t xml:space="preserve"> to everyone:    2:42 PM</w:t>
      </w:r>
    </w:p>
    <w:p w14:paraId="3477A5C7" w14:textId="77777777" w:rsidR="00AE0679" w:rsidRPr="007254F0" w:rsidRDefault="00AE0679" w:rsidP="00AE0679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AC0EC1">
        <w:rPr>
          <w:rFonts w:ascii="Calibri" w:hAnsi="Calibri" w:cs="Calibri"/>
          <w:highlight w:val="yellow"/>
        </w:rPr>
        <w:t>I confirm my environment.'</w:t>
      </w:r>
      <w:proofErr w:type="spellStart"/>
      <w:r w:rsidRPr="00AC0EC1">
        <w:rPr>
          <w:rFonts w:ascii="Calibri" w:hAnsi="Calibri" w:cs="Calibri"/>
          <w:highlight w:val="yellow"/>
        </w:rPr>
        <w:t>docker</w:t>
      </w:r>
      <w:proofErr w:type="spellEnd"/>
      <w:r w:rsidRPr="00AC0EC1">
        <w:rPr>
          <w:rFonts w:ascii="Calibri" w:hAnsi="Calibri" w:cs="Calibri"/>
          <w:highlight w:val="yellow"/>
        </w:rPr>
        <w:t xml:space="preserve"> exec -</w:t>
      </w:r>
      <w:proofErr w:type="spellStart"/>
      <w:r w:rsidRPr="00AC0EC1">
        <w:rPr>
          <w:rFonts w:ascii="Calibri" w:hAnsi="Calibri" w:cs="Calibri"/>
          <w:highlight w:val="yellow"/>
        </w:rPr>
        <w:t>i</w:t>
      </w:r>
      <w:proofErr w:type="spellEnd"/>
      <w:r w:rsidRPr="00AC0EC1">
        <w:rPr>
          <w:rFonts w:ascii="Calibri" w:hAnsi="Calibri" w:cs="Calibri"/>
          <w:highlight w:val="yellow"/>
        </w:rPr>
        <w:t>' is correct. not use '-t'.</w:t>
      </w:r>
    </w:p>
    <w:p w14:paraId="6D1F8CCC" w14:textId="77777777" w:rsidR="00AE0679" w:rsidRPr="007254F0" w:rsidRDefault="00AE0679" w:rsidP="00AE0679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 xml:space="preserve">from </w:t>
      </w:r>
      <w:r w:rsidRPr="007254F0">
        <w:rPr>
          <w:rFonts w:ascii="Calibri" w:hAnsi="Calibri" w:cs="Calibri"/>
        </w:rPr>
        <w:t>泰伯</w:t>
      </w:r>
      <w:r w:rsidRPr="007254F0">
        <w:rPr>
          <w:rFonts w:ascii="Calibri" w:hAnsi="Calibri" w:cs="Calibri"/>
        </w:rPr>
        <w:t xml:space="preserve"> </w:t>
      </w:r>
      <w:r w:rsidRPr="007254F0">
        <w:rPr>
          <w:rFonts w:ascii="Calibri" w:hAnsi="Calibri" w:cs="Calibri"/>
        </w:rPr>
        <w:t>大和田</w:t>
      </w:r>
      <w:r w:rsidRPr="007254F0">
        <w:rPr>
          <w:rFonts w:ascii="Calibri" w:hAnsi="Calibri" w:cs="Calibri"/>
        </w:rPr>
        <w:t xml:space="preserve"> to everyone:    2:43 PM</w:t>
      </w:r>
    </w:p>
    <w:p w14:paraId="144BB066" w14:textId="6E694F37" w:rsidR="00D56202" w:rsidRPr="007254F0" w:rsidRDefault="00AE0679" w:rsidP="00AE0679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  <w:r w:rsidRPr="007254F0">
        <w:rPr>
          <w:rFonts w:ascii="Calibri" w:hAnsi="Calibri" w:cs="Calibri"/>
        </w:rPr>
        <w:t>Thank you, Nakamura san.</w:t>
      </w:r>
    </w:p>
    <w:p w14:paraId="2414B545" w14:textId="251094E7" w:rsidR="007B2772" w:rsidRPr="007254F0" w:rsidRDefault="007B2772">
      <w:pPr>
        <w:overflowPunct/>
        <w:topLinePunct w:val="0"/>
        <w:adjustRightInd/>
        <w:spacing w:line="240" w:lineRule="auto"/>
        <w:jc w:val="left"/>
        <w:textAlignment w:val="auto"/>
        <w:rPr>
          <w:rFonts w:ascii="Calibri" w:hAnsi="Calibri" w:cs="Calibri"/>
        </w:rPr>
      </w:pPr>
    </w:p>
    <w:sectPr w:rsidR="007B2772" w:rsidRPr="007254F0" w:rsidSect="006F0B57">
      <w:footerReference w:type="even" r:id="rId15"/>
      <w:footerReference w:type="default" r:id="rId16"/>
      <w:footnotePr>
        <w:numRestart w:val="eachPage"/>
      </w:footnotePr>
      <w:type w:val="continuous"/>
      <w:pgSz w:w="11906" w:h="16838" w:code="9"/>
      <w:pgMar w:top="1440" w:right="1797" w:bottom="1440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494BB" w14:textId="77777777" w:rsidR="00502E8A" w:rsidRDefault="00502E8A">
      <w:r>
        <w:rPr>
          <w:lang w:val="en"/>
        </w:rPr>
        <w:separator/>
      </w:r>
    </w:p>
  </w:endnote>
  <w:endnote w:type="continuationSeparator" w:id="0">
    <w:p w14:paraId="305C49C1" w14:textId="77777777" w:rsidR="00502E8A" w:rsidRDefault="00502E8A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cho">
    <w:altName w:val="MS Gothic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BCB70" w14:textId="77777777" w:rsidR="006E7306" w:rsidRDefault="006E7306">
    <w:pPr>
      <w:framePr w:wrap="none" w:vAnchor="text" w:hAnchor="margin" w:xAlign="center" w:y="1"/>
    </w:pPr>
    <w:r>
      <w:rPr>
        <w:lang w:val="en"/>
      </w:rPr>
      <w:fldChar w:fldCharType="begin"/>
    </w:r>
    <w:r>
      <w:rPr>
        <w:lang w:val="en"/>
      </w:rPr>
      <w:instrText xml:space="preserve">PAGE  </w:instrText>
    </w:r>
    <w:r>
      <w:rPr>
        <w:lang w:val="en"/>
      </w:rPr>
      <w:fldChar w:fldCharType="end"/>
    </w:r>
  </w:p>
  <w:p w14:paraId="4CD85696" w14:textId="77777777" w:rsidR="006E7306" w:rsidRDefault="006E730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A66D5" w14:textId="43C8FC73" w:rsidR="006E7306" w:rsidRDefault="006E7306">
    <w:pPr>
      <w:framePr w:wrap="none" w:vAnchor="text" w:hAnchor="margin" w:xAlign="center" w:y="1"/>
    </w:pPr>
    <w:r>
      <w:rPr>
        <w:lang w:val="en"/>
      </w:rPr>
      <w:fldChar w:fldCharType="begin"/>
    </w:r>
    <w:r>
      <w:rPr>
        <w:lang w:val="en"/>
      </w:rPr>
      <w:instrText xml:space="preserve">PAGE  </w:instrText>
    </w:r>
    <w:r>
      <w:rPr>
        <w:lang w:val="en"/>
      </w:rPr>
      <w:fldChar w:fldCharType="separate"/>
    </w:r>
    <w:r w:rsidR="004A73B8">
      <w:rPr>
        <w:noProof/>
        <w:lang w:val="en"/>
      </w:rPr>
      <w:t>12</w:t>
    </w:r>
    <w:r>
      <w:rPr>
        <w:lang w:val="en"/>
      </w:rPr>
      <w:fldChar w:fldCharType="end"/>
    </w:r>
    <w:r w:rsidR="00CC433C">
      <w:rPr>
        <w:lang w:val="en"/>
      </w:rPr>
      <w:t>/</w:t>
    </w:r>
    <w:r w:rsidR="00CC433C">
      <w:rPr>
        <w:lang w:val="en"/>
      </w:rPr>
      <w:fldChar w:fldCharType="begin"/>
    </w:r>
    <w:r w:rsidR="00CC433C">
      <w:rPr>
        <w:lang w:val="en"/>
      </w:rPr>
      <w:instrText xml:space="preserve"> NUMPAGES </w:instrText>
    </w:r>
    <w:r w:rsidR="00CC433C">
      <w:rPr>
        <w:lang w:val="en"/>
      </w:rPr>
      <w:fldChar w:fldCharType="separate"/>
    </w:r>
    <w:r w:rsidR="004A73B8">
      <w:rPr>
        <w:noProof/>
        <w:lang w:val="en"/>
      </w:rPr>
      <w:t>12</w:t>
    </w:r>
    <w:r w:rsidR="00CC433C">
      <w:rPr>
        <w:lang w:val="en"/>
      </w:rPr>
      <w:fldChar w:fldCharType="end"/>
    </w:r>
  </w:p>
  <w:p w14:paraId="3757DDA2" w14:textId="77777777" w:rsidR="006E7306" w:rsidRDefault="006E730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D57D0" w14:textId="77777777" w:rsidR="00502E8A" w:rsidRDefault="00502E8A">
      <w:r>
        <w:rPr>
          <w:lang w:val="en"/>
        </w:rPr>
        <w:separator/>
      </w:r>
    </w:p>
  </w:footnote>
  <w:footnote w:type="continuationSeparator" w:id="0">
    <w:p w14:paraId="74783357" w14:textId="77777777" w:rsidR="00502E8A" w:rsidRDefault="00502E8A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751D"/>
    <w:multiLevelType w:val="multilevel"/>
    <w:tmpl w:val="42A639B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%1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F83547D"/>
    <w:multiLevelType w:val="multilevel"/>
    <w:tmpl w:val="EF506A8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" w15:restartNumberingAfterBreak="0">
    <w:nsid w:val="0FFE39E4"/>
    <w:multiLevelType w:val="hybridMultilevel"/>
    <w:tmpl w:val="D1D69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71F15"/>
    <w:multiLevelType w:val="multilevel"/>
    <w:tmpl w:val="EABCE6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4" w15:restartNumberingAfterBreak="0">
    <w:nsid w:val="131C4E6C"/>
    <w:multiLevelType w:val="multilevel"/>
    <w:tmpl w:val="A75E51B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5" w15:restartNumberingAfterBreak="0">
    <w:nsid w:val="1E234D8D"/>
    <w:multiLevelType w:val="multilevel"/>
    <w:tmpl w:val="42A639B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.%1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6" w15:restartNumberingAfterBreak="0">
    <w:nsid w:val="21310781"/>
    <w:multiLevelType w:val="multilevel"/>
    <w:tmpl w:val="66EC0462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pStyle w:val="Heading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Heading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Heading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Heading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Heading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7" w15:restartNumberingAfterBreak="0">
    <w:nsid w:val="25061939"/>
    <w:multiLevelType w:val="multilevel"/>
    <w:tmpl w:val="0C66124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8" w15:restartNumberingAfterBreak="0">
    <w:nsid w:val="29264527"/>
    <w:multiLevelType w:val="multilevel"/>
    <w:tmpl w:val="35D0F7E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.%1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9" w15:restartNumberingAfterBreak="0">
    <w:nsid w:val="2D9C76EF"/>
    <w:multiLevelType w:val="multilevel"/>
    <w:tmpl w:val="FC0CE2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0" w15:restartNumberingAfterBreak="0">
    <w:nsid w:val="32952E65"/>
    <w:multiLevelType w:val="multilevel"/>
    <w:tmpl w:val="D0D877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1" w15:restartNumberingAfterBreak="0">
    <w:nsid w:val="36B7424D"/>
    <w:multiLevelType w:val="multilevel"/>
    <w:tmpl w:val="BC64B95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2" w15:restartNumberingAfterBreak="0">
    <w:nsid w:val="36F46305"/>
    <w:multiLevelType w:val="multilevel"/>
    <w:tmpl w:val="A784096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3" w15:restartNumberingAfterBreak="0">
    <w:nsid w:val="3F9B684E"/>
    <w:multiLevelType w:val="multilevel"/>
    <w:tmpl w:val="412812A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4" w15:restartNumberingAfterBreak="0">
    <w:nsid w:val="42A5678B"/>
    <w:multiLevelType w:val="multilevel"/>
    <w:tmpl w:val="FA4CE72A"/>
    <w:lvl w:ilvl="0">
      <w:start w:val="1"/>
      <w:numFmt w:val="decimal"/>
      <w:suff w:val="space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47B4068D"/>
    <w:multiLevelType w:val="hybridMultilevel"/>
    <w:tmpl w:val="675A4B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FBA2FCE"/>
    <w:multiLevelType w:val="multilevel"/>
    <w:tmpl w:val="FC0CE2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7" w15:restartNumberingAfterBreak="0">
    <w:nsid w:val="679C0D86"/>
    <w:multiLevelType w:val="multilevel"/>
    <w:tmpl w:val="3A80D22C"/>
    <w:lvl w:ilvl="0">
      <w:start w:val="1"/>
      <w:numFmt w:val="decimal"/>
      <w:suff w:val="space"/>
      <w:lvlText w:val="%1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8" w15:restartNumberingAfterBreak="0">
    <w:nsid w:val="74547E7B"/>
    <w:multiLevelType w:val="hybridMultilevel"/>
    <w:tmpl w:val="1528E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02AAC"/>
    <w:multiLevelType w:val="multilevel"/>
    <w:tmpl w:val="33A6DF0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0" w15:restartNumberingAfterBreak="0">
    <w:nsid w:val="770F576A"/>
    <w:multiLevelType w:val="multilevel"/>
    <w:tmpl w:val="0FD608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1" w15:restartNumberingAfterBreak="0">
    <w:nsid w:val="773166E1"/>
    <w:multiLevelType w:val="multilevel"/>
    <w:tmpl w:val="91F2774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22" w15:restartNumberingAfterBreak="0">
    <w:nsid w:val="7BEB33A6"/>
    <w:multiLevelType w:val="hybridMultilevel"/>
    <w:tmpl w:val="2A123B48"/>
    <w:lvl w:ilvl="0" w:tplc="8C9EF6EE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B27AAA56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1C683706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258211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FCC1098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7C4A30C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650BC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891EAF0E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235E3FA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E7C369E"/>
    <w:multiLevelType w:val="multilevel"/>
    <w:tmpl w:val="D834FF04"/>
    <w:lvl w:ilvl="0">
      <w:start w:val="1"/>
      <w:numFmt w:val="decimal"/>
      <w:suff w:val="space"/>
      <w:lvlText w:val="%1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num w:numId="1">
    <w:abstractNumId w:val="6"/>
  </w:num>
  <w:num w:numId="2">
    <w:abstractNumId w:val="10"/>
  </w:num>
  <w:num w:numId="3">
    <w:abstractNumId w:val="21"/>
  </w:num>
  <w:num w:numId="4">
    <w:abstractNumId w:val="8"/>
  </w:num>
  <w:num w:numId="5">
    <w:abstractNumId w:val="13"/>
  </w:num>
  <w:num w:numId="6">
    <w:abstractNumId w:val="11"/>
  </w:num>
  <w:num w:numId="7">
    <w:abstractNumId w:val="3"/>
  </w:num>
  <w:num w:numId="8">
    <w:abstractNumId w:val="7"/>
  </w:num>
  <w:num w:numId="9">
    <w:abstractNumId w:val="20"/>
  </w:num>
  <w:num w:numId="10">
    <w:abstractNumId w:val="1"/>
  </w:num>
  <w:num w:numId="11">
    <w:abstractNumId w:val="12"/>
  </w:num>
  <w:num w:numId="12">
    <w:abstractNumId w:val="5"/>
  </w:num>
  <w:num w:numId="13">
    <w:abstractNumId w:val="0"/>
  </w:num>
  <w:num w:numId="14">
    <w:abstractNumId w:val="22"/>
  </w:num>
  <w:num w:numId="15">
    <w:abstractNumId w:val="15"/>
  </w:num>
  <w:num w:numId="16">
    <w:abstractNumId w:val="9"/>
  </w:num>
  <w:num w:numId="17">
    <w:abstractNumId w:val="16"/>
  </w:num>
  <w:num w:numId="18">
    <w:abstractNumId w:val="23"/>
  </w:num>
  <w:num w:numId="19">
    <w:abstractNumId w:val="14"/>
  </w:num>
  <w:num w:numId="20">
    <w:abstractNumId w:val="17"/>
  </w:num>
  <w:num w:numId="21">
    <w:abstractNumId w:val="19"/>
  </w:num>
  <w:num w:numId="22">
    <w:abstractNumId w:val="4"/>
  </w:num>
  <w:num w:numId="23">
    <w:abstractNumId w:val="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40"/>
  <w:drawingGridVerticalSpacing w:val="140"/>
  <w:displayHorizontalDrawingGridEvery w:val="0"/>
  <w:displayVerticalDrawingGridEvery w:val="2"/>
  <w:doNotShadeFormData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B9"/>
    <w:rsid w:val="000026B4"/>
    <w:rsid w:val="0000326B"/>
    <w:rsid w:val="00003CD6"/>
    <w:rsid w:val="000053CB"/>
    <w:rsid w:val="000208FF"/>
    <w:rsid w:val="00022712"/>
    <w:rsid w:val="00036A70"/>
    <w:rsid w:val="00052EC7"/>
    <w:rsid w:val="000541CE"/>
    <w:rsid w:val="00062BA3"/>
    <w:rsid w:val="0009121E"/>
    <w:rsid w:val="000A1505"/>
    <w:rsid w:val="000B34C5"/>
    <w:rsid w:val="000F5686"/>
    <w:rsid w:val="000F6CB7"/>
    <w:rsid w:val="001019CF"/>
    <w:rsid w:val="00103480"/>
    <w:rsid w:val="001110B0"/>
    <w:rsid w:val="00136A19"/>
    <w:rsid w:val="0014271F"/>
    <w:rsid w:val="00163E7A"/>
    <w:rsid w:val="001842C7"/>
    <w:rsid w:val="00185494"/>
    <w:rsid w:val="001902AF"/>
    <w:rsid w:val="00192388"/>
    <w:rsid w:val="001D24F3"/>
    <w:rsid w:val="001D3BC8"/>
    <w:rsid w:val="001D62C5"/>
    <w:rsid w:val="0022260A"/>
    <w:rsid w:val="00222E2A"/>
    <w:rsid w:val="00227C78"/>
    <w:rsid w:val="00246224"/>
    <w:rsid w:val="0025105C"/>
    <w:rsid w:val="002562AC"/>
    <w:rsid w:val="0026480C"/>
    <w:rsid w:val="00276A1B"/>
    <w:rsid w:val="00281B17"/>
    <w:rsid w:val="0028521E"/>
    <w:rsid w:val="00285DC8"/>
    <w:rsid w:val="00286977"/>
    <w:rsid w:val="00294112"/>
    <w:rsid w:val="002948F4"/>
    <w:rsid w:val="002A23BD"/>
    <w:rsid w:val="002A4B9F"/>
    <w:rsid w:val="002A6FE5"/>
    <w:rsid w:val="002B4A62"/>
    <w:rsid w:val="002B65C4"/>
    <w:rsid w:val="002C4EFB"/>
    <w:rsid w:val="002D78BC"/>
    <w:rsid w:val="002E1778"/>
    <w:rsid w:val="002E196E"/>
    <w:rsid w:val="002E6DDE"/>
    <w:rsid w:val="00307719"/>
    <w:rsid w:val="00322377"/>
    <w:rsid w:val="00350C70"/>
    <w:rsid w:val="00354ADE"/>
    <w:rsid w:val="00356526"/>
    <w:rsid w:val="00362220"/>
    <w:rsid w:val="00372AE5"/>
    <w:rsid w:val="00381BC3"/>
    <w:rsid w:val="003B637D"/>
    <w:rsid w:val="003E0D71"/>
    <w:rsid w:val="00407BA4"/>
    <w:rsid w:val="0042258C"/>
    <w:rsid w:val="00443384"/>
    <w:rsid w:val="004559F3"/>
    <w:rsid w:val="0045640C"/>
    <w:rsid w:val="00456FAB"/>
    <w:rsid w:val="0046013A"/>
    <w:rsid w:val="004616F3"/>
    <w:rsid w:val="00470BC3"/>
    <w:rsid w:val="00492D88"/>
    <w:rsid w:val="00496C68"/>
    <w:rsid w:val="004A73B8"/>
    <w:rsid w:val="004B5967"/>
    <w:rsid w:val="004D19C8"/>
    <w:rsid w:val="004D5612"/>
    <w:rsid w:val="004D766F"/>
    <w:rsid w:val="004E0076"/>
    <w:rsid w:val="00502E8A"/>
    <w:rsid w:val="005063ED"/>
    <w:rsid w:val="00520A73"/>
    <w:rsid w:val="00532E2F"/>
    <w:rsid w:val="0053561C"/>
    <w:rsid w:val="005507FC"/>
    <w:rsid w:val="00550EC7"/>
    <w:rsid w:val="00551603"/>
    <w:rsid w:val="0055278F"/>
    <w:rsid w:val="005875C1"/>
    <w:rsid w:val="005974D7"/>
    <w:rsid w:val="005B464D"/>
    <w:rsid w:val="005C2406"/>
    <w:rsid w:val="005E2976"/>
    <w:rsid w:val="005E43DF"/>
    <w:rsid w:val="005E6771"/>
    <w:rsid w:val="00602338"/>
    <w:rsid w:val="00610061"/>
    <w:rsid w:val="006116A8"/>
    <w:rsid w:val="00616F3D"/>
    <w:rsid w:val="00617BA4"/>
    <w:rsid w:val="00626B49"/>
    <w:rsid w:val="00632C31"/>
    <w:rsid w:val="00642B53"/>
    <w:rsid w:val="0065329E"/>
    <w:rsid w:val="00654AE4"/>
    <w:rsid w:val="00684CC3"/>
    <w:rsid w:val="006866E3"/>
    <w:rsid w:val="00693E07"/>
    <w:rsid w:val="00694D32"/>
    <w:rsid w:val="006A47AF"/>
    <w:rsid w:val="006B2A3F"/>
    <w:rsid w:val="006B37D8"/>
    <w:rsid w:val="006C174B"/>
    <w:rsid w:val="006C3B4E"/>
    <w:rsid w:val="006E1B4B"/>
    <w:rsid w:val="006E7306"/>
    <w:rsid w:val="006F00CB"/>
    <w:rsid w:val="006F0B57"/>
    <w:rsid w:val="006F721C"/>
    <w:rsid w:val="00700818"/>
    <w:rsid w:val="00701BE8"/>
    <w:rsid w:val="00707B9C"/>
    <w:rsid w:val="00714279"/>
    <w:rsid w:val="00717703"/>
    <w:rsid w:val="007254F0"/>
    <w:rsid w:val="0073289B"/>
    <w:rsid w:val="00736888"/>
    <w:rsid w:val="0074068F"/>
    <w:rsid w:val="007501B1"/>
    <w:rsid w:val="00752437"/>
    <w:rsid w:val="0075379E"/>
    <w:rsid w:val="00766451"/>
    <w:rsid w:val="00773CFF"/>
    <w:rsid w:val="00781D76"/>
    <w:rsid w:val="00794F88"/>
    <w:rsid w:val="007A0502"/>
    <w:rsid w:val="007A1007"/>
    <w:rsid w:val="007A4D34"/>
    <w:rsid w:val="007B2772"/>
    <w:rsid w:val="007B3DB4"/>
    <w:rsid w:val="007C2CD3"/>
    <w:rsid w:val="007C62A1"/>
    <w:rsid w:val="007D0A74"/>
    <w:rsid w:val="007D6B00"/>
    <w:rsid w:val="007D703C"/>
    <w:rsid w:val="008023DC"/>
    <w:rsid w:val="00803CAA"/>
    <w:rsid w:val="00820E35"/>
    <w:rsid w:val="00843ABD"/>
    <w:rsid w:val="008567CF"/>
    <w:rsid w:val="00865F6D"/>
    <w:rsid w:val="00870D19"/>
    <w:rsid w:val="00877484"/>
    <w:rsid w:val="008821F5"/>
    <w:rsid w:val="0088516D"/>
    <w:rsid w:val="00886C4B"/>
    <w:rsid w:val="008B4FD8"/>
    <w:rsid w:val="008B6759"/>
    <w:rsid w:val="008B6F5B"/>
    <w:rsid w:val="008C12D3"/>
    <w:rsid w:val="008E77F1"/>
    <w:rsid w:val="008F123E"/>
    <w:rsid w:val="00907AAA"/>
    <w:rsid w:val="0091156A"/>
    <w:rsid w:val="00913416"/>
    <w:rsid w:val="009142B2"/>
    <w:rsid w:val="00925646"/>
    <w:rsid w:val="009314F4"/>
    <w:rsid w:val="009375E7"/>
    <w:rsid w:val="00953CB6"/>
    <w:rsid w:val="0096140B"/>
    <w:rsid w:val="0096712D"/>
    <w:rsid w:val="0096713D"/>
    <w:rsid w:val="009737AA"/>
    <w:rsid w:val="0098031E"/>
    <w:rsid w:val="00985D0B"/>
    <w:rsid w:val="00990DEA"/>
    <w:rsid w:val="009A2FE3"/>
    <w:rsid w:val="009A51E8"/>
    <w:rsid w:val="009D3F7D"/>
    <w:rsid w:val="009E2E13"/>
    <w:rsid w:val="009F2361"/>
    <w:rsid w:val="009F3C6C"/>
    <w:rsid w:val="009F7F42"/>
    <w:rsid w:val="00A11CFD"/>
    <w:rsid w:val="00A235ED"/>
    <w:rsid w:val="00A36BA6"/>
    <w:rsid w:val="00A40561"/>
    <w:rsid w:val="00A4073C"/>
    <w:rsid w:val="00A44E8E"/>
    <w:rsid w:val="00A54628"/>
    <w:rsid w:val="00A77D96"/>
    <w:rsid w:val="00A912E4"/>
    <w:rsid w:val="00AB1126"/>
    <w:rsid w:val="00AC0EC1"/>
    <w:rsid w:val="00AD0778"/>
    <w:rsid w:val="00AD53C5"/>
    <w:rsid w:val="00AE0679"/>
    <w:rsid w:val="00AF1165"/>
    <w:rsid w:val="00AF606D"/>
    <w:rsid w:val="00AF6EB8"/>
    <w:rsid w:val="00B04BCE"/>
    <w:rsid w:val="00B1134D"/>
    <w:rsid w:val="00B24265"/>
    <w:rsid w:val="00B447D6"/>
    <w:rsid w:val="00B468F4"/>
    <w:rsid w:val="00B51F65"/>
    <w:rsid w:val="00B55EC8"/>
    <w:rsid w:val="00B728D5"/>
    <w:rsid w:val="00B77B05"/>
    <w:rsid w:val="00B84B6F"/>
    <w:rsid w:val="00B85A18"/>
    <w:rsid w:val="00B903AF"/>
    <w:rsid w:val="00B94ECC"/>
    <w:rsid w:val="00BB4055"/>
    <w:rsid w:val="00BB47D2"/>
    <w:rsid w:val="00BC08C3"/>
    <w:rsid w:val="00BE412A"/>
    <w:rsid w:val="00BF0C8E"/>
    <w:rsid w:val="00BF40C6"/>
    <w:rsid w:val="00C04F11"/>
    <w:rsid w:val="00C2689F"/>
    <w:rsid w:val="00C34CF7"/>
    <w:rsid w:val="00C52C33"/>
    <w:rsid w:val="00C52DEF"/>
    <w:rsid w:val="00C74531"/>
    <w:rsid w:val="00C81CAD"/>
    <w:rsid w:val="00C848ED"/>
    <w:rsid w:val="00C911E6"/>
    <w:rsid w:val="00CC3797"/>
    <w:rsid w:val="00CC433C"/>
    <w:rsid w:val="00CD08EE"/>
    <w:rsid w:val="00D02E46"/>
    <w:rsid w:val="00D04D5E"/>
    <w:rsid w:val="00D068B9"/>
    <w:rsid w:val="00D12886"/>
    <w:rsid w:val="00D24A51"/>
    <w:rsid w:val="00D25268"/>
    <w:rsid w:val="00D355FB"/>
    <w:rsid w:val="00D37A49"/>
    <w:rsid w:val="00D46303"/>
    <w:rsid w:val="00D50ABA"/>
    <w:rsid w:val="00D50FE7"/>
    <w:rsid w:val="00D56202"/>
    <w:rsid w:val="00D6212B"/>
    <w:rsid w:val="00D94086"/>
    <w:rsid w:val="00DB6886"/>
    <w:rsid w:val="00DB7EA8"/>
    <w:rsid w:val="00DC109C"/>
    <w:rsid w:val="00DC4132"/>
    <w:rsid w:val="00DC78D9"/>
    <w:rsid w:val="00DE1BD6"/>
    <w:rsid w:val="00E05091"/>
    <w:rsid w:val="00E06B3F"/>
    <w:rsid w:val="00E170F4"/>
    <w:rsid w:val="00E27C1E"/>
    <w:rsid w:val="00E31D5A"/>
    <w:rsid w:val="00E56F1C"/>
    <w:rsid w:val="00EA212F"/>
    <w:rsid w:val="00EB1D36"/>
    <w:rsid w:val="00EB4A04"/>
    <w:rsid w:val="00EB4BD2"/>
    <w:rsid w:val="00EB7F3B"/>
    <w:rsid w:val="00EC2D79"/>
    <w:rsid w:val="00EF54F5"/>
    <w:rsid w:val="00F01E48"/>
    <w:rsid w:val="00F02BB6"/>
    <w:rsid w:val="00F11000"/>
    <w:rsid w:val="00F125A2"/>
    <w:rsid w:val="00F1535F"/>
    <w:rsid w:val="00F2246E"/>
    <w:rsid w:val="00F25F78"/>
    <w:rsid w:val="00F41887"/>
    <w:rsid w:val="00F43C7A"/>
    <w:rsid w:val="00F6296C"/>
    <w:rsid w:val="00F739EA"/>
    <w:rsid w:val="00F73FA1"/>
    <w:rsid w:val="00F80685"/>
    <w:rsid w:val="00F83878"/>
    <w:rsid w:val="00F84571"/>
    <w:rsid w:val="00F9144B"/>
    <w:rsid w:val="00FA2E2D"/>
    <w:rsid w:val="00FB56DE"/>
    <w:rsid w:val="00FB7EEA"/>
    <w:rsid w:val="00FC0DB8"/>
    <w:rsid w:val="00FC61DA"/>
    <w:rsid w:val="00FD1572"/>
    <w:rsid w:val="00FE3642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F0D8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opLinePunct/>
      <w:adjustRightInd w:val="0"/>
      <w:spacing w:line="280" w:lineRule="atLeast"/>
      <w:jc w:val="both"/>
      <w:textAlignment w:val="baseline"/>
    </w:pPr>
    <w:rPr>
      <w:rFonts w:ascii="Century" w:eastAsia="MS Mincho" w:hAnsi="Century"/>
      <w:kern w:val="20"/>
    </w:rPr>
  </w:style>
  <w:style w:type="paragraph" w:styleId="Heading1">
    <w:name w:val="heading 1"/>
    <w:basedOn w:val="Normal"/>
    <w:next w:val="BodyText"/>
    <w:qFormat/>
    <w:pPr>
      <w:keepNext/>
      <w:keepLines/>
      <w:numPr>
        <w:numId w:val="1"/>
      </w:numPr>
      <w:spacing w:before="560" w:after="220"/>
      <w:outlineLvl w:val="0"/>
    </w:pPr>
    <w:rPr>
      <w:b/>
      <w:kern w:val="28"/>
      <w:sz w:val="40"/>
    </w:rPr>
  </w:style>
  <w:style w:type="paragraph" w:styleId="Heading2">
    <w:name w:val="heading 2"/>
    <w:basedOn w:val="Normal"/>
    <w:next w:val="BodyText"/>
    <w:qFormat/>
    <w:rsid w:val="007254F0"/>
    <w:pPr>
      <w:keepNext/>
      <w:keepLines/>
      <w:numPr>
        <w:ilvl w:val="1"/>
        <w:numId w:val="1"/>
      </w:numPr>
      <w:spacing w:before="280" w:after="280"/>
      <w:outlineLvl w:val="1"/>
    </w:pPr>
    <w:rPr>
      <w:rFonts w:ascii="Calibri" w:hAnsi="Calibri" w:cs="Calibri"/>
      <w:b/>
      <w:kern w:val="28"/>
      <w:sz w:val="28"/>
      <w:szCs w:val="28"/>
      <w:lang w:val="en"/>
    </w:rPr>
  </w:style>
  <w:style w:type="paragraph" w:styleId="Heading3">
    <w:name w:val="heading 3"/>
    <w:basedOn w:val="Normal"/>
    <w:next w:val="BodyText"/>
    <w:qFormat/>
    <w:rsid w:val="007254F0"/>
    <w:pPr>
      <w:keepNext/>
      <w:keepLines/>
      <w:numPr>
        <w:ilvl w:val="2"/>
        <w:numId w:val="1"/>
      </w:numPr>
      <w:spacing w:before="380" w:after="100"/>
      <w:outlineLvl w:val="2"/>
    </w:pPr>
    <w:rPr>
      <w:rFonts w:ascii="Calibri" w:hAnsi="Calibri" w:cs="Calibri"/>
      <w:b/>
      <w:kern w:val="28"/>
      <w:sz w:val="24"/>
      <w:szCs w:val="24"/>
      <w:lang w:val="en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before="280" w:after="100" w:line="240" w:lineRule="auto"/>
      <w:outlineLvl w:val="3"/>
    </w:pPr>
    <w:rPr>
      <w:rFonts w:ascii="Arial" w:eastAsia="MS Gothic" w:hAnsi="Arial"/>
      <w:b/>
      <w:kern w:val="28"/>
      <w:sz w:val="26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before="100" w:after="100" w:line="240" w:lineRule="auto"/>
      <w:outlineLvl w:val="4"/>
    </w:pPr>
    <w:rPr>
      <w:rFonts w:ascii="Arial" w:eastAsia="MS Gothic" w:hAnsi="Arial"/>
      <w:b/>
      <w:kern w:val="28"/>
      <w:sz w:val="24"/>
    </w:rPr>
  </w:style>
  <w:style w:type="paragraph" w:styleId="Heading6">
    <w:name w:val="heading 6"/>
    <w:basedOn w:val="Normal"/>
    <w:next w:val="BodyText"/>
    <w:qFormat/>
    <w:pPr>
      <w:keepNext/>
      <w:keepLines/>
      <w:framePr w:hSpace="397" w:wrap="around" w:vAnchor="text" w:hAnchor="text" w:y="1"/>
      <w:numPr>
        <w:ilvl w:val="5"/>
        <w:numId w:val="1"/>
      </w:numPr>
      <w:spacing w:line="280" w:lineRule="exact"/>
      <w:outlineLvl w:val="5"/>
    </w:pPr>
    <w:rPr>
      <w:rFonts w:ascii="Arial" w:eastAsia="MS Gothic" w:hAnsi="Arial"/>
      <w:b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framePr w:hSpace="397" w:wrap="around" w:vAnchor="text" w:hAnchor="text" w:y="1"/>
      <w:numPr>
        <w:ilvl w:val="6"/>
        <w:numId w:val="1"/>
      </w:numPr>
      <w:spacing w:line="280" w:lineRule="exact"/>
      <w:outlineLvl w:val="6"/>
    </w:pPr>
    <w:rPr>
      <w:rFonts w:ascii="Arial" w:eastAsia="MS Gothic" w:hAnsi="Arial"/>
      <w:b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framePr w:hSpace="397" w:wrap="around" w:vAnchor="text" w:hAnchor="text" w:y="1"/>
      <w:numPr>
        <w:ilvl w:val="7"/>
        <w:numId w:val="1"/>
      </w:numPr>
      <w:spacing w:line="280" w:lineRule="exact"/>
      <w:outlineLvl w:val="7"/>
    </w:pPr>
    <w:rPr>
      <w:rFonts w:ascii="Arial" w:eastAsia="MS Gothic" w:hAnsi="Arial"/>
      <w:b/>
      <w:kern w:val="28"/>
    </w:rPr>
  </w:style>
  <w:style w:type="paragraph" w:styleId="Heading9">
    <w:name w:val="heading 9"/>
    <w:basedOn w:val="Normal"/>
    <w:next w:val="BodyText"/>
    <w:qFormat/>
    <w:pPr>
      <w:keepNext/>
      <w:keepLines/>
      <w:framePr w:hSpace="397" w:wrap="around" w:vAnchor="text" w:hAnchor="text" w:y="1"/>
      <w:numPr>
        <w:ilvl w:val="8"/>
        <w:numId w:val="1"/>
      </w:numPr>
      <w:spacing w:line="280" w:lineRule="exact"/>
      <w:outlineLvl w:val="8"/>
    </w:pPr>
    <w:rPr>
      <w:rFonts w:ascii="Arial" w:eastAsia="MS Gothic" w:hAnsi="Arial"/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">
    <w:name w:val="ﾌｯﾀｰ 奇数"/>
    <w:basedOn w:val="Footer"/>
    <w:pPr>
      <w:tabs>
        <w:tab w:val="right" w:pos="0"/>
      </w:tabs>
      <w:jc w:val="right"/>
    </w:pPr>
  </w:style>
  <w:style w:type="paragraph" w:customStyle="1" w:styleId="a0">
    <w:name w:val="ﾌｯﾀｰ 偶数"/>
    <w:basedOn w:val="Footer"/>
  </w:style>
  <w:style w:type="paragraph" w:customStyle="1" w:styleId="a1">
    <w:name w:val="ﾌｯﾀｰ 始め"/>
    <w:basedOn w:val="Footer"/>
    <w:pPr>
      <w:jc w:val="center"/>
    </w:pPr>
  </w:style>
  <w:style w:type="paragraph" w:styleId="Header">
    <w:name w:val="header"/>
    <w:basedOn w:val="Normal"/>
    <w:pPr>
      <w:keepLines/>
      <w:tabs>
        <w:tab w:val="center" w:pos="4253"/>
        <w:tab w:val="right" w:pos="8505"/>
      </w:tabs>
    </w:pPr>
    <w:rPr>
      <w:b/>
      <w:sz w:val="18"/>
    </w:rPr>
  </w:style>
  <w:style w:type="paragraph" w:customStyle="1" w:styleId="a2">
    <w:name w:val="ﾍｯﾀﾞｰ 奇数"/>
    <w:basedOn w:val="Header"/>
    <w:pPr>
      <w:tabs>
        <w:tab w:val="right" w:pos="0"/>
      </w:tabs>
      <w:jc w:val="right"/>
    </w:pPr>
  </w:style>
  <w:style w:type="paragraph" w:customStyle="1" w:styleId="a3">
    <w:name w:val="ﾍｯﾀﾞｰ 偶数"/>
    <w:basedOn w:val="Header"/>
  </w:style>
  <w:style w:type="paragraph" w:customStyle="1" w:styleId="a4">
    <w:name w:val="ﾍｯﾀﾞｰ 始め"/>
    <w:basedOn w:val="Header"/>
    <w:pPr>
      <w:jc w:val="center"/>
    </w:pPr>
  </w:style>
  <w:style w:type="paragraph" w:customStyle="1" w:styleId="a5">
    <w:name w:val="ﾍｯﾀﾞｰ 基準"/>
    <w:basedOn w:val="Normal"/>
    <w:pPr>
      <w:keepLines/>
      <w:tabs>
        <w:tab w:val="center" w:pos="4253"/>
        <w:tab w:val="right" w:pos="8505"/>
      </w:tabs>
    </w:pPr>
    <w:rPr>
      <w:b/>
      <w:sz w:val="18"/>
    </w:rPr>
  </w:style>
  <w:style w:type="character" w:styleId="PageNumber">
    <w:name w:val="page number"/>
    <w:rPr>
      <w:b/>
    </w:rPr>
  </w:style>
  <w:style w:type="paragraph" w:styleId="MacroText">
    <w:name w:val="macro"/>
    <w:basedOn w:val="BodyText"/>
    <w:semiHidden/>
  </w:style>
  <w:style w:type="paragraph" w:styleId="BodyText">
    <w:name w:val="Body Text"/>
    <w:basedOn w:val="Normal"/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styleId="List">
    <w:name w:val="List"/>
    <w:basedOn w:val="BodyText"/>
    <w:pPr>
      <w:tabs>
        <w:tab w:val="left" w:pos="1588"/>
      </w:tabs>
      <w:ind w:left="596" w:hanging="199"/>
    </w:pPr>
  </w:style>
  <w:style w:type="paragraph" w:styleId="List2">
    <w:name w:val="List 2"/>
    <w:basedOn w:val="List"/>
    <w:pPr>
      <w:tabs>
        <w:tab w:val="clear" w:pos="1588"/>
        <w:tab w:val="left" w:pos="1985"/>
      </w:tabs>
      <w:ind w:left="993"/>
    </w:pPr>
  </w:style>
  <w:style w:type="paragraph" w:styleId="List3">
    <w:name w:val="List 3"/>
    <w:basedOn w:val="List"/>
    <w:pPr>
      <w:tabs>
        <w:tab w:val="clear" w:pos="1588"/>
        <w:tab w:val="left" w:pos="2381"/>
      </w:tabs>
      <w:ind w:left="1390"/>
    </w:pPr>
  </w:style>
  <w:style w:type="paragraph" w:styleId="List4">
    <w:name w:val="List 4"/>
    <w:basedOn w:val="List"/>
    <w:pPr>
      <w:tabs>
        <w:tab w:val="clear" w:pos="1588"/>
        <w:tab w:val="left" w:pos="2778"/>
      </w:tabs>
      <w:ind w:left="1787"/>
    </w:pPr>
  </w:style>
  <w:style w:type="paragraph" w:styleId="List5">
    <w:name w:val="List 5"/>
    <w:basedOn w:val="List"/>
    <w:pPr>
      <w:tabs>
        <w:tab w:val="clear" w:pos="1588"/>
        <w:tab w:val="left" w:pos="3175"/>
      </w:tabs>
      <w:ind w:left="2184"/>
    </w:pPr>
  </w:style>
  <w:style w:type="paragraph" w:customStyle="1" w:styleId="a6">
    <w:name w:val="一覧 始め"/>
    <w:basedOn w:val="List"/>
    <w:next w:val="List"/>
    <w:pPr>
      <w:spacing w:before="140"/>
    </w:pPr>
  </w:style>
  <w:style w:type="paragraph" w:customStyle="1" w:styleId="a7">
    <w:name w:val="一覧 終わり"/>
    <w:basedOn w:val="List"/>
    <w:next w:val="BodyText"/>
    <w:pPr>
      <w:spacing w:after="140"/>
    </w:pPr>
  </w:style>
  <w:style w:type="paragraph" w:customStyle="1" w:styleId="a8">
    <w:name w:val="引用"/>
    <w:basedOn w:val="BodyText"/>
    <w:pPr>
      <w:keepLines/>
      <w:ind w:left="595" w:right="595"/>
    </w:pPr>
    <w:rPr>
      <w:rFonts w:ascii="Arial" w:eastAsia="MS Gothic" w:hAnsi="Arial"/>
    </w:rPr>
  </w:style>
  <w:style w:type="paragraph" w:customStyle="1" w:styleId="a9">
    <w:name w:val="引用 始め"/>
    <w:basedOn w:val="a8"/>
    <w:next w:val="a8"/>
    <w:pPr>
      <w:spacing w:before="140"/>
    </w:pPr>
  </w:style>
  <w:style w:type="paragraph" w:customStyle="1" w:styleId="aa">
    <w:name w:val="引用 終わり"/>
    <w:basedOn w:val="a8"/>
    <w:next w:val="BodyText"/>
    <w:pPr>
      <w:spacing w:after="140"/>
    </w:pPr>
  </w:style>
  <w:style w:type="paragraph" w:styleId="ListBullet">
    <w:name w:val="List Bullet"/>
    <w:basedOn w:val="List"/>
    <w:pPr>
      <w:tabs>
        <w:tab w:val="clear" w:pos="1588"/>
      </w:tabs>
    </w:pPr>
  </w:style>
  <w:style w:type="paragraph" w:styleId="ListBullet2">
    <w:name w:val="List Bullet 2"/>
    <w:basedOn w:val="ListBullet"/>
    <w:pPr>
      <w:ind w:left="993"/>
    </w:pPr>
  </w:style>
  <w:style w:type="paragraph" w:styleId="ListBullet3">
    <w:name w:val="List Bullet 3"/>
    <w:basedOn w:val="ListBullet"/>
    <w:pPr>
      <w:ind w:left="1390"/>
    </w:pPr>
  </w:style>
  <w:style w:type="paragraph" w:styleId="ListBullet4">
    <w:name w:val="List Bullet 4"/>
    <w:basedOn w:val="ListBullet"/>
    <w:pPr>
      <w:ind w:left="1787"/>
    </w:pPr>
  </w:style>
  <w:style w:type="paragraph" w:styleId="ListBullet5">
    <w:name w:val="List Bullet 5"/>
    <w:basedOn w:val="ListBullet"/>
    <w:pPr>
      <w:ind w:left="2184"/>
    </w:pPr>
  </w:style>
  <w:style w:type="paragraph" w:customStyle="1" w:styleId="ab">
    <w:name w:val="箇条書き 始め"/>
    <w:basedOn w:val="ListBullet"/>
    <w:next w:val="ListBullet"/>
    <w:pPr>
      <w:spacing w:before="140"/>
    </w:pPr>
  </w:style>
  <w:style w:type="paragraph" w:customStyle="1" w:styleId="ac">
    <w:name w:val="箇条書き 終わり"/>
    <w:basedOn w:val="ListBullet"/>
    <w:next w:val="BodyText"/>
    <w:pPr>
      <w:spacing w:after="140"/>
    </w:pPr>
  </w:style>
  <w:style w:type="paragraph" w:styleId="ListContinue">
    <w:name w:val="List Continue"/>
    <w:basedOn w:val="List"/>
    <w:pPr>
      <w:tabs>
        <w:tab w:val="clear" w:pos="1588"/>
      </w:tabs>
      <w:ind w:left="595" w:firstLine="0"/>
    </w:pPr>
  </w:style>
  <w:style w:type="paragraph" w:styleId="ListContinue2">
    <w:name w:val="List Continue 2"/>
    <w:basedOn w:val="ListContinue"/>
    <w:pPr>
      <w:ind w:left="992"/>
    </w:pPr>
  </w:style>
  <w:style w:type="paragraph" w:styleId="ListContinue3">
    <w:name w:val="List Continue 3"/>
    <w:basedOn w:val="ListContinue"/>
    <w:pPr>
      <w:ind w:left="1389"/>
    </w:pPr>
  </w:style>
  <w:style w:type="paragraph" w:styleId="ListContinue4">
    <w:name w:val="List Continue 4"/>
    <w:basedOn w:val="ListContinue"/>
    <w:pPr>
      <w:ind w:left="1786"/>
    </w:pPr>
  </w:style>
  <w:style w:type="paragraph" w:styleId="ListContinue5">
    <w:name w:val="List Continue 5"/>
    <w:basedOn w:val="ListContinue"/>
    <w:pPr>
      <w:ind w:left="2183"/>
    </w:pPr>
  </w:style>
  <w:style w:type="paragraph" w:customStyle="1" w:styleId="ad">
    <w:name w:val="脚注基準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ad"/>
    <w:semiHidden/>
  </w:style>
  <w:style w:type="character" w:customStyle="1" w:styleId="ae">
    <w:name w:val="強調"/>
    <w:rPr>
      <w:rFonts w:ascii="Arial" w:eastAsia="MS Gothic" w:hAnsi="Arial"/>
      <w:b/>
    </w:rPr>
  </w:style>
  <w:style w:type="paragraph" w:customStyle="1" w:styleId="af">
    <w:name w:val="見出し基準"/>
    <w:basedOn w:val="Normal"/>
    <w:next w:val="BodyText"/>
    <w:pPr>
      <w:keepNext/>
      <w:keepLines/>
      <w:spacing w:before="360" w:after="120"/>
    </w:pPr>
    <w:rPr>
      <w:rFonts w:ascii="Arial" w:eastAsia="MS Gothic" w:hAnsi="Arial"/>
      <w:b/>
      <w:kern w:val="28"/>
      <w:sz w:val="28"/>
    </w:rPr>
  </w:style>
  <w:style w:type="character" w:styleId="LineNumber">
    <w:name w:val="line number"/>
    <w:rPr>
      <w:sz w:val="18"/>
    </w:rPr>
  </w:style>
  <w:style w:type="paragraph" w:styleId="Index1">
    <w:name w:val="index 1"/>
    <w:basedOn w:val="Normal"/>
    <w:semiHidden/>
    <w:pPr>
      <w:ind w:left="794" w:hanging="794"/>
    </w:pPr>
  </w:style>
  <w:style w:type="paragraph" w:styleId="Index2">
    <w:name w:val="index 2"/>
    <w:basedOn w:val="Normal"/>
    <w:semiHidden/>
    <w:pPr>
      <w:ind w:left="1191" w:hanging="794"/>
    </w:pPr>
  </w:style>
  <w:style w:type="paragraph" w:styleId="Index3">
    <w:name w:val="index 3"/>
    <w:basedOn w:val="Normal"/>
    <w:semiHidden/>
    <w:pPr>
      <w:ind w:left="1588" w:hanging="794"/>
    </w:pPr>
  </w:style>
  <w:style w:type="paragraph" w:styleId="Index4">
    <w:name w:val="index 4"/>
    <w:basedOn w:val="Normal"/>
    <w:semiHidden/>
    <w:pPr>
      <w:ind w:left="1985" w:hanging="794"/>
    </w:pPr>
  </w:style>
  <w:style w:type="paragraph" w:styleId="Index5">
    <w:name w:val="index 5"/>
    <w:basedOn w:val="Normal"/>
    <w:semiHidden/>
    <w:pPr>
      <w:ind w:left="2382" w:hanging="794"/>
    </w:pPr>
  </w:style>
  <w:style w:type="paragraph" w:styleId="Index6">
    <w:name w:val="index 6"/>
    <w:basedOn w:val="Normal"/>
    <w:semiHidden/>
    <w:pPr>
      <w:ind w:left="2779" w:hanging="794"/>
    </w:pPr>
  </w:style>
  <w:style w:type="paragraph" w:styleId="Index7">
    <w:name w:val="index 7"/>
    <w:basedOn w:val="Normal"/>
    <w:semiHidden/>
    <w:pPr>
      <w:ind w:left="3175" w:hanging="794"/>
    </w:pPr>
  </w:style>
  <w:style w:type="paragraph" w:styleId="Index8">
    <w:name w:val="index 8"/>
    <w:basedOn w:val="Normal"/>
    <w:semiHidden/>
    <w:pPr>
      <w:ind w:left="3572" w:hanging="794"/>
    </w:pPr>
  </w:style>
  <w:style w:type="paragraph" w:styleId="Index9">
    <w:name w:val="index 9"/>
    <w:basedOn w:val="Normal"/>
    <w:semiHidden/>
    <w:pPr>
      <w:ind w:left="3969" w:hanging="794"/>
    </w:pPr>
  </w:style>
  <w:style w:type="paragraph" w:customStyle="1" w:styleId="af0">
    <w:name w:val="索引基準"/>
    <w:basedOn w:val="Normal"/>
    <w:pPr>
      <w:ind w:left="794" w:hanging="794"/>
    </w:pPr>
  </w:style>
  <w:style w:type="paragraph" w:styleId="IndexHeading">
    <w:name w:val="index heading"/>
    <w:basedOn w:val="Normal"/>
    <w:next w:val="Index1"/>
    <w:semiHidden/>
    <w:pPr>
      <w:keepNext/>
      <w:keepLines/>
      <w:pBdr>
        <w:bottom w:val="single" w:sz="12" w:space="5" w:color="auto"/>
      </w:pBdr>
      <w:spacing w:after="280"/>
    </w:pPr>
    <w:rPr>
      <w:b/>
      <w:kern w:val="28"/>
      <w:sz w:val="46"/>
    </w:rPr>
  </w:style>
  <w:style w:type="paragraph" w:styleId="TableofAuthorities">
    <w:name w:val="table of authorities"/>
    <w:basedOn w:val="Normal"/>
    <w:semiHidden/>
    <w:pPr>
      <w:tabs>
        <w:tab w:val="right" w:leader="dot" w:pos="8505"/>
      </w:tabs>
      <w:spacing w:before="70" w:after="70"/>
      <w:ind w:left="397" w:hanging="397"/>
    </w:pPr>
  </w:style>
  <w:style w:type="paragraph" w:styleId="TOAHeading">
    <w:name w:val="toa heading"/>
    <w:basedOn w:val="Normal"/>
    <w:next w:val="TableofAuthorities"/>
    <w:semiHidden/>
    <w:pPr>
      <w:keepNext/>
      <w:keepLines/>
      <w:pBdr>
        <w:bottom w:val="single" w:sz="12" w:space="5" w:color="auto"/>
      </w:pBdr>
      <w:spacing w:after="280"/>
    </w:pPr>
    <w:rPr>
      <w:b/>
      <w:kern w:val="28"/>
      <w:sz w:val="46"/>
    </w:rPr>
  </w:style>
  <w:style w:type="paragraph" w:customStyle="1" w:styleId="af1">
    <w:name w:val="小見出し"/>
    <w:basedOn w:val="af"/>
    <w:pPr>
      <w:spacing w:before="240"/>
    </w:pPr>
  </w:style>
  <w:style w:type="paragraph" w:customStyle="1" w:styleId="af2">
    <w:name w:val="章ﾗﾍﾞﾙ"/>
    <w:basedOn w:val="af"/>
    <w:next w:val="Normal"/>
    <w:pPr>
      <w:spacing w:before="480" w:after="0" w:line="480" w:lineRule="exact"/>
      <w:jc w:val="center"/>
    </w:pPr>
  </w:style>
  <w:style w:type="paragraph" w:customStyle="1" w:styleId="af3">
    <w:name w:val="章題"/>
    <w:basedOn w:val="af"/>
    <w:next w:val="Normal"/>
    <w:pPr>
      <w:spacing w:before="480" w:after="240" w:line="480" w:lineRule="exact"/>
      <w:jc w:val="center"/>
    </w:pPr>
    <w:rPr>
      <w:sz w:val="36"/>
    </w:rPr>
  </w:style>
  <w:style w:type="paragraph" w:customStyle="1" w:styleId="af4">
    <w:name w:val="章副題"/>
    <w:basedOn w:val="af3"/>
    <w:next w:val="BodyText"/>
    <w:pPr>
      <w:spacing w:before="0" w:after="480" w:line="240" w:lineRule="auto"/>
    </w:pPr>
    <w:rPr>
      <w:i/>
      <w:sz w:val="24"/>
    </w:rPr>
  </w:style>
  <w:style w:type="character" w:customStyle="1" w:styleId="af5">
    <w:name w:val="上付き"/>
    <w:rPr>
      <w:b/>
      <w:vertAlign w:val="superscript"/>
    </w:rPr>
  </w:style>
  <w:style w:type="paragraph" w:customStyle="1" w:styleId="af6">
    <w:name w:val="図"/>
    <w:basedOn w:val="BodyText"/>
    <w:next w:val="Caption"/>
    <w:pPr>
      <w:keepNext/>
      <w:spacing w:before="120"/>
    </w:pPr>
  </w:style>
  <w:style w:type="paragraph" w:styleId="Caption">
    <w:name w:val="caption"/>
    <w:basedOn w:val="af6"/>
    <w:next w:val="BodyText"/>
    <w:qFormat/>
    <w:pPr>
      <w:spacing w:after="240"/>
    </w:pPr>
    <w:rPr>
      <w:rFonts w:ascii="Arial" w:eastAsia="MS Gothic" w:hAnsi="Arial"/>
    </w:rPr>
  </w:style>
  <w:style w:type="paragraph" w:styleId="TableofFigures">
    <w:name w:val="table of figures"/>
    <w:basedOn w:val="Normal"/>
    <w:semiHidden/>
    <w:pPr>
      <w:tabs>
        <w:tab w:val="right" w:leader="dot" w:pos="8505"/>
      </w:tabs>
      <w:spacing w:before="70" w:after="70"/>
      <w:ind w:left="794" w:hanging="794"/>
    </w:pPr>
  </w:style>
  <w:style w:type="paragraph" w:customStyle="1" w:styleId="af7">
    <w:name w:val="節ﾗﾍﾞﾙ"/>
    <w:basedOn w:val="af"/>
    <w:next w:val="BodyText"/>
    <w:pPr>
      <w:pBdr>
        <w:bottom w:val="single" w:sz="12" w:space="5" w:color="auto"/>
      </w:pBdr>
      <w:spacing w:before="0" w:after="280"/>
    </w:pPr>
    <w:rPr>
      <w:rFonts w:ascii="Century" w:eastAsia="MS Mincho" w:hAnsi="Century"/>
      <w:sz w:val="46"/>
    </w:rPr>
  </w:style>
  <w:style w:type="paragraph" w:styleId="ListNumber">
    <w:name w:val="List Number"/>
    <w:basedOn w:val="List"/>
    <w:pPr>
      <w:tabs>
        <w:tab w:val="clear" w:pos="1588"/>
      </w:tabs>
      <w:ind w:hanging="397"/>
    </w:pPr>
  </w:style>
  <w:style w:type="paragraph" w:styleId="ListNumber2">
    <w:name w:val="List Number 2"/>
    <w:basedOn w:val="ListNumber"/>
    <w:pPr>
      <w:ind w:left="992"/>
    </w:pPr>
  </w:style>
  <w:style w:type="paragraph" w:styleId="ListNumber3">
    <w:name w:val="List Number 3"/>
    <w:basedOn w:val="ListNumber"/>
    <w:pPr>
      <w:ind w:left="1389"/>
    </w:pPr>
  </w:style>
  <w:style w:type="paragraph" w:styleId="ListNumber4">
    <w:name w:val="List Number 4"/>
    <w:basedOn w:val="ListNumber"/>
    <w:pPr>
      <w:ind w:left="1786"/>
    </w:pPr>
  </w:style>
  <w:style w:type="paragraph" w:styleId="ListNumber5">
    <w:name w:val="List Number 5"/>
    <w:basedOn w:val="ListNumber"/>
    <w:pPr>
      <w:ind w:left="2183"/>
    </w:pPr>
  </w:style>
  <w:style w:type="paragraph" w:customStyle="1" w:styleId="af8">
    <w:name w:val="段落番号 始め"/>
    <w:basedOn w:val="ListNumber"/>
    <w:next w:val="ListNumber"/>
    <w:pPr>
      <w:spacing w:before="140"/>
    </w:pPr>
  </w:style>
  <w:style w:type="paragraph" w:customStyle="1" w:styleId="af9">
    <w:name w:val="段落番号 終わり"/>
    <w:basedOn w:val="ListNumber"/>
    <w:next w:val="BodyText"/>
    <w:pPr>
      <w:spacing w:after="14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ad"/>
    <w:semiHidden/>
    <w:pPr>
      <w:spacing w:after="120"/>
    </w:pPr>
  </w:style>
  <w:style w:type="paragraph" w:customStyle="1" w:styleId="afa">
    <w:name w:val="注目"/>
    <w:basedOn w:val="BodyText"/>
    <w:pPr>
      <w:spacing w:before="120" w:after="60"/>
    </w:pPr>
    <w:rPr>
      <w:i/>
    </w:rPr>
  </w:style>
  <w:style w:type="character" w:customStyle="1" w:styleId="afb">
    <w:name w:val="導入強調"/>
    <w:rPr>
      <w:b/>
      <w:i/>
    </w:rPr>
  </w:style>
  <w:style w:type="paragraph" w:styleId="Date">
    <w:name w:val="Date"/>
    <w:basedOn w:val="BodyText"/>
    <w:pPr>
      <w:spacing w:before="480"/>
    </w:pPr>
  </w:style>
  <w:style w:type="paragraph" w:styleId="NormalIndent">
    <w:name w:val="Normal Indent"/>
    <w:basedOn w:val="Normal"/>
    <w:pPr>
      <w:ind w:left="595"/>
    </w:pPr>
  </w:style>
  <w:style w:type="paragraph" w:styleId="Title">
    <w:name w:val="Title"/>
    <w:basedOn w:val="af"/>
    <w:next w:val="Subtitle"/>
    <w:qFormat/>
    <w:pPr>
      <w:pBdr>
        <w:bottom w:val="single" w:sz="12" w:space="28" w:color="auto"/>
      </w:pBdr>
      <w:spacing w:before="1140" w:after="280" w:line="240" w:lineRule="auto"/>
      <w:jc w:val="left"/>
    </w:pPr>
    <w:rPr>
      <w:rFonts w:ascii="Century" w:eastAsia="MS Mincho" w:hAnsi="Century"/>
      <w:sz w:val="54"/>
    </w:rPr>
  </w:style>
  <w:style w:type="paragraph" w:styleId="Subtitle">
    <w:name w:val="Subtitle"/>
    <w:basedOn w:val="Title"/>
    <w:next w:val="BodyText"/>
    <w:qFormat/>
    <w:pPr>
      <w:spacing w:before="0" w:after="0"/>
    </w:pPr>
    <w:rPr>
      <w:rFonts w:ascii="Arial" w:eastAsia="MS Gothic" w:hAnsi="Arial"/>
      <w:b w:val="0"/>
      <w:sz w:val="40"/>
    </w:rPr>
  </w:style>
  <w:style w:type="paragraph" w:customStyle="1" w:styleId="afc">
    <w:name w:val="表題扉"/>
    <w:basedOn w:val="af"/>
    <w:next w:val="Normal"/>
    <w:pPr>
      <w:spacing w:before="1700" w:after="560" w:line="240" w:lineRule="auto"/>
      <w:jc w:val="center"/>
    </w:pPr>
    <w:rPr>
      <w:rFonts w:ascii="Century" w:eastAsia="MS Mincho" w:hAnsi="Century"/>
      <w:sz w:val="56"/>
    </w:rPr>
  </w:style>
  <w:style w:type="paragraph" w:customStyle="1" w:styleId="afd">
    <w:name w:val="部ﾗﾍﾞﾙ"/>
    <w:basedOn w:val="af"/>
    <w:next w:val="Normal"/>
    <w:pPr>
      <w:spacing w:before="480" w:after="0" w:line="240" w:lineRule="auto"/>
      <w:jc w:val="center"/>
    </w:pPr>
    <w:rPr>
      <w:caps/>
    </w:rPr>
  </w:style>
  <w:style w:type="paragraph" w:customStyle="1" w:styleId="afe">
    <w:name w:val="部題"/>
    <w:basedOn w:val="af"/>
    <w:next w:val="Normal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aff">
    <w:name w:val="部副題"/>
    <w:basedOn w:val="afe"/>
    <w:next w:val="BodyText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aff0">
    <w:name w:val="副題扉"/>
    <w:basedOn w:val="afc"/>
    <w:next w:val="BodyText"/>
    <w:pPr>
      <w:spacing w:before="0" w:after="480"/>
    </w:pPr>
    <w:rPr>
      <w:rFonts w:ascii="Arial" w:eastAsia="MS Gothic" w:hAnsi="Arial"/>
      <w:sz w:val="40"/>
    </w:rPr>
  </w:style>
  <w:style w:type="paragraph" w:customStyle="1" w:styleId="aff1">
    <w:name w:val="文書ﾗﾍﾞﾙ"/>
    <w:basedOn w:val="Normal"/>
    <w:pPr>
      <w:spacing w:before="120" w:after="480" w:line="240" w:lineRule="auto"/>
      <w:jc w:val="left"/>
    </w:pPr>
    <w:rPr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ad"/>
    <w:semiHidden/>
  </w:style>
  <w:style w:type="paragraph" w:styleId="BodyTextIndent">
    <w:name w:val="Body Text Indent"/>
    <w:basedOn w:val="BodyText"/>
    <w:pPr>
      <w:ind w:left="1080"/>
    </w:pPr>
  </w:style>
  <w:style w:type="paragraph" w:customStyle="1" w:styleId="aff2">
    <w:name w:val="本文分離禁止"/>
    <w:basedOn w:val="BodyText"/>
    <w:pPr>
      <w:keepNext/>
    </w:pPr>
  </w:style>
  <w:style w:type="paragraph" w:styleId="TOC1">
    <w:name w:val="toc 1"/>
    <w:basedOn w:val="Normal"/>
    <w:uiPriority w:val="39"/>
    <w:pPr>
      <w:tabs>
        <w:tab w:val="right" w:leader="middleDot" w:pos="8505"/>
      </w:tabs>
      <w:spacing w:before="220" w:after="40" w:line="240" w:lineRule="auto"/>
    </w:pPr>
    <w:rPr>
      <w:b/>
      <w:sz w:val="36"/>
    </w:rPr>
  </w:style>
  <w:style w:type="paragraph" w:styleId="TOC2">
    <w:name w:val="toc 2"/>
    <w:basedOn w:val="Normal"/>
    <w:uiPriority w:val="39"/>
    <w:pPr>
      <w:tabs>
        <w:tab w:val="right" w:leader="dot" w:pos="8505"/>
      </w:tabs>
      <w:spacing w:before="100" w:line="240" w:lineRule="auto"/>
      <w:ind w:left="567" w:right="1440"/>
      <w:jc w:val="left"/>
    </w:pPr>
    <w:rPr>
      <w:b/>
      <w:sz w:val="26"/>
    </w:rPr>
  </w:style>
  <w:style w:type="paragraph" w:styleId="TOC3">
    <w:name w:val="toc 3"/>
    <w:basedOn w:val="Normal"/>
    <w:uiPriority w:val="39"/>
    <w:pPr>
      <w:tabs>
        <w:tab w:val="right" w:leader="dot" w:pos="8505"/>
      </w:tabs>
      <w:spacing w:before="100" w:line="240" w:lineRule="auto"/>
      <w:ind w:left="1134" w:right="1440"/>
      <w:jc w:val="left"/>
    </w:pPr>
    <w:rPr>
      <w:rFonts w:ascii="Arial" w:eastAsia="MS Gothic" w:hAnsi="Arial"/>
      <w:sz w:val="22"/>
    </w:rPr>
  </w:style>
  <w:style w:type="paragraph" w:styleId="TOC4">
    <w:name w:val="toc 4"/>
    <w:basedOn w:val="Normal"/>
    <w:semiHidden/>
    <w:pPr>
      <w:tabs>
        <w:tab w:val="right" w:leader="dot" w:pos="8505"/>
      </w:tabs>
      <w:spacing w:before="60" w:after="60"/>
      <w:ind w:left="1418"/>
    </w:pPr>
  </w:style>
  <w:style w:type="paragraph" w:styleId="TOC5">
    <w:name w:val="toc 5"/>
    <w:basedOn w:val="Normal"/>
    <w:semiHidden/>
    <w:pPr>
      <w:tabs>
        <w:tab w:val="right" w:leader="dot" w:pos="8505"/>
      </w:tabs>
      <w:spacing w:before="60" w:after="60"/>
      <w:ind w:left="1701"/>
    </w:pPr>
  </w:style>
  <w:style w:type="paragraph" w:styleId="TOC6">
    <w:name w:val="toc 6"/>
    <w:basedOn w:val="Normal"/>
    <w:semiHidden/>
    <w:pPr>
      <w:tabs>
        <w:tab w:val="right" w:leader="dot" w:pos="8505"/>
      </w:tabs>
      <w:spacing w:before="60" w:after="60"/>
      <w:ind w:left="1985"/>
    </w:pPr>
  </w:style>
  <w:style w:type="paragraph" w:styleId="TOC7">
    <w:name w:val="toc 7"/>
    <w:basedOn w:val="Normal"/>
    <w:semiHidden/>
    <w:pPr>
      <w:tabs>
        <w:tab w:val="right" w:leader="dot" w:pos="8505"/>
      </w:tabs>
      <w:spacing w:before="60" w:after="60"/>
      <w:ind w:left="2268"/>
    </w:pPr>
  </w:style>
  <w:style w:type="paragraph" w:styleId="TOC8">
    <w:name w:val="toc 8"/>
    <w:basedOn w:val="Normal"/>
    <w:semiHidden/>
    <w:pPr>
      <w:tabs>
        <w:tab w:val="right" w:leader="dot" w:pos="8505"/>
      </w:tabs>
      <w:spacing w:before="60" w:after="60"/>
      <w:ind w:left="2552"/>
    </w:pPr>
  </w:style>
  <w:style w:type="paragraph" w:styleId="TOC9">
    <w:name w:val="toc 9"/>
    <w:basedOn w:val="Normal"/>
    <w:semiHidden/>
    <w:pPr>
      <w:tabs>
        <w:tab w:val="right" w:leader="dot" w:pos="8505"/>
      </w:tabs>
      <w:spacing w:before="60" w:after="60"/>
      <w:ind w:left="2835"/>
    </w:pPr>
  </w:style>
  <w:style w:type="paragraph" w:customStyle="1" w:styleId="aff3">
    <w:name w:val="目次基準"/>
    <w:basedOn w:val="Normal"/>
    <w:pPr>
      <w:tabs>
        <w:tab w:val="right" w:leader="dot" w:pos="8505"/>
      </w:tabs>
      <w:spacing w:before="60" w:after="60"/>
      <w:ind w:right="1440"/>
    </w:pPr>
  </w:style>
  <w:style w:type="paragraph" w:customStyle="1" w:styleId="aff4">
    <w:name w:val="要件"/>
    <w:basedOn w:val="BodyText"/>
    <w:next w:val="BodyText"/>
    <w:pPr>
      <w:spacing w:before="120"/>
    </w:pPr>
    <w:rPr>
      <w:b/>
      <w:i/>
    </w:rPr>
  </w:style>
  <w:style w:type="character" w:customStyle="1" w:styleId="aff5">
    <w:name w:val="ﾗﾍﾞﾙ"/>
    <w:basedOn w:val="DefaultParagraphFont"/>
  </w:style>
  <w:style w:type="paragraph" w:styleId="BalloonText">
    <w:name w:val="Balloon Text"/>
    <w:basedOn w:val="Normal"/>
    <w:semiHidden/>
    <w:rsid w:val="00C2689F"/>
    <w:rPr>
      <w:rFonts w:ascii="Arial" w:eastAsia="MS Gothic" w:hAnsi="Arial"/>
      <w:sz w:val="18"/>
      <w:szCs w:val="18"/>
    </w:rPr>
  </w:style>
  <w:style w:type="character" w:styleId="Hyperlink">
    <w:name w:val="Hyperlink"/>
    <w:uiPriority w:val="99"/>
    <w:rsid w:val="002A23B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B2A3F"/>
    <w:pPr>
      <w:numPr>
        <w:numId w:val="0"/>
      </w:numPr>
      <w:overflowPunct/>
      <w:topLinePunct w:val="0"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table" w:styleId="TableGrid">
    <w:name w:val="Table Grid"/>
    <w:basedOn w:val="TableNormal"/>
    <w:rsid w:val="00C0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決のメンション1"/>
    <w:basedOn w:val="DefaultParagraphFont"/>
    <w:uiPriority w:val="99"/>
    <w:semiHidden/>
    <w:unhideWhenUsed/>
    <w:rsid w:val="00B51F6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E6DDE"/>
    <w:rPr>
      <w:color w:val="808080"/>
    </w:rPr>
  </w:style>
  <w:style w:type="paragraph" w:styleId="ListParagraph">
    <w:name w:val="List Paragraph"/>
    <w:basedOn w:val="Normal"/>
    <w:uiPriority w:val="34"/>
    <w:qFormat/>
    <w:rsid w:val="00E05091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FE3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C607DA62B4EA346AF7B135D7103A2AB" ma:contentTypeVersion="10" ma:contentTypeDescription="新しいドキュメントを作成します。" ma:contentTypeScope="" ma:versionID="34cdb9fb19ff20e6d5f3675b7bcb6e0d">
  <xsd:schema xmlns:xsd="http://www.w3.org/2001/XMLSchema" xmlns:xs="http://www.w3.org/2001/XMLSchema" xmlns:p="http://schemas.microsoft.com/office/2006/metadata/properties" xmlns:ns2="31e1fb49-fea1-4c6f-8575-273e1243d1d9" xmlns:ns3="8f41ccb5-7e54-49ca-8e0d-7bb89c8f918c" targetNamespace="http://schemas.microsoft.com/office/2006/metadata/properties" ma:root="true" ma:fieldsID="b2666f2c7fad0279e3912a2a3c5bc291" ns2:_="" ns3:_="">
    <xsd:import namespace="31e1fb49-fea1-4c6f-8575-273e1243d1d9"/>
    <xsd:import namespace="8f41ccb5-7e54-49ca-8e0d-7bb89c8f91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1fb49-fea1-4c6f-8575-273e1243d1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1ccb5-7e54-49ca-8e0d-7bb89c8f918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F3A3F-A973-4B79-BE71-0FAD44E65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e1fb49-fea1-4c6f-8575-273e1243d1d9"/>
    <ds:schemaRef ds:uri="8f41ccb5-7e54-49ca-8e0d-7bb89c8f91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443AD6-447B-47E7-8A35-2E6664DD7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C84A09-162E-4DB1-B9E1-CFFCA05375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FF9D32-C0D4-4D75-87AA-C287857D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1733</Words>
  <Characters>9884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11594</CharactersWithSpaces>
  <SharedDoc>false</SharedDoc>
  <HLinks>
    <vt:vector size="18" baseType="variant"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_Toc171227324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_Toc171227323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_Toc171227322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2021-11-08T22:34:00Z</dcterms:created>
  <dcterms:modified xsi:type="dcterms:W3CDTF">2022-08-23T03:38:00Z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0x010100CC607DA62B4EA346AF7B135D7103A2AB</vt:lpwstr>
  </property>
</Properties>
</file>