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3BC2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72ED5F83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C367D6" w:rsidRPr="00C367D6">
        <w:rPr>
          <w:rFonts w:ascii="宋体" w:eastAsia="宋体" w:hAnsi="宋体"/>
          <w:b/>
          <w:sz w:val="24"/>
          <w:szCs w:val="24"/>
        </w:rPr>
        <w:t>3.4.4：跨以太网交换机的VLAN扩展</w:t>
      </w:r>
    </w:p>
    <w:p w14:paraId="262A02A3" w14:textId="1FA02C64" w:rsidR="00C26F9A" w:rsidRDefault="005C03D9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34B400AE" w14:textId="37EA4DEF" w:rsidR="00C367D6" w:rsidRPr="00C367D6" w:rsidRDefault="002F20D4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C367D6" w:rsidRPr="00C367D6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788AE867" w14:textId="5316FFC5" w:rsidR="00C367D6" w:rsidRDefault="005E2B04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644C3" wp14:editId="3A70B286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2891513" cy="1323975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513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2A56B" w14:textId="22A5B44D" w:rsidR="00C367D6" w:rsidRPr="00C367D6" w:rsidRDefault="00C367D6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C367D6">
        <w:rPr>
          <w:rFonts w:ascii="宋体" w:eastAsia="宋体" w:hAnsi="宋体"/>
          <w:sz w:val="24"/>
          <w:szCs w:val="24"/>
        </w:rPr>
        <w:t>PC-10-1和PC-10-3能彼此ping通吗？请将ping命令执行结果的截图粘贴到实验报告中。</w:t>
      </w:r>
    </w:p>
    <w:p w14:paraId="74909FDB" w14:textId="3456B4E2" w:rsidR="00C367D6" w:rsidRPr="005E2B04" w:rsidRDefault="005E2B04" w:rsidP="00C367D6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5E2B04">
        <w:rPr>
          <w:noProof/>
          <w:color w:val="2E74B5" w:themeColor="accent1" w:themeShade="BF"/>
        </w:rPr>
        <w:drawing>
          <wp:anchor distT="0" distB="0" distL="114300" distR="114300" simplePos="0" relativeHeight="251660288" behindDoc="0" locked="0" layoutInCell="1" allowOverlap="1" wp14:anchorId="3EBB24F6" wp14:editId="2BA447DB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3181985" cy="21717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2B04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能</w:t>
      </w:r>
    </w:p>
    <w:p w14:paraId="2C5D25F3" w14:textId="77777777" w:rsidR="00341253" w:rsidRDefault="00341253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C7A1FFF" w14:textId="77777777" w:rsidR="00341253" w:rsidRDefault="00341253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9FEBC8C" w14:textId="77777777" w:rsidR="00341253" w:rsidRDefault="00341253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3B28A05" w14:textId="77777777" w:rsidR="00341253" w:rsidRDefault="00341253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E5ECA6A" w14:textId="77777777" w:rsidR="00341253" w:rsidRDefault="00341253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10F98DD" w14:textId="77777777" w:rsidR="00341253" w:rsidRDefault="00341253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3DC0A63" w14:textId="77777777" w:rsidR="00341253" w:rsidRDefault="00341253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B519848" w14:textId="7E6856EF" w:rsidR="00C367D6" w:rsidRPr="00C367D6" w:rsidRDefault="00C367D6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367D6">
        <w:rPr>
          <w:rFonts w:ascii="宋体" w:eastAsia="宋体" w:hAnsi="宋体"/>
          <w:sz w:val="24"/>
          <w:szCs w:val="24"/>
        </w:rPr>
        <w:t>PC-30-1和PC-30-3能彼此ping通吗？请将ping命令执行结果的截图粘贴到实验</w:t>
      </w:r>
      <w:r w:rsidRPr="00C367D6">
        <w:rPr>
          <w:rFonts w:ascii="宋体" w:eastAsia="宋体" w:hAnsi="宋体"/>
          <w:sz w:val="24"/>
          <w:szCs w:val="24"/>
        </w:rPr>
        <w:lastRenderedPageBreak/>
        <w:t>报告中。</w:t>
      </w:r>
    </w:p>
    <w:p w14:paraId="11166885" w14:textId="354723C3" w:rsidR="005E2B04" w:rsidRPr="005E2B04" w:rsidRDefault="005E2B04" w:rsidP="00C367D6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5E2B04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能</w:t>
      </w:r>
    </w:p>
    <w:p w14:paraId="5F2681A8" w14:textId="2222B6D8" w:rsidR="00C367D6" w:rsidRPr="00C367D6" w:rsidRDefault="005E2B04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B80A58" wp14:editId="114D9381">
            <wp:simplePos x="0" y="0"/>
            <wp:positionH relativeFrom="margin">
              <wp:posOffset>1014095</wp:posOffset>
            </wp:positionH>
            <wp:positionV relativeFrom="paragraph">
              <wp:posOffset>4445</wp:posOffset>
            </wp:positionV>
            <wp:extent cx="3726180" cy="2543175"/>
            <wp:effectExtent l="0" t="0" r="762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7D6">
        <w:rPr>
          <w:rFonts w:ascii="宋体" w:eastAsia="宋体" w:hAnsi="宋体" w:hint="eastAsia"/>
          <w:sz w:val="24"/>
          <w:szCs w:val="24"/>
        </w:rPr>
        <w:t>4，</w:t>
      </w:r>
      <w:r w:rsidR="00C367D6" w:rsidRPr="00C367D6">
        <w:rPr>
          <w:rFonts w:ascii="宋体" w:eastAsia="宋体" w:hAnsi="宋体"/>
          <w:sz w:val="24"/>
          <w:szCs w:val="24"/>
        </w:rPr>
        <w:t>开启LSW1端口GE 0/0/9和GE 0/0/24的数据抓包。从PC-10-1 ping PC-10-3，分析Wireshark抓取的ping通信，回答以下问题：</w:t>
      </w:r>
    </w:p>
    <w:p w14:paraId="6348E897" w14:textId="1AF1279E" w:rsidR="00C367D6" w:rsidRDefault="00C367D6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C367D6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367D6">
        <w:rPr>
          <w:rFonts w:ascii="宋体" w:eastAsia="宋体" w:hAnsi="宋体"/>
          <w:sz w:val="24"/>
          <w:szCs w:val="24"/>
        </w:rPr>
        <w:t>从端口GE 0/0/9抓取的以太网帧是带标记的以太网帧，还是不带标记的以太网帧？若为带标记的以太网帧，VLAN ID为多少？请将抓到的某个以太网帧的字段信息的截图粘贴在实验报告中。</w:t>
      </w:r>
    </w:p>
    <w:p w14:paraId="7F0FCB88" w14:textId="33A87269" w:rsidR="00C367D6" w:rsidRDefault="00517CF9" w:rsidP="00C367D6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958A14" wp14:editId="6039E35C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5514975" cy="1206363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0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CF9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1）从GE</w:t>
      </w:r>
      <w:r w:rsidRPr="00517CF9">
        <w:rPr>
          <w:rFonts w:ascii="宋体" w:eastAsia="宋体" w:hAnsi="宋体"/>
          <w:color w:val="2E74B5" w:themeColor="accent1" w:themeShade="BF"/>
          <w:sz w:val="24"/>
          <w:szCs w:val="24"/>
        </w:rPr>
        <w:t xml:space="preserve"> 0</w:t>
      </w:r>
      <w:r w:rsidRPr="00517CF9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/</w:t>
      </w:r>
      <w:r w:rsidRPr="00517CF9">
        <w:rPr>
          <w:rFonts w:ascii="宋体" w:eastAsia="宋体" w:hAnsi="宋体"/>
          <w:color w:val="2E74B5" w:themeColor="accent1" w:themeShade="BF"/>
          <w:sz w:val="24"/>
          <w:szCs w:val="24"/>
        </w:rPr>
        <w:t>0/9抓取的以太网帧是带标记的以太网帧不带标记</w:t>
      </w:r>
    </w:p>
    <w:p w14:paraId="00CA0E26" w14:textId="4E371EE1" w:rsidR="00517CF9" w:rsidRPr="00517CF9" w:rsidRDefault="00517CF9" w:rsidP="00C367D6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1C002914" w14:textId="0AFB996E" w:rsidR="00C367D6" w:rsidRPr="00C367D6" w:rsidRDefault="00C367D6" w:rsidP="00C367D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C367D6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367D6">
        <w:rPr>
          <w:rFonts w:ascii="宋体" w:eastAsia="宋体" w:hAnsi="宋体"/>
          <w:sz w:val="24"/>
          <w:szCs w:val="24"/>
        </w:rPr>
        <w:t>从端口GE 0/0/24抓取的以太网帧是带标记的以太网帧，还是不带标记的以太网帧？若为带标记的以太网帧，VLAN ID为多少？请将抓到的某个以太网帧的字段信息的截图粘贴在实验报告中。</w:t>
      </w:r>
    </w:p>
    <w:p w14:paraId="20EB2590" w14:textId="474A2432" w:rsidR="00CA1460" w:rsidRPr="00517CF9" w:rsidRDefault="00517CF9" w:rsidP="004E7B68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FB52C9" wp14:editId="44F35D2B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5153025" cy="117157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CF9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1）从GE</w:t>
      </w:r>
      <w:r w:rsidRPr="00517CF9">
        <w:rPr>
          <w:rFonts w:ascii="宋体" w:eastAsia="宋体" w:hAnsi="宋体"/>
          <w:color w:val="2E74B5" w:themeColor="accent1" w:themeShade="BF"/>
          <w:sz w:val="24"/>
          <w:szCs w:val="24"/>
        </w:rPr>
        <w:t xml:space="preserve"> 0</w:t>
      </w:r>
      <w:r w:rsidRPr="00517CF9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/</w:t>
      </w:r>
      <w:r w:rsidRPr="00517CF9">
        <w:rPr>
          <w:rFonts w:ascii="宋体" w:eastAsia="宋体" w:hAnsi="宋体"/>
          <w:color w:val="2E74B5" w:themeColor="accent1" w:themeShade="BF"/>
          <w:sz w:val="24"/>
          <w:szCs w:val="24"/>
        </w:rPr>
        <w:t>0/</w:t>
      </w:r>
      <w:r>
        <w:rPr>
          <w:rFonts w:ascii="宋体" w:eastAsia="宋体" w:hAnsi="宋体"/>
          <w:color w:val="2E74B5" w:themeColor="accent1" w:themeShade="BF"/>
          <w:sz w:val="24"/>
          <w:szCs w:val="24"/>
        </w:rPr>
        <w:t>24</w:t>
      </w:r>
      <w:r w:rsidRPr="00517CF9">
        <w:rPr>
          <w:rFonts w:ascii="宋体" w:eastAsia="宋体" w:hAnsi="宋体"/>
          <w:color w:val="2E74B5" w:themeColor="accent1" w:themeShade="BF"/>
          <w:sz w:val="24"/>
          <w:szCs w:val="24"/>
        </w:rPr>
        <w:t>抓取的以太网帧是带标记的以太网帧带标记</w:t>
      </w:r>
      <w:r>
        <w:rPr>
          <w:rFonts w:ascii="宋体" w:eastAsia="宋体" w:hAnsi="宋体" w:hint="eastAsia"/>
          <w:color w:val="2E74B5" w:themeColor="accent1" w:themeShade="BF"/>
          <w:sz w:val="24"/>
          <w:szCs w:val="24"/>
        </w:rPr>
        <w:t>，vlan</w:t>
      </w:r>
      <w:r>
        <w:rPr>
          <w:rFonts w:ascii="宋体" w:eastAsia="宋体" w:hAnsi="宋体"/>
          <w:color w:val="2E74B5" w:themeColor="accent1" w:themeShade="BF"/>
          <w:sz w:val="24"/>
          <w:szCs w:val="24"/>
        </w:rPr>
        <w:t xml:space="preserve"> id</w:t>
      </w:r>
      <w:r>
        <w:rPr>
          <w:rFonts w:ascii="宋体" w:eastAsia="宋体" w:hAnsi="宋体" w:hint="eastAsia"/>
          <w:color w:val="2E74B5" w:themeColor="accent1" w:themeShade="BF"/>
          <w:sz w:val="24"/>
          <w:szCs w:val="24"/>
        </w:rPr>
        <w:t>为1</w:t>
      </w:r>
      <w:r>
        <w:rPr>
          <w:rFonts w:ascii="宋体" w:eastAsia="宋体" w:hAnsi="宋体"/>
          <w:color w:val="2E74B5" w:themeColor="accent1" w:themeShade="BF"/>
          <w:sz w:val="24"/>
          <w:szCs w:val="24"/>
        </w:rPr>
        <w:t>0</w:t>
      </w:r>
    </w:p>
    <w:sectPr w:rsidR="00CA1460" w:rsidRPr="00517CF9" w:rsidSect="00C26F9A">
      <w:footerReference w:type="default" r:id="rId12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D0A9B" w14:textId="77777777" w:rsidR="00531C10" w:rsidRDefault="00531C10" w:rsidP="00815A05">
      <w:r>
        <w:separator/>
      </w:r>
    </w:p>
  </w:endnote>
  <w:endnote w:type="continuationSeparator" w:id="0">
    <w:p w14:paraId="43F1DC90" w14:textId="77777777" w:rsidR="00531C10" w:rsidRDefault="00531C10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1ECFB460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F2DB2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F2DB2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5144" w14:textId="77777777" w:rsidR="00531C10" w:rsidRDefault="00531C10" w:rsidP="00815A05">
      <w:r>
        <w:separator/>
      </w:r>
    </w:p>
  </w:footnote>
  <w:footnote w:type="continuationSeparator" w:id="0">
    <w:p w14:paraId="42677786" w14:textId="77777777" w:rsidR="00531C10" w:rsidRDefault="00531C10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147C"/>
    <w:rsid w:val="0015730C"/>
    <w:rsid w:val="00193503"/>
    <w:rsid w:val="00235F16"/>
    <w:rsid w:val="002B7FF5"/>
    <w:rsid w:val="002E10B6"/>
    <w:rsid w:val="002F20D4"/>
    <w:rsid w:val="002F2DB2"/>
    <w:rsid w:val="00341253"/>
    <w:rsid w:val="00363161"/>
    <w:rsid w:val="0037194A"/>
    <w:rsid w:val="00384454"/>
    <w:rsid w:val="003B45CD"/>
    <w:rsid w:val="003F2F4C"/>
    <w:rsid w:val="004225B6"/>
    <w:rsid w:val="004347FA"/>
    <w:rsid w:val="0049204D"/>
    <w:rsid w:val="0049654D"/>
    <w:rsid w:val="004B65AC"/>
    <w:rsid w:val="004D6177"/>
    <w:rsid w:val="004E7B68"/>
    <w:rsid w:val="004F3FB1"/>
    <w:rsid w:val="00517CF9"/>
    <w:rsid w:val="00531C10"/>
    <w:rsid w:val="0056399E"/>
    <w:rsid w:val="00596897"/>
    <w:rsid w:val="005C03D9"/>
    <w:rsid w:val="005C7DC8"/>
    <w:rsid w:val="005D533F"/>
    <w:rsid w:val="005E2B04"/>
    <w:rsid w:val="005F44A3"/>
    <w:rsid w:val="006714CF"/>
    <w:rsid w:val="00690AF9"/>
    <w:rsid w:val="00695E45"/>
    <w:rsid w:val="006D744A"/>
    <w:rsid w:val="00710FEF"/>
    <w:rsid w:val="00781E92"/>
    <w:rsid w:val="00790D06"/>
    <w:rsid w:val="008042F4"/>
    <w:rsid w:val="00815A05"/>
    <w:rsid w:val="008749B5"/>
    <w:rsid w:val="008B1E92"/>
    <w:rsid w:val="008B3F91"/>
    <w:rsid w:val="008B79D1"/>
    <w:rsid w:val="008E3559"/>
    <w:rsid w:val="00936ED4"/>
    <w:rsid w:val="009503A9"/>
    <w:rsid w:val="009C4DED"/>
    <w:rsid w:val="009F1693"/>
    <w:rsid w:val="00A21529"/>
    <w:rsid w:val="00A44FEC"/>
    <w:rsid w:val="00AB03B0"/>
    <w:rsid w:val="00AE6879"/>
    <w:rsid w:val="00AE700C"/>
    <w:rsid w:val="00B651B4"/>
    <w:rsid w:val="00BA1E51"/>
    <w:rsid w:val="00BC0F4D"/>
    <w:rsid w:val="00BC12FF"/>
    <w:rsid w:val="00BC27D7"/>
    <w:rsid w:val="00BE143E"/>
    <w:rsid w:val="00BE7D9A"/>
    <w:rsid w:val="00BF166C"/>
    <w:rsid w:val="00C022CF"/>
    <w:rsid w:val="00C14865"/>
    <w:rsid w:val="00C14A66"/>
    <w:rsid w:val="00C26F9A"/>
    <w:rsid w:val="00C367D6"/>
    <w:rsid w:val="00C44C5F"/>
    <w:rsid w:val="00C66683"/>
    <w:rsid w:val="00C66DF7"/>
    <w:rsid w:val="00C77E71"/>
    <w:rsid w:val="00C8610D"/>
    <w:rsid w:val="00CA1460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E1A1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7</cp:revision>
  <dcterms:created xsi:type="dcterms:W3CDTF">2020-02-12T13:41:00Z</dcterms:created>
  <dcterms:modified xsi:type="dcterms:W3CDTF">2022-12-30T13:02:00Z</dcterms:modified>
</cp:coreProperties>
</file>