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Manual teorico del estudiante - Guia 4</w:t>
      </w:r>
    </w:p>
    <w:p>
      <w:pPr>
        <w:jc w:val="center"/>
      </w:pPr>
      <w:r>
        <w:rPr>
          <w:i/>
          <w:sz w:val="22"/>
        </w:rPr>
        <w:t>Aprendizaje no supervisado, clustering y segmentacion</w:t>
      </w:r>
    </w:p>
    <w:p/>
    <w:p>
      <w:pPr>
        <w:pStyle w:val="Heading1"/>
      </w:pPr>
      <w:r>
        <w:t>1. Que es aprendizaje no supervisado</w:t>
      </w:r>
    </w:p>
    <w:p>
      <w:r>
        <w:t>Es un enfoque de inteligencia artificial en el que los datos no tienen una respuesta conocida. El modelo no predice una etiqueta; busca patrones, semejanzas o grupos dentro de los datos.</w:t>
      </w:r>
    </w:p>
    <w:p>
      <w:pPr>
        <w:pStyle w:val="Heading1"/>
      </w:pPr>
      <w:r>
        <w:t>2. Diferencia con aprendizaje supervisado</w:t>
      </w:r>
    </w:p>
    <w:p>
      <w:r>
        <w:t>En aprendizaje supervisado se trabaja con X e y. En no supervisado solo se usa X. No se calcula accuracy, precision, recall o F1-score porque no existe una clase real conocida para comparar.</w:t>
      </w:r>
    </w:p>
    <w:p>
      <w:pPr>
        <w:pStyle w:val="Heading1"/>
      </w:pPr>
      <w:r>
        <w:t>3. Que es clustering</w:t>
      </w:r>
    </w:p>
    <w:p>
      <w:r>
        <w:t>Clustering significa agrupar registros similares. En un contexto empresarial permite descubrir segmentos de clientes, productos o comportamientos sin tener etiquetas previas.</w:t>
      </w:r>
    </w:p>
    <w:p>
      <w:pPr>
        <w:pStyle w:val="Heading1"/>
      </w:pPr>
      <w:r>
        <w:t>4. Que es K-Means</w:t>
      </w:r>
    </w:p>
    <w:p>
      <w:r>
        <w:t>K-Means agrupa los datos en k clusters. El analista debe elegir k y luego interpretar el significado de cada grupo con base en sus variables.</w:t>
      </w:r>
    </w:p>
    <w:p>
      <w:pPr>
        <w:pStyle w:val="Heading1"/>
      </w:pPr>
      <w:r>
        <w:t>5. Por que escalar en clustering</w:t>
      </w:r>
    </w:p>
    <w:p>
      <w:r>
        <w:t>K-Means usa distancias. Si una variable tiene valores muy grandes, puede dominar el calculo. Por eso se escalan las variables numericas antes de aplicar el algoritmo.</w:t>
      </w:r>
    </w:p>
    <w:p>
      <w:pPr>
        <w:pStyle w:val="Heading1"/>
      </w:pPr>
      <w:r>
        <w:t>6. Codificacion en clustering</w:t>
      </w:r>
    </w:p>
    <w:p>
      <w:r>
        <w:t>Si se incluyen variables categoricas, deben convertirse a numeros. Las nominales se pueden transformar con One-Hot Encoding y las ordinales con Ordinal Encoding.</w:t>
      </w:r>
    </w:p>
    <w:p>
      <w:pPr>
        <w:pStyle w:val="Heading1"/>
      </w:pPr>
      <w:r>
        <w:t>7. Balanceo en no supervisado</w:t>
      </w:r>
    </w:p>
    <w:p>
      <w:r>
        <w:t>No se balancean clases porque no existe variable objetivo. Lo que se revisa despues es si los clusters quedan extremadamente pequenos o grandes y si tienen sentido.</w:t>
      </w:r>
    </w:p>
    <w:p>
      <w:pPr>
        <w:pStyle w:val="Heading1"/>
      </w:pPr>
      <w:r>
        <w:t>8. Metodo del codo</w:t>
      </w:r>
    </w:p>
    <w:p>
      <w:r>
        <w:t>Permite observar la inercia para diferentes valores de k. Se busca un punto donde la reduccion de inercia empieza a disminuir, formando una curva parecida a un codo.</w:t>
      </w:r>
    </w:p>
    <w:p>
      <w:pPr>
        <w:pStyle w:val="Heading1"/>
      </w:pPr>
      <w:r>
        <w:t>9. Silhouette score</w:t>
      </w:r>
    </w:p>
    <w:p>
      <w:r>
        <w:t>Evalua que tan bien separado esta cada registro de otros grupos y que tan bien encaja en su propio cluster. Valores cercanos a 1 suelen indicar mejor separacion.</w:t>
      </w:r>
    </w:p>
    <w:p>
      <w:pPr>
        <w:pStyle w:val="Heading1"/>
      </w:pPr>
      <w:r>
        <w:t>10. Interpretacion de clusters</w:t>
      </w:r>
    </w:p>
    <w:p>
      <w:r>
        <w:t>El algoritmo solo asigna numeros de grupo. El analista interpreta esos grupos calculando promedios, frecuencias y comparaciones por cluster.</w:t>
      </w:r>
    </w:p>
    <w:p>
      <w:pPr>
        <w:pStyle w:val="Heading1"/>
      </w:pPr>
      <w:r>
        <w:t>Tabla de decisiones para la Guia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Pregunta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Respuesta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Justificacion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Hay variable objetivo?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 se usa y. El analisis es no supervisado.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Hay variables numericas?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Escalar antes de K-Means.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Hay variables nominales?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Codificar con One-Hot si se incluyen.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Hay variables ordinales?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Codificar respetando el orden.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 balancean clases?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 hay clases reales en clustering.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Como se evalua?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Inercia y silhouette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Tambien se interpreta sentido de negocio.</w:t>
            </w:r>
          </w:p>
        </w:tc>
      </w:tr>
    </w:tbl>
    <w:p>
      <w:pPr>
        <w:pStyle w:val="Heading1"/>
      </w:pPr>
      <w:r>
        <w:t>Ejemplo sencillo</w:t>
      </w:r>
    </w:p>
    <w:p>
      <w:r>
        <w:t>Si un grupo tiene muchas compras, alta satisfaccion y pocos dias desde la ultima compra, podria llamarse clientes activos y satisfechos. Si otro grupo tiene pocas compras, baja satisfaccion y muchas quejas, podria llamarse clientes de atencion prioritaria. El nombre no lo entrega el algoritmo; lo propone el analista con base en los datos.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