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36"/>
        </w:rPr>
        <w:t>Plantilla de informe G6V1</w:t>
      </w:r>
    </w:p>
    <w:p>
      <w:pPr>
        <w:jc w:val="center"/>
      </w:pPr>
      <w:r>
        <w:rPr>
          <w:i/>
          <w:color w:val="4B5563"/>
          <w:sz w:val="22"/>
        </w:rPr>
        <w:t>Integración de datos desde múltiples fuentes</w:t>
      </w:r>
    </w:p>
    <w:p/>
    <w:p>
      <w:pPr>
        <w:pStyle w:val="Heading1"/>
      </w:pPr>
      <w:r>
        <w:t>1. Introducción</w:t>
      </w:r>
    </w:p>
    <w:p>
      <w:r>
        <w:t>Explique el propósito de integrar las fuentes de datos y el contexto de negocio.</w:t>
      </w:r>
    </w:p>
    <w:p>
      <w:r>
        <w:t>Respuesta del aprendiz: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</w:pPr>
      <w:r>
        <w:t>2. Fuentes utilizadas</w:t>
      </w:r>
    </w:p>
    <w:p>
      <w:r>
        <w:t>Describa los archivos clientes.csv, compras.xlsx, interacciones_web.json y empresa_integracion.db.</w:t>
      </w:r>
    </w:p>
    <w:p>
      <w:r>
        <w:t>Respuesta del aprendiz: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</w:pPr>
      <w:r>
        <w:t>3. Llave de integración</w:t>
      </w:r>
    </w:p>
    <w:p>
      <w:r>
        <w:t>Explique por qué se usó ID_Cliente como llave común.</w:t>
      </w:r>
    </w:p>
    <w:p>
      <w:r>
        <w:t>Respuesta del aprendiz: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</w:pPr>
      <w:r>
        <w:t>4. Diagnóstico inicial</w:t>
      </w:r>
    </w:p>
    <w:p>
      <w:r>
        <w:t>Reporte dimensiones, tipos de datos, nulos, duplicados y registros sin correspondencia.</w:t>
      </w:r>
    </w:p>
    <w:p>
      <w:r>
        <w:t>Respuesta del aprendiz: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</w:pPr>
      <w:r>
        <w:t>5. Transformaciones realizadas</w:t>
      </w:r>
    </w:p>
    <w:p>
      <w:r>
        <w:t>Describa limpieza de llaves, conversión de fechas, agregación de compras y uniones.</w:t>
      </w:r>
    </w:p>
    <w:p>
      <w:r>
        <w:t>Respuesta del aprendiz: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</w:pPr>
      <w:r>
        <w:t>6. Dataset integrado</w:t>
      </w:r>
    </w:p>
    <w:p>
      <w:r>
        <w:t>Indique filas, columnas, principales variables creadas y ruta del archivo exportado.</w:t>
      </w:r>
    </w:p>
    <w:p>
      <w:r>
        <w:t>Respuesta del aprendiz: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</w:pPr>
      <w:r>
        <w:t>7. Indicadores y visualizaciones</w:t>
      </w:r>
    </w:p>
    <w:p>
      <w:r>
        <w:t>Incluya ventas por segmento, ventas por ciudad, distribución de satisfacción y cobertura de fuentes.</w:t>
      </w:r>
    </w:p>
    <w:p>
      <w:r>
        <w:t>Respuesta del aprendiz: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</w:pPr>
      <w:r>
        <w:t>8. Hallazgos</w:t>
      </w:r>
    </w:p>
    <w:p>
      <w:r>
        <w:t>Explique patrones relevantes observados tras la integración.</w:t>
      </w:r>
    </w:p>
    <w:p>
      <w:r>
        <w:t>Respuesta del aprendiz: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</w:pPr>
      <w:r>
        <w:t>9. Limitaciones</w:t>
      </w:r>
    </w:p>
    <w:p>
      <w:r>
        <w:t>Explique problemas de calidad, registros sin correspondencia y decisiones tomadas.</w:t>
      </w:r>
    </w:p>
    <w:p>
      <w:r>
        <w:t>Respuesta del aprendiz: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</w:pPr>
      <w:r>
        <w:t>10. Conclusiones y recomendaciones</w:t>
      </w:r>
    </w:p>
    <w:p>
      <w:r>
        <w:t>Redacte conclusiones técnicas y sugerencias para mejorar las fuentes de datos.</w:t>
      </w:r>
    </w:p>
    <w:p>
      <w:r>
        <w:t>Respuesta del aprendiz: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</w:pPr>
      <w:r>
        <w:t>11. Declaración de uso de IA</w:t>
      </w:r>
    </w:p>
    <w:p>
      <w:r>
        <w:t>Declare si usó IA y para qué.</w:t>
      </w:r>
    </w:p>
    <w:p>
      <w:r>
        <w:t>Respuesta del aprendiz: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5E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