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6"/>
          <w:sz w:val="36"/>
        </w:rPr>
        <w:t>Módulo 3 - Sesión 2</w:t>
        <w:br/>
      </w:r>
      <w:r>
        <w:rPr>
          <w:b/>
          <w:color w:val="1F4E79"/>
          <w:sz w:val="28"/>
        </w:rPr>
        <w:t>Preparación, transformación y modelado básico de datos empresariales</w:t>
      </w:r>
    </w:p>
    <w:p>
      <w:pPr>
        <w:jc w:val="center"/>
      </w:pPr>
      <w:r>
        <w:rPr>
          <w:i/>
          <w:color w:val="595959"/>
          <w:sz w:val="20"/>
        </w:rPr>
        <w:t>Laboratorio aplicado a administración empresarial</w:t>
      </w:r>
    </w:p>
    <w:p>
      <w:pPr>
        <w:pStyle w:val="Heading1"/>
      </w:pPr>
      <w:r>
        <w:t>Actividad: Base desordenada, decisión riesgosa</w:t>
      </w:r>
    </w:p>
    <w:p>
      <w:r>
        <w:t>La gerencia de Tienda Andina S.A.S. necesita analizar ventas por zona, canal, categoría y vendedor. Sin embargo, la base enviada por el área comercial contiene inconsistencias que pueden afectar los indicadores. El equipo debe preparar la información antes de construir dashboards.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  <w:insideH w:val="single" w:sz="8" w:space="0" w:color="B7C9D6"/>
              <w:insideV w:val="single" w:sz="8" w:space="0" w:color="B7C9D6"/>
            </w:tcBorders>
          </w:tcPr>
          <w:p>
            <w:r>
              <w:rPr>
                <w:b/>
                <w:color w:val="123456"/>
              </w:rPr>
              <w:t xml:space="preserve">Reto: </w:t>
            </w:r>
            <w:r>
              <w:t>Convertir una base operacional desordenada en un modelo inicial confiable para análisis gerencial.</w:t>
            </w:r>
          </w:p>
        </w:tc>
      </w:tr>
    </w:tbl>
    <w:p>
      <w:pPr>
        <w:pStyle w:val="Heading1"/>
      </w:pPr>
      <w:r>
        <w:t>Roles sugeridos por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7200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304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Analista de datos</w:t>
            </w:r>
          </w:p>
        </w:tc>
        <w:tc>
          <w:tcPr>
            <w:tcW w:type="dxa" w:w="72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Ejecuta transformaciones en Power Query.</w:t>
            </w:r>
          </w:p>
        </w:tc>
      </w:tr>
      <w:tr>
        <w:tc>
          <w:tcPr>
            <w:tcW w:type="dxa" w:w="2304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Administrador funcional</w:t>
            </w:r>
          </w:p>
        </w:tc>
        <w:tc>
          <w:tcPr>
            <w:tcW w:type="dxa" w:w="72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Valida sentido empresarial de las correcciones.</w:t>
            </w:r>
          </w:p>
        </w:tc>
      </w:tr>
      <w:tr>
        <w:tc>
          <w:tcPr>
            <w:tcW w:type="dxa" w:w="2304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Relator</w:t>
            </w:r>
          </w:p>
        </w:tc>
        <w:tc>
          <w:tcPr>
            <w:tcW w:type="dxa" w:w="72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Documenta problemas, transformaciones y justificación.</w:t>
            </w:r>
          </w:p>
        </w:tc>
      </w:tr>
      <w:tr>
        <w:tc>
          <w:tcPr>
            <w:tcW w:type="dxa" w:w="2304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Presentador</w:t>
            </w:r>
          </w:p>
        </w:tc>
        <w:tc>
          <w:tcPr>
            <w:tcW w:type="dxa" w:w="720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Explica el modelo y sus beneficios para gerencia.</w:t>
            </w:r>
          </w:p>
        </w:tc>
      </w:tr>
    </w:tbl>
    <w:p>
      <w:pPr>
        <w:pStyle w:val="Heading1"/>
      </w:pPr>
      <w:r>
        <w:t>Tareas del laboratorio</w:t>
      </w:r>
    </w:p>
    <w:p>
      <w:pPr>
        <w:pStyle w:val="ListBullet"/>
      </w:pPr>
      <w:r>
        <w:t>Cargar el dataset RAW.</w:t>
      </w:r>
    </w:p>
    <w:p>
      <w:pPr>
        <w:pStyle w:val="ListBullet"/>
      </w:pPr>
      <w:r>
        <w:t>Identificar mínimo cinco problemas de calidad.</w:t>
      </w:r>
    </w:p>
    <w:p>
      <w:pPr>
        <w:pStyle w:val="ListBullet"/>
      </w:pPr>
      <w:r>
        <w:t>Aplicar mínimo seis transformaciones en Power Query.</w:t>
      </w:r>
    </w:p>
    <w:p>
      <w:pPr>
        <w:pStyle w:val="ListBullet"/>
      </w:pPr>
      <w:r>
        <w:t>Cargar dimensiones de zona y categoría.</w:t>
      </w:r>
    </w:p>
    <w:p>
      <w:pPr>
        <w:pStyle w:val="ListBullet"/>
      </w:pPr>
      <w:r>
        <w:t>Proponer relaciones del modelo.</w:t>
      </w:r>
    </w:p>
    <w:p>
      <w:pPr>
        <w:pStyle w:val="ListBullet"/>
      </w:pPr>
      <w:r>
        <w:t>Completar plantilla de seguimiento.</w:t>
      </w:r>
    </w:p>
    <w:p>
      <w:pPr>
        <w:pStyle w:val="ListBullet"/>
      </w:pPr>
      <w:r>
        <w:t>Redactar tres riesgos gerenciales de trabajar con la base sin limpiar.</w:t>
      </w:r>
    </w:p>
    <w:p>
      <w:pPr>
        <w:pStyle w:val="Heading1"/>
      </w:pPr>
      <w:r>
        <w:t>Producto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Producto</w:t>
            </w:r>
          </w:p>
        </w:tc>
        <w:tc>
          <w:tcPr>
            <w:tcW w:type="dxa" w:w="6912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</w:tcPr>
          <w:p>
            <w:r>
              <w:rPr>
                <w:b/>
                <w:color w:val="FFFFFF"/>
                <w:sz w:val="17"/>
              </w:rPr>
              <w:t>Nivel esperado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Base transformada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Columnas con tipos correctos, categorías estandarizadas y duplicados revisados.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Modelo básico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Tabla de ventas relacionada con dimensiones de zona y categoría.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Documentación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Registro de problemas detectados y decisiones de transformación.</w:t>
            </w:r>
          </w:p>
        </w:tc>
      </w:tr>
      <w:tr>
        <w:tc>
          <w:tcPr>
            <w:tcW w:type="dxa" w:w="2880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Reflexión gerencial</w:t>
            </w:r>
          </w:p>
        </w:tc>
        <w:tc>
          <w:tcPr>
            <w:tcW w:type="dxa" w:w="6912"/>
            <w:vAlign w:val="top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  <w:insideH w:val="single" w:sz="8" w:space="0" w:color="D9E2F3"/>
              <w:insideV w:val="single" w:sz="8" w:space="0" w:color="D9E2F3"/>
            </w:tcBorders>
          </w:tcPr>
          <w:p>
            <w:r>
              <w:rPr>
                <w:sz w:val="17"/>
              </w:rPr>
              <w:t>Explica cómo la limpieza evita decisiones equivocadas.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Diplomado en IA y Transformación Digital para la Gestión Empresarial | Módulo 3 - Sesión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7"/>
      </w:rPr>
      <w:t>Actividad práctica | M3 Sesión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