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E6A" w:rsidRPr="00025E6A" w:rsidRDefault="00025E6A">
      <w:pPr>
        <w:spacing w:line="360" w:lineRule="auto"/>
        <w:ind w:left="-426"/>
        <w:jc w:val="both"/>
        <w:rPr>
          <w:rFonts w:ascii="Courier New" w:hAnsi="Courier New"/>
          <w:b/>
          <w:sz w:val="4"/>
          <w:szCs w:val="4"/>
        </w:rPr>
      </w:pPr>
      <w:bookmarkStart w:id="0" w:name="_GoBack"/>
      <w:bookmarkEnd w:id="0"/>
    </w:p>
    <w:p w:rsidR="006F4C23" w:rsidRPr="00A97253" w:rsidRDefault="006F4C23" w:rsidP="00724B83">
      <w:pPr>
        <w:jc w:val="center"/>
        <w:rPr>
          <w:b/>
          <w:sz w:val="28"/>
          <w:szCs w:val="28"/>
        </w:rPr>
      </w:pPr>
      <w:r w:rsidRPr="00A97253">
        <w:rPr>
          <w:b/>
          <w:sz w:val="28"/>
          <w:szCs w:val="28"/>
        </w:rPr>
        <w:t>Endawoke Yizengaw</w:t>
      </w:r>
    </w:p>
    <w:p w:rsidR="00A97253" w:rsidRPr="00F34DD0" w:rsidRDefault="002C7B8B" w:rsidP="00F34DD0">
      <w:pPr>
        <w:pStyle w:val="NoSpacing"/>
        <w:jc w:val="center"/>
        <w:rPr>
          <w:sz w:val="22"/>
          <w:szCs w:val="22"/>
        </w:rPr>
      </w:pPr>
      <w:r w:rsidRPr="00F34DD0">
        <w:rPr>
          <w:sz w:val="22"/>
          <w:szCs w:val="22"/>
        </w:rPr>
        <w:t>Institute</w:t>
      </w:r>
      <w:r w:rsidR="006973AC" w:rsidRPr="00F34DD0">
        <w:rPr>
          <w:sz w:val="22"/>
          <w:szCs w:val="22"/>
        </w:rPr>
        <w:t xml:space="preserve"> for</w:t>
      </w:r>
      <w:r w:rsidRPr="00F34DD0">
        <w:rPr>
          <w:sz w:val="22"/>
          <w:szCs w:val="22"/>
        </w:rPr>
        <w:t xml:space="preserve"> </w:t>
      </w:r>
      <w:r w:rsidR="006973AC" w:rsidRPr="00F34DD0">
        <w:rPr>
          <w:sz w:val="22"/>
          <w:szCs w:val="22"/>
        </w:rPr>
        <w:t>Scientific Research, Boston College</w:t>
      </w:r>
    </w:p>
    <w:p w:rsidR="00302762" w:rsidRPr="00F34DD0" w:rsidRDefault="006973AC" w:rsidP="00F34DD0">
      <w:pPr>
        <w:pStyle w:val="NoSpacing"/>
        <w:jc w:val="center"/>
        <w:rPr>
          <w:sz w:val="22"/>
          <w:szCs w:val="22"/>
        </w:rPr>
      </w:pPr>
      <w:r w:rsidRPr="00F34DD0">
        <w:rPr>
          <w:sz w:val="22"/>
          <w:szCs w:val="22"/>
        </w:rPr>
        <w:t>140 Commonwealth Ave</w:t>
      </w:r>
      <w:r w:rsidR="00A97253" w:rsidRPr="00F34DD0">
        <w:rPr>
          <w:sz w:val="22"/>
          <w:szCs w:val="22"/>
        </w:rPr>
        <w:t xml:space="preserve">, </w:t>
      </w:r>
      <w:r w:rsidRPr="00F34DD0">
        <w:rPr>
          <w:sz w:val="22"/>
          <w:szCs w:val="22"/>
        </w:rPr>
        <w:t>Chestnut Hill, MA 02467</w:t>
      </w:r>
    </w:p>
    <w:p w:rsidR="00724B83" w:rsidRPr="00F34DD0" w:rsidRDefault="00724B83" w:rsidP="00F34DD0">
      <w:pPr>
        <w:pStyle w:val="NoSpacing"/>
        <w:jc w:val="center"/>
        <w:rPr>
          <w:color w:val="000000"/>
          <w:sz w:val="22"/>
          <w:szCs w:val="22"/>
        </w:rPr>
      </w:pPr>
      <w:r w:rsidRPr="00F34DD0">
        <w:rPr>
          <w:color w:val="000000"/>
          <w:sz w:val="22"/>
          <w:szCs w:val="22"/>
        </w:rPr>
        <w:t>Mobile: 3103842195; Day Phone: 6175520146</w:t>
      </w:r>
    </w:p>
    <w:p w:rsidR="00724B83" w:rsidRPr="00F34DD0" w:rsidRDefault="00724B83" w:rsidP="00F34DD0">
      <w:pPr>
        <w:pStyle w:val="NoSpacing"/>
        <w:jc w:val="center"/>
        <w:rPr>
          <w:sz w:val="22"/>
          <w:szCs w:val="22"/>
          <w:u w:val="single"/>
        </w:rPr>
      </w:pPr>
      <w:r w:rsidRPr="00F34DD0">
        <w:rPr>
          <w:color w:val="000000"/>
          <w:sz w:val="22"/>
          <w:szCs w:val="22"/>
        </w:rPr>
        <w:t xml:space="preserve">Email: </w:t>
      </w:r>
      <w:r w:rsidRPr="00F34DD0">
        <w:rPr>
          <w:color w:val="0000FF"/>
          <w:sz w:val="22"/>
          <w:szCs w:val="22"/>
        </w:rPr>
        <w:t>kassie@bc.edu</w:t>
      </w:r>
      <w:r w:rsidRPr="00F34DD0">
        <w:rPr>
          <w:color w:val="000000"/>
          <w:sz w:val="22"/>
          <w:szCs w:val="22"/>
        </w:rPr>
        <w:t>; URL</w:t>
      </w:r>
      <w:r w:rsidRPr="00F34DD0">
        <w:rPr>
          <w:i/>
          <w:color w:val="000000"/>
          <w:sz w:val="22"/>
          <w:szCs w:val="22"/>
        </w:rPr>
        <w:t xml:space="preserve">: </w:t>
      </w:r>
      <w:r w:rsidRPr="00F34DD0">
        <w:rPr>
          <w:color w:val="0000FF"/>
          <w:sz w:val="22"/>
          <w:szCs w:val="22"/>
        </w:rPr>
        <w:t>https://www2.bc.edu/endawoke-kassie/</w:t>
      </w:r>
    </w:p>
    <w:p w:rsidR="006F4C23" w:rsidRPr="00F34DD0" w:rsidRDefault="006F4C23">
      <w:pPr>
        <w:jc w:val="both"/>
        <w:rPr>
          <w:sz w:val="16"/>
          <w:szCs w:val="16"/>
        </w:rPr>
      </w:pPr>
      <w:r w:rsidRPr="00F34DD0">
        <w:rPr>
          <w:sz w:val="16"/>
          <w:szCs w:val="16"/>
        </w:rPr>
        <w:t xml:space="preserve">  </w:t>
      </w:r>
    </w:p>
    <w:p w:rsidR="006F4C23" w:rsidRPr="00F34DD0" w:rsidRDefault="006F4C23" w:rsidP="00672CD1">
      <w:pPr>
        <w:ind w:left="-360" w:right="-360"/>
        <w:jc w:val="both"/>
        <w:rPr>
          <w:b/>
          <w:sz w:val="28"/>
          <w:szCs w:val="28"/>
        </w:rPr>
      </w:pPr>
      <w:r w:rsidRPr="00F34DD0">
        <w:rPr>
          <w:b/>
          <w:sz w:val="28"/>
          <w:szCs w:val="28"/>
        </w:rPr>
        <w:t>I. EDUCATIONAL BACKGROUND</w:t>
      </w:r>
    </w:p>
    <w:p w:rsidR="006F4C23" w:rsidRDefault="006F4C23" w:rsidP="00672CD1">
      <w:pPr>
        <w:numPr>
          <w:ilvl w:val="0"/>
          <w:numId w:val="3"/>
        </w:numPr>
        <w:ind w:right="-360"/>
        <w:jc w:val="both"/>
        <w:rPr>
          <w:sz w:val="24"/>
        </w:rPr>
      </w:pPr>
      <w:r>
        <w:rPr>
          <w:b/>
          <w:sz w:val="24"/>
        </w:rPr>
        <w:t>Ph.D. in space physics</w:t>
      </w:r>
      <w:r>
        <w:rPr>
          <w:sz w:val="24"/>
        </w:rPr>
        <w:t xml:space="preserve">, La Trobe University in </w:t>
      </w:r>
      <w:smartTag w:uri="urn:schemas-microsoft-com:office:smarttags" w:element="place">
        <w:smartTag w:uri="urn:schemas-microsoft-com:office:smarttags" w:element="City">
          <w:r>
            <w:rPr>
              <w:sz w:val="24"/>
            </w:rPr>
            <w:t>Melbourne</w:t>
          </w:r>
        </w:smartTag>
        <w:r>
          <w:rPr>
            <w:sz w:val="24"/>
          </w:rPr>
          <w:t xml:space="preserve">, </w:t>
        </w:r>
        <w:smartTag w:uri="urn:schemas-microsoft-com:office:smarttags" w:element="country-region">
          <w:r>
            <w:rPr>
              <w:sz w:val="24"/>
            </w:rPr>
            <w:t>Australia</w:t>
          </w:r>
        </w:smartTag>
      </w:smartTag>
      <w:r>
        <w:rPr>
          <w:sz w:val="24"/>
        </w:rPr>
        <w:t xml:space="preserve">: </w:t>
      </w:r>
      <w:r w:rsidR="00302762">
        <w:rPr>
          <w:sz w:val="24"/>
        </w:rPr>
        <w:t>May 2004.</w:t>
      </w:r>
    </w:p>
    <w:p w:rsidR="006F4C23" w:rsidRDefault="006F4C23" w:rsidP="00672CD1">
      <w:pPr>
        <w:numPr>
          <w:ilvl w:val="0"/>
          <w:numId w:val="3"/>
        </w:numPr>
        <w:ind w:right="-360"/>
        <w:jc w:val="both"/>
        <w:rPr>
          <w:sz w:val="24"/>
        </w:rPr>
      </w:pPr>
      <w:r>
        <w:rPr>
          <w:b/>
          <w:sz w:val="24"/>
        </w:rPr>
        <w:t>M.Sc. in atmospheric physics</w:t>
      </w:r>
      <w:r>
        <w:rPr>
          <w:sz w:val="24"/>
        </w:rPr>
        <w:t xml:space="preserve">, </w:t>
      </w:r>
      <w:smartTag w:uri="urn:schemas-microsoft-com:office:smarttags" w:element="place">
        <w:smartTag w:uri="urn:schemas-microsoft-com:office:smarttags" w:element="PlaceName">
          <w:r>
            <w:rPr>
              <w:sz w:val="24"/>
            </w:rPr>
            <w:t>Tromso</w:t>
          </w:r>
        </w:smartTag>
        <w:r>
          <w:rPr>
            <w:sz w:val="24"/>
          </w:rPr>
          <w:t xml:space="preserve"> </w:t>
        </w:r>
        <w:smartTag w:uri="urn:schemas-microsoft-com:office:smarttags" w:element="PlaceType">
          <w:r>
            <w:rPr>
              <w:sz w:val="24"/>
            </w:rPr>
            <w:t>University</w:t>
          </w:r>
        </w:smartTag>
      </w:smartTag>
      <w:r>
        <w:rPr>
          <w:sz w:val="24"/>
        </w:rPr>
        <w:t xml:space="preserve"> in </w:t>
      </w:r>
      <w:smartTag w:uri="urn:schemas-microsoft-com:office:smarttags" w:element="place">
        <w:smartTag w:uri="urn:schemas-microsoft-com:office:smarttags" w:element="City">
          <w:r>
            <w:rPr>
              <w:sz w:val="24"/>
            </w:rPr>
            <w:t>Tromso</w:t>
          </w:r>
        </w:smartTag>
        <w:r>
          <w:rPr>
            <w:sz w:val="24"/>
          </w:rPr>
          <w:t xml:space="preserve">, </w:t>
        </w:r>
        <w:smartTag w:uri="urn:schemas-microsoft-com:office:smarttags" w:element="country-region">
          <w:r>
            <w:rPr>
              <w:sz w:val="24"/>
            </w:rPr>
            <w:t>Norway</w:t>
          </w:r>
        </w:smartTag>
      </w:smartTag>
      <w:r>
        <w:rPr>
          <w:sz w:val="24"/>
        </w:rPr>
        <w:t>: May 1998.</w:t>
      </w:r>
    </w:p>
    <w:p w:rsidR="006F4C23" w:rsidRDefault="006F4C23" w:rsidP="00672CD1">
      <w:pPr>
        <w:numPr>
          <w:ilvl w:val="0"/>
          <w:numId w:val="3"/>
        </w:numPr>
        <w:ind w:right="-360"/>
        <w:jc w:val="both"/>
        <w:rPr>
          <w:sz w:val="24"/>
        </w:rPr>
      </w:pPr>
      <w:r>
        <w:rPr>
          <w:b/>
          <w:sz w:val="24"/>
        </w:rPr>
        <w:t>B.Sc. in applied Physics</w:t>
      </w:r>
      <w:r>
        <w:rPr>
          <w:sz w:val="24"/>
        </w:rPr>
        <w:t xml:space="preserve">, Addis Ababa University </w:t>
      </w:r>
      <w:r w:rsidR="00504C2F">
        <w:rPr>
          <w:sz w:val="24"/>
        </w:rPr>
        <w:t>in</w:t>
      </w:r>
      <w:r>
        <w:rPr>
          <w:sz w:val="24"/>
        </w:rPr>
        <w:t xml:space="preserve"> Addis Ababa, Ethiopia: July 1994. </w:t>
      </w:r>
    </w:p>
    <w:p w:rsidR="006F4C23" w:rsidRPr="00F34DD0" w:rsidRDefault="006F4C23" w:rsidP="00672CD1">
      <w:pPr>
        <w:ind w:right="-360"/>
        <w:jc w:val="both"/>
        <w:rPr>
          <w:sz w:val="6"/>
          <w:szCs w:val="6"/>
        </w:rPr>
      </w:pPr>
      <w:r w:rsidRPr="00F34DD0">
        <w:rPr>
          <w:sz w:val="6"/>
          <w:szCs w:val="6"/>
        </w:rPr>
        <w:t xml:space="preserve"> </w:t>
      </w:r>
    </w:p>
    <w:p w:rsidR="006F4C23" w:rsidRPr="00F34DD0" w:rsidRDefault="006F4C23" w:rsidP="00672CD1">
      <w:pPr>
        <w:ind w:left="-426" w:right="-360"/>
        <w:jc w:val="both"/>
        <w:rPr>
          <w:b/>
          <w:sz w:val="28"/>
          <w:szCs w:val="28"/>
        </w:rPr>
      </w:pPr>
      <w:r w:rsidRPr="00F34DD0">
        <w:rPr>
          <w:b/>
          <w:sz w:val="28"/>
          <w:szCs w:val="28"/>
        </w:rPr>
        <w:t xml:space="preserve">II. EXPERIENCES </w:t>
      </w:r>
    </w:p>
    <w:p w:rsidR="006973AC" w:rsidRDefault="006973AC" w:rsidP="00672CD1">
      <w:pPr>
        <w:numPr>
          <w:ilvl w:val="0"/>
          <w:numId w:val="3"/>
        </w:numPr>
        <w:ind w:right="-360"/>
        <w:jc w:val="both"/>
        <w:rPr>
          <w:sz w:val="24"/>
        </w:rPr>
      </w:pPr>
      <w:r>
        <w:rPr>
          <w:sz w:val="24"/>
        </w:rPr>
        <w:t xml:space="preserve">1 July 2009 - Present, </w:t>
      </w:r>
      <w:r>
        <w:rPr>
          <w:b/>
          <w:color w:val="0000FF"/>
          <w:sz w:val="24"/>
        </w:rPr>
        <w:t>Senior Research Scientist</w:t>
      </w:r>
      <w:r>
        <w:rPr>
          <w:b/>
          <w:sz w:val="24"/>
        </w:rPr>
        <w:t>,</w:t>
      </w:r>
      <w:r>
        <w:rPr>
          <w:sz w:val="24"/>
        </w:rPr>
        <w:t xml:space="preserve"> ISR, Boston </w:t>
      </w:r>
      <w:r w:rsidR="00A97253">
        <w:rPr>
          <w:sz w:val="24"/>
        </w:rPr>
        <w:t>College</w:t>
      </w:r>
      <w:r>
        <w:rPr>
          <w:sz w:val="24"/>
        </w:rPr>
        <w:t xml:space="preserve">, </w:t>
      </w:r>
      <w:r w:rsidR="00A97253">
        <w:rPr>
          <w:sz w:val="24"/>
        </w:rPr>
        <w:t>USA</w:t>
      </w:r>
      <w:r>
        <w:rPr>
          <w:sz w:val="24"/>
        </w:rPr>
        <w:t>.</w:t>
      </w:r>
    </w:p>
    <w:p w:rsidR="008724BE" w:rsidRPr="00A97253" w:rsidRDefault="008724BE" w:rsidP="00672CD1">
      <w:pPr>
        <w:numPr>
          <w:ilvl w:val="0"/>
          <w:numId w:val="3"/>
        </w:numPr>
        <w:ind w:right="-360"/>
        <w:jc w:val="both"/>
        <w:rPr>
          <w:sz w:val="24"/>
        </w:rPr>
      </w:pPr>
      <w:r>
        <w:rPr>
          <w:sz w:val="24"/>
        </w:rPr>
        <w:t>1 July 2006</w:t>
      </w:r>
      <w:r w:rsidR="00383C3E">
        <w:rPr>
          <w:sz w:val="24"/>
        </w:rPr>
        <w:t xml:space="preserve"> - </w:t>
      </w:r>
      <w:r w:rsidR="006973AC">
        <w:rPr>
          <w:sz w:val="24"/>
        </w:rPr>
        <w:t>30 June 2009</w:t>
      </w:r>
      <w:r>
        <w:rPr>
          <w:sz w:val="24"/>
        </w:rPr>
        <w:t xml:space="preserve">, </w:t>
      </w:r>
      <w:r>
        <w:rPr>
          <w:b/>
          <w:color w:val="0000FF"/>
          <w:sz w:val="24"/>
        </w:rPr>
        <w:t xml:space="preserve">Assistant Research </w:t>
      </w:r>
      <w:r w:rsidR="0098565B">
        <w:rPr>
          <w:b/>
          <w:color w:val="0000FF"/>
          <w:sz w:val="24"/>
        </w:rPr>
        <w:t>Geophysicist</w:t>
      </w:r>
      <w:r>
        <w:rPr>
          <w:b/>
          <w:sz w:val="24"/>
        </w:rPr>
        <w:t>,</w:t>
      </w:r>
      <w:r>
        <w:rPr>
          <w:sz w:val="24"/>
        </w:rPr>
        <w:t xml:space="preserve"> UCLA, IGPP, </w:t>
      </w:r>
      <w:r w:rsidR="00A97253">
        <w:rPr>
          <w:sz w:val="24"/>
        </w:rPr>
        <w:t>USA</w:t>
      </w:r>
    </w:p>
    <w:p w:rsidR="008C13DC" w:rsidRPr="00F34DD0" w:rsidRDefault="005B5557" w:rsidP="00672CD1">
      <w:pPr>
        <w:numPr>
          <w:ilvl w:val="0"/>
          <w:numId w:val="3"/>
        </w:numPr>
        <w:ind w:right="-360"/>
        <w:jc w:val="both"/>
        <w:rPr>
          <w:sz w:val="24"/>
          <w:szCs w:val="24"/>
        </w:rPr>
      </w:pPr>
      <w:r>
        <w:rPr>
          <w:sz w:val="24"/>
        </w:rPr>
        <w:t xml:space="preserve">May 2004 – </w:t>
      </w:r>
      <w:r w:rsidR="008724BE">
        <w:rPr>
          <w:sz w:val="24"/>
        </w:rPr>
        <w:t>June 2006</w:t>
      </w:r>
      <w:r>
        <w:rPr>
          <w:sz w:val="24"/>
        </w:rPr>
        <w:t xml:space="preserve">, </w:t>
      </w:r>
      <w:r w:rsidRPr="00A5548A">
        <w:rPr>
          <w:b/>
          <w:color w:val="0000FF"/>
          <w:sz w:val="24"/>
        </w:rPr>
        <w:t>Postdoctoral Researcher</w:t>
      </w:r>
      <w:r>
        <w:rPr>
          <w:b/>
          <w:sz w:val="24"/>
        </w:rPr>
        <w:t>,</w:t>
      </w:r>
      <w:r>
        <w:rPr>
          <w:sz w:val="24"/>
        </w:rPr>
        <w:t xml:space="preserve"> </w:t>
      </w:r>
      <w:r w:rsidR="008C13DC">
        <w:rPr>
          <w:sz w:val="24"/>
        </w:rPr>
        <w:t xml:space="preserve">UCLA, IGPP, </w:t>
      </w:r>
      <w:r w:rsidR="00A97253">
        <w:rPr>
          <w:sz w:val="24"/>
        </w:rPr>
        <w:t>USA</w:t>
      </w:r>
    </w:p>
    <w:p w:rsidR="00F34DD0" w:rsidRPr="00F34DD0" w:rsidRDefault="00F34DD0" w:rsidP="00672CD1">
      <w:pPr>
        <w:ind w:right="-360"/>
        <w:jc w:val="both"/>
        <w:rPr>
          <w:sz w:val="6"/>
          <w:szCs w:val="6"/>
        </w:rPr>
      </w:pPr>
    </w:p>
    <w:p w:rsidR="001A60AF" w:rsidRPr="00F34DD0" w:rsidRDefault="001A60AF" w:rsidP="00672CD1">
      <w:pPr>
        <w:ind w:left="-426" w:right="-360"/>
        <w:jc w:val="both"/>
        <w:rPr>
          <w:b/>
          <w:sz w:val="28"/>
          <w:szCs w:val="28"/>
        </w:rPr>
      </w:pPr>
      <w:r w:rsidRPr="00F34DD0">
        <w:rPr>
          <w:b/>
          <w:sz w:val="28"/>
          <w:szCs w:val="28"/>
        </w:rPr>
        <w:t>I</w:t>
      </w:r>
      <w:r w:rsidR="00A97253" w:rsidRPr="00F34DD0">
        <w:rPr>
          <w:b/>
          <w:sz w:val="28"/>
          <w:szCs w:val="28"/>
        </w:rPr>
        <w:t>II</w:t>
      </w:r>
      <w:r w:rsidRPr="00F34DD0">
        <w:rPr>
          <w:b/>
          <w:sz w:val="28"/>
          <w:szCs w:val="28"/>
        </w:rPr>
        <w:t xml:space="preserve">. </w:t>
      </w:r>
      <w:r w:rsidR="00724B83" w:rsidRPr="00F34DD0">
        <w:rPr>
          <w:b/>
          <w:sz w:val="28"/>
          <w:szCs w:val="28"/>
        </w:rPr>
        <w:t xml:space="preserve">SOME OF SUCCESSFUL </w:t>
      </w:r>
      <w:r w:rsidR="00DD73EB" w:rsidRPr="00F34DD0">
        <w:rPr>
          <w:b/>
          <w:sz w:val="28"/>
          <w:szCs w:val="28"/>
        </w:rPr>
        <w:t>GRANTS</w:t>
      </w:r>
      <w:r w:rsidRPr="00F34DD0">
        <w:rPr>
          <w:b/>
          <w:sz w:val="28"/>
          <w:szCs w:val="28"/>
        </w:rPr>
        <w:t xml:space="preserve"> </w:t>
      </w:r>
    </w:p>
    <w:p w:rsidR="00724B83" w:rsidRPr="00724B83" w:rsidRDefault="00724B83" w:rsidP="00672CD1">
      <w:pPr>
        <w:numPr>
          <w:ilvl w:val="0"/>
          <w:numId w:val="6"/>
        </w:numPr>
        <w:autoSpaceDE w:val="0"/>
        <w:autoSpaceDN w:val="0"/>
        <w:adjustRightInd w:val="0"/>
        <w:ind w:left="360" w:right="-360"/>
        <w:jc w:val="both"/>
        <w:rPr>
          <w:color w:val="0000FF"/>
          <w:sz w:val="24"/>
          <w:szCs w:val="24"/>
        </w:rPr>
      </w:pPr>
      <w:r w:rsidRPr="00724B83">
        <w:rPr>
          <w:b/>
          <w:bCs/>
          <w:color w:val="000000"/>
          <w:sz w:val="24"/>
          <w:szCs w:val="24"/>
        </w:rPr>
        <w:t>Principal-Investigator</w:t>
      </w:r>
      <w:r w:rsidRPr="00724B83">
        <w:rPr>
          <w:color w:val="000000"/>
          <w:sz w:val="24"/>
          <w:szCs w:val="24"/>
        </w:rPr>
        <w:t>, “</w:t>
      </w:r>
      <w:r w:rsidRPr="00F34DD0">
        <w:rPr>
          <w:color w:val="000000"/>
          <w:sz w:val="22"/>
          <w:szCs w:val="22"/>
        </w:rPr>
        <w:t>African Meridian B-field Education and Research (AMBER) Magnetometer Network</w:t>
      </w:r>
      <w:r w:rsidRPr="00724B83">
        <w:rPr>
          <w:color w:val="000000"/>
          <w:sz w:val="24"/>
          <w:szCs w:val="24"/>
        </w:rPr>
        <w:t>”, 2008 – Present. (</w:t>
      </w:r>
      <w:r w:rsidRPr="00724B83">
        <w:rPr>
          <w:b/>
          <w:bCs/>
          <w:color w:val="0000FF"/>
          <w:sz w:val="24"/>
          <w:szCs w:val="24"/>
        </w:rPr>
        <w:t>Funded by NASA, AFOSR, and NSF</w:t>
      </w:r>
      <w:r w:rsidRPr="00724B83">
        <w:rPr>
          <w:color w:val="0000FF"/>
          <w:sz w:val="24"/>
          <w:szCs w:val="24"/>
        </w:rPr>
        <w:t>)</w:t>
      </w:r>
    </w:p>
    <w:p w:rsidR="00724B83" w:rsidRPr="00724B83" w:rsidRDefault="00724B83" w:rsidP="00672CD1">
      <w:pPr>
        <w:numPr>
          <w:ilvl w:val="0"/>
          <w:numId w:val="6"/>
        </w:numPr>
        <w:autoSpaceDE w:val="0"/>
        <w:autoSpaceDN w:val="0"/>
        <w:adjustRightInd w:val="0"/>
        <w:ind w:left="360" w:right="-360"/>
        <w:jc w:val="both"/>
        <w:rPr>
          <w:color w:val="0000FF"/>
          <w:sz w:val="24"/>
          <w:szCs w:val="24"/>
        </w:rPr>
      </w:pPr>
      <w:r w:rsidRPr="00724B83">
        <w:rPr>
          <w:b/>
          <w:bCs/>
          <w:color w:val="000000"/>
          <w:sz w:val="24"/>
          <w:szCs w:val="24"/>
        </w:rPr>
        <w:t>Principal-Investigator</w:t>
      </w:r>
      <w:r w:rsidRPr="00724B83">
        <w:rPr>
          <w:color w:val="000000"/>
          <w:sz w:val="24"/>
          <w:szCs w:val="24"/>
        </w:rPr>
        <w:t>, “</w:t>
      </w:r>
      <w:r w:rsidRPr="00F34DD0">
        <w:rPr>
          <w:color w:val="000000"/>
          <w:sz w:val="22"/>
          <w:szCs w:val="22"/>
        </w:rPr>
        <w:t xml:space="preserve">South American Meridian B-field Array (SAMBA) Magnetometer Network”, </w:t>
      </w:r>
      <w:r w:rsidRPr="00EA396D">
        <w:rPr>
          <w:color w:val="000000"/>
          <w:sz w:val="24"/>
          <w:szCs w:val="24"/>
        </w:rPr>
        <w:t>2013 – Present</w:t>
      </w:r>
      <w:r w:rsidRPr="00724B83">
        <w:rPr>
          <w:color w:val="000000"/>
          <w:sz w:val="24"/>
          <w:szCs w:val="24"/>
        </w:rPr>
        <w:t>. (</w:t>
      </w:r>
      <w:r w:rsidRPr="00724B83">
        <w:rPr>
          <w:b/>
          <w:bCs/>
          <w:color w:val="0000FF"/>
          <w:sz w:val="24"/>
          <w:szCs w:val="24"/>
        </w:rPr>
        <w:t>Funded by NSF and AFOSR</w:t>
      </w:r>
      <w:r w:rsidRPr="00724B83">
        <w:rPr>
          <w:color w:val="0000FF"/>
          <w:sz w:val="24"/>
          <w:szCs w:val="24"/>
        </w:rPr>
        <w:t>)</w:t>
      </w:r>
    </w:p>
    <w:p w:rsidR="00724B83" w:rsidRPr="00724B83" w:rsidRDefault="00724B83" w:rsidP="00672CD1">
      <w:pPr>
        <w:numPr>
          <w:ilvl w:val="0"/>
          <w:numId w:val="6"/>
        </w:numPr>
        <w:autoSpaceDE w:val="0"/>
        <w:autoSpaceDN w:val="0"/>
        <w:adjustRightInd w:val="0"/>
        <w:ind w:left="360" w:right="-360"/>
        <w:jc w:val="both"/>
        <w:rPr>
          <w:color w:val="000000"/>
          <w:sz w:val="24"/>
          <w:szCs w:val="24"/>
        </w:rPr>
      </w:pPr>
      <w:r w:rsidRPr="00724B83">
        <w:rPr>
          <w:b/>
          <w:bCs/>
          <w:color w:val="000000"/>
          <w:sz w:val="24"/>
          <w:szCs w:val="24"/>
        </w:rPr>
        <w:t>Principal-Investigator</w:t>
      </w:r>
      <w:r w:rsidRPr="00724B83">
        <w:rPr>
          <w:color w:val="000000"/>
          <w:sz w:val="24"/>
          <w:szCs w:val="24"/>
        </w:rPr>
        <w:t xml:space="preserve">, </w:t>
      </w:r>
      <w:r w:rsidRPr="00724B83">
        <w:rPr>
          <w:color w:val="0000FF"/>
          <w:sz w:val="24"/>
          <w:szCs w:val="24"/>
        </w:rPr>
        <w:t>NSF Aeronomy program</w:t>
      </w:r>
      <w:r w:rsidRPr="00724B83">
        <w:rPr>
          <w:color w:val="000000"/>
          <w:sz w:val="24"/>
          <w:szCs w:val="24"/>
        </w:rPr>
        <w:t>, “</w:t>
      </w:r>
      <w:r w:rsidRPr="00F34DD0">
        <w:rPr>
          <w:color w:val="000000"/>
          <w:sz w:val="22"/>
          <w:szCs w:val="22"/>
        </w:rPr>
        <w:t>Collaborative Research: Understanding the Source of Plasma in the Storm Enhanced Density Plume</w:t>
      </w:r>
      <w:r w:rsidRPr="00724B83">
        <w:rPr>
          <w:color w:val="000000"/>
          <w:sz w:val="24"/>
          <w:szCs w:val="24"/>
        </w:rPr>
        <w:t xml:space="preserve">”, 2016-2019. </w:t>
      </w:r>
      <w:r w:rsidRPr="00724B83">
        <w:rPr>
          <w:b/>
          <w:bCs/>
          <w:color w:val="000000"/>
          <w:sz w:val="24"/>
          <w:szCs w:val="24"/>
        </w:rPr>
        <w:t>(Pending)</w:t>
      </w:r>
      <w:r w:rsidRPr="00724B83">
        <w:rPr>
          <w:color w:val="000000"/>
          <w:sz w:val="24"/>
          <w:szCs w:val="24"/>
        </w:rPr>
        <w:t>.</w:t>
      </w:r>
    </w:p>
    <w:p w:rsidR="00724B83" w:rsidRPr="00724B83" w:rsidRDefault="00724B83" w:rsidP="00672CD1">
      <w:pPr>
        <w:numPr>
          <w:ilvl w:val="0"/>
          <w:numId w:val="6"/>
        </w:numPr>
        <w:autoSpaceDE w:val="0"/>
        <w:autoSpaceDN w:val="0"/>
        <w:adjustRightInd w:val="0"/>
        <w:ind w:left="360" w:right="-360"/>
        <w:jc w:val="both"/>
        <w:rPr>
          <w:color w:val="000000"/>
          <w:sz w:val="24"/>
          <w:szCs w:val="24"/>
        </w:rPr>
      </w:pPr>
      <w:r w:rsidRPr="00724B83">
        <w:rPr>
          <w:b/>
          <w:bCs/>
          <w:color w:val="000000"/>
          <w:sz w:val="24"/>
          <w:szCs w:val="24"/>
        </w:rPr>
        <w:t>Co-Principal-Investigator</w:t>
      </w:r>
      <w:r w:rsidRPr="00724B83">
        <w:rPr>
          <w:color w:val="000000"/>
          <w:sz w:val="24"/>
          <w:szCs w:val="24"/>
        </w:rPr>
        <w:t xml:space="preserve">, </w:t>
      </w:r>
      <w:r w:rsidRPr="00724B83">
        <w:rPr>
          <w:color w:val="0000FF"/>
          <w:sz w:val="24"/>
          <w:szCs w:val="24"/>
        </w:rPr>
        <w:t>NSF OPP, Magnetosphere, and Aeronomy programs</w:t>
      </w:r>
      <w:r w:rsidRPr="00724B83">
        <w:rPr>
          <w:color w:val="000000"/>
          <w:sz w:val="24"/>
          <w:szCs w:val="24"/>
        </w:rPr>
        <w:t>, “</w:t>
      </w:r>
      <w:r w:rsidRPr="00F34DD0">
        <w:rPr>
          <w:color w:val="000000"/>
          <w:sz w:val="22"/>
          <w:szCs w:val="22"/>
        </w:rPr>
        <w:t>iMAGS: inner-Magnetosphere Array for Geospace Science</w:t>
      </w:r>
      <w:r w:rsidRPr="00724B83">
        <w:rPr>
          <w:color w:val="000000"/>
          <w:sz w:val="24"/>
          <w:szCs w:val="24"/>
        </w:rPr>
        <w:t>", 2015-2018.</w:t>
      </w:r>
    </w:p>
    <w:p w:rsidR="00724B83" w:rsidRPr="00724B83" w:rsidRDefault="00724B83" w:rsidP="00672CD1">
      <w:pPr>
        <w:numPr>
          <w:ilvl w:val="0"/>
          <w:numId w:val="6"/>
        </w:numPr>
        <w:autoSpaceDE w:val="0"/>
        <w:autoSpaceDN w:val="0"/>
        <w:adjustRightInd w:val="0"/>
        <w:ind w:left="360" w:right="-360"/>
        <w:jc w:val="both"/>
        <w:rPr>
          <w:color w:val="000000"/>
          <w:sz w:val="24"/>
          <w:szCs w:val="24"/>
        </w:rPr>
      </w:pPr>
      <w:r w:rsidRPr="00724B83">
        <w:rPr>
          <w:b/>
          <w:bCs/>
          <w:color w:val="000000"/>
          <w:sz w:val="24"/>
          <w:szCs w:val="24"/>
        </w:rPr>
        <w:t>Principal-Investigator</w:t>
      </w:r>
      <w:r w:rsidRPr="00724B83">
        <w:rPr>
          <w:color w:val="000000"/>
          <w:sz w:val="24"/>
          <w:szCs w:val="24"/>
        </w:rPr>
        <w:t xml:space="preserve">, </w:t>
      </w:r>
      <w:r w:rsidRPr="00724B83">
        <w:rPr>
          <w:color w:val="0000FF"/>
          <w:sz w:val="24"/>
          <w:szCs w:val="24"/>
        </w:rPr>
        <w:t>AFOSR Space Science program</w:t>
      </w:r>
      <w:r w:rsidRPr="00724B83">
        <w:rPr>
          <w:color w:val="000000"/>
          <w:sz w:val="24"/>
          <w:szCs w:val="24"/>
        </w:rPr>
        <w:t>, “</w:t>
      </w:r>
      <w:r w:rsidRPr="00F34DD0">
        <w:rPr>
          <w:color w:val="000000"/>
          <w:sz w:val="22"/>
          <w:szCs w:val="22"/>
        </w:rPr>
        <w:t>Investigation of the longitudinal dependence of ionospheric density distribution and its driving mechanisms</w:t>
      </w:r>
      <w:r w:rsidRPr="00724B83">
        <w:rPr>
          <w:color w:val="000000"/>
          <w:sz w:val="24"/>
          <w:szCs w:val="24"/>
        </w:rPr>
        <w:t>" (</w:t>
      </w:r>
      <w:r w:rsidRPr="00724B83">
        <w:rPr>
          <w:b/>
          <w:bCs/>
          <w:color w:val="000000"/>
          <w:sz w:val="24"/>
          <w:szCs w:val="24"/>
        </w:rPr>
        <w:t>Renewal</w:t>
      </w:r>
      <w:r w:rsidRPr="00724B83">
        <w:rPr>
          <w:color w:val="000000"/>
          <w:sz w:val="24"/>
          <w:szCs w:val="24"/>
        </w:rPr>
        <w:t>),</w:t>
      </w:r>
      <w:r>
        <w:rPr>
          <w:color w:val="000000"/>
          <w:sz w:val="24"/>
          <w:szCs w:val="24"/>
        </w:rPr>
        <w:t xml:space="preserve"> </w:t>
      </w:r>
      <w:r w:rsidRPr="00724B83">
        <w:rPr>
          <w:color w:val="000000"/>
          <w:sz w:val="24"/>
          <w:szCs w:val="24"/>
        </w:rPr>
        <w:t>2015-2018.</w:t>
      </w:r>
    </w:p>
    <w:p w:rsidR="00724B83" w:rsidRPr="00724B83" w:rsidRDefault="00724B83" w:rsidP="00672CD1">
      <w:pPr>
        <w:numPr>
          <w:ilvl w:val="0"/>
          <w:numId w:val="6"/>
        </w:numPr>
        <w:autoSpaceDE w:val="0"/>
        <w:autoSpaceDN w:val="0"/>
        <w:adjustRightInd w:val="0"/>
        <w:ind w:left="360" w:right="-360"/>
        <w:jc w:val="both"/>
        <w:rPr>
          <w:color w:val="000000"/>
          <w:sz w:val="24"/>
          <w:szCs w:val="24"/>
        </w:rPr>
      </w:pPr>
      <w:r w:rsidRPr="00724B83">
        <w:rPr>
          <w:b/>
          <w:bCs/>
          <w:color w:val="000000"/>
          <w:sz w:val="24"/>
          <w:szCs w:val="24"/>
        </w:rPr>
        <w:t>Co-Principal-Investigator</w:t>
      </w:r>
      <w:r w:rsidRPr="00724B83">
        <w:rPr>
          <w:color w:val="000000"/>
          <w:sz w:val="24"/>
          <w:szCs w:val="24"/>
        </w:rPr>
        <w:t xml:space="preserve">, </w:t>
      </w:r>
      <w:r w:rsidRPr="00724B83">
        <w:rPr>
          <w:color w:val="0000FF"/>
          <w:sz w:val="24"/>
          <w:szCs w:val="24"/>
        </w:rPr>
        <w:t>AFOSR Space Science program</w:t>
      </w:r>
      <w:r w:rsidRPr="00724B83">
        <w:rPr>
          <w:color w:val="000000"/>
          <w:sz w:val="24"/>
          <w:szCs w:val="24"/>
        </w:rPr>
        <w:t>, “</w:t>
      </w:r>
      <w:r w:rsidRPr="00EA396D">
        <w:rPr>
          <w:color w:val="000000"/>
          <w:sz w:val="22"/>
          <w:szCs w:val="22"/>
        </w:rPr>
        <w:t>Specifying ionospheric and plasmaspheric dynamics using ground-based magnetometers</w:t>
      </w:r>
      <w:r w:rsidRPr="00724B83">
        <w:rPr>
          <w:color w:val="000000"/>
          <w:sz w:val="24"/>
          <w:szCs w:val="24"/>
        </w:rPr>
        <w:t>", 2012-2015.</w:t>
      </w:r>
    </w:p>
    <w:p w:rsidR="00724B83" w:rsidRPr="00724B83" w:rsidRDefault="00724B83" w:rsidP="00672CD1">
      <w:pPr>
        <w:numPr>
          <w:ilvl w:val="0"/>
          <w:numId w:val="6"/>
        </w:numPr>
        <w:autoSpaceDE w:val="0"/>
        <w:autoSpaceDN w:val="0"/>
        <w:adjustRightInd w:val="0"/>
        <w:ind w:left="360" w:right="-360"/>
        <w:jc w:val="both"/>
        <w:rPr>
          <w:color w:val="000000"/>
          <w:sz w:val="24"/>
          <w:szCs w:val="24"/>
        </w:rPr>
      </w:pPr>
      <w:r w:rsidRPr="00724B83">
        <w:rPr>
          <w:b/>
          <w:bCs/>
          <w:color w:val="000000"/>
          <w:sz w:val="24"/>
          <w:szCs w:val="24"/>
        </w:rPr>
        <w:t>Principal-Investigator</w:t>
      </w:r>
      <w:r w:rsidRPr="00724B83">
        <w:rPr>
          <w:color w:val="000000"/>
          <w:sz w:val="24"/>
          <w:szCs w:val="24"/>
        </w:rPr>
        <w:t xml:space="preserve">, </w:t>
      </w:r>
      <w:r w:rsidRPr="00724B83">
        <w:rPr>
          <w:color w:val="0000FF"/>
          <w:sz w:val="24"/>
          <w:szCs w:val="24"/>
        </w:rPr>
        <w:t>AFOSR Space Science program</w:t>
      </w:r>
      <w:r w:rsidRPr="00724B83">
        <w:rPr>
          <w:color w:val="000000"/>
          <w:sz w:val="24"/>
          <w:szCs w:val="24"/>
        </w:rPr>
        <w:t>, “</w:t>
      </w:r>
      <w:r w:rsidRPr="00EA396D">
        <w:rPr>
          <w:color w:val="000000"/>
          <w:sz w:val="22"/>
          <w:szCs w:val="22"/>
        </w:rPr>
        <w:t>Investigation of the longitudinal dependence of ionospheric density distribution and its driving mechanisms</w:t>
      </w:r>
      <w:r w:rsidRPr="00724B83">
        <w:rPr>
          <w:color w:val="000000"/>
          <w:sz w:val="24"/>
          <w:szCs w:val="24"/>
        </w:rPr>
        <w:t>", 2012-2015.</w:t>
      </w:r>
    </w:p>
    <w:p w:rsidR="00724B83" w:rsidRPr="00724B83" w:rsidRDefault="00724B83" w:rsidP="00672CD1">
      <w:pPr>
        <w:numPr>
          <w:ilvl w:val="0"/>
          <w:numId w:val="6"/>
        </w:numPr>
        <w:autoSpaceDE w:val="0"/>
        <w:autoSpaceDN w:val="0"/>
        <w:adjustRightInd w:val="0"/>
        <w:ind w:left="360" w:right="-360"/>
        <w:jc w:val="both"/>
        <w:rPr>
          <w:color w:val="000000"/>
          <w:sz w:val="24"/>
          <w:szCs w:val="24"/>
        </w:rPr>
      </w:pPr>
      <w:r w:rsidRPr="00724B83">
        <w:rPr>
          <w:b/>
          <w:bCs/>
          <w:color w:val="000000"/>
          <w:sz w:val="24"/>
          <w:szCs w:val="24"/>
        </w:rPr>
        <w:t>Principal-Investigator</w:t>
      </w:r>
      <w:r w:rsidRPr="00724B83">
        <w:rPr>
          <w:color w:val="000000"/>
          <w:sz w:val="24"/>
          <w:szCs w:val="24"/>
        </w:rPr>
        <w:t xml:space="preserve">, </w:t>
      </w:r>
      <w:r w:rsidRPr="00724B83">
        <w:rPr>
          <w:color w:val="0000FF"/>
          <w:sz w:val="24"/>
          <w:szCs w:val="24"/>
        </w:rPr>
        <w:t>NSF Aeronomy program</w:t>
      </w:r>
      <w:r w:rsidRPr="00724B83">
        <w:rPr>
          <w:color w:val="000000"/>
          <w:sz w:val="24"/>
          <w:szCs w:val="24"/>
        </w:rPr>
        <w:t>, “</w:t>
      </w:r>
      <w:r w:rsidRPr="00EA396D">
        <w:rPr>
          <w:color w:val="000000"/>
          <w:sz w:val="22"/>
          <w:szCs w:val="22"/>
        </w:rPr>
        <w:t>Meeting Support for the International AGU Chapman Conference, Addis Ababa, Ethiopia, November 12-16, 2012</w:t>
      </w:r>
      <w:r w:rsidRPr="00724B83">
        <w:rPr>
          <w:color w:val="000000"/>
          <w:sz w:val="24"/>
          <w:szCs w:val="24"/>
        </w:rPr>
        <w:t>”, 2012-2013.</w:t>
      </w:r>
    </w:p>
    <w:p w:rsidR="00724B83" w:rsidRPr="00724B83" w:rsidRDefault="00724B83" w:rsidP="00672CD1">
      <w:pPr>
        <w:numPr>
          <w:ilvl w:val="0"/>
          <w:numId w:val="6"/>
        </w:numPr>
        <w:autoSpaceDE w:val="0"/>
        <w:autoSpaceDN w:val="0"/>
        <w:adjustRightInd w:val="0"/>
        <w:ind w:left="360" w:right="-360"/>
        <w:jc w:val="both"/>
        <w:rPr>
          <w:color w:val="000000"/>
          <w:sz w:val="24"/>
          <w:szCs w:val="24"/>
        </w:rPr>
      </w:pPr>
      <w:r w:rsidRPr="00724B83">
        <w:rPr>
          <w:b/>
          <w:bCs/>
          <w:color w:val="000000"/>
          <w:sz w:val="24"/>
          <w:szCs w:val="24"/>
        </w:rPr>
        <w:t>Principal-Investigator</w:t>
      </w:r>
      <w:r w:rsidRPr="00724B83">
        <w:rPr>
          <w:color w:val="000000"/>
          <w:sz w:val="24"/>
          <w:szCs w:val="24"/>
        </w:rPr>
        <w:t xml:space="preserve">, </w:t>
      </w:r>
      <w:r w:rsidRPr="00724B83">
        <w:rPr>
          <w:color w:val="0000FF"/>
          <w:sz w:val="24"/>
          <w:szCs w:val="24"/>
        </w:rPr>
        <w:t>NSF Facility Pprogram</w:t>
      </w:r>
      <w:r w:rsidRPr="00724B83">
        <w:rPr>
          <w:color w:val="000000"/>
          <w:sz w:val="24"/>
          <w:szCs w:val="24"/>
        </w:rPr>
        <w:t>, “</w:t>
      </w:r>
      <w:r w:rsidRPr="00EA396D">
        <w:rPr>
          <w:color w:val="000000"/>
          <w:sz w:val="22"/>
          <w:szCs w:val="22"/>
        </w:rPr>
        <w:t>Advanced Modular Incoherent Scatter Radar in Ethiopia: Proposal for Meeting to Identify Science Rationale</w:t>
      </w:r>
      <w:r w:rsidRPr="00724B83">
        <w:rPr>
          <w:color w:val="000000"/>
          <w:sz w:val="24"/>
          <w:szCs w:val="24"/>
        </w:rPr>
        <w:t>”, 2011-2012.</w:t>
      </w:r>
    </w:p>
    <w:p w:rsidR="00724B83" w:rsidRPr="00724B83" w:rsidRDefault="00724B83" w:rsidP="00672CD1">
      <w:pPr>
        <w:numPr>
          <w:ilvl w:val="0"/>
          <w:numId w:val="6"/>
        </w:numPr>
        <w:autoSpaceDE w:val="0"/>
        <w:autoSpaceDN w:val="0"/>
        <w:adjustRightInd w:val="0"/>
        <w:ind w:left="360" w:right="-360"/>
        <w:jc w:val="both"/>
        <w:rPr>
          <w:color w:val="000000"/>
          <w:sz w:val="24"/>
          <w:szCs w:val="24"/>
        </w:rPr>
      </w:pPr>
      <w:r w:rsidRPr="00724B83">
        <w:rPr>
          <w:b/>
          <w:bCs/>
          <w:color w:val="000000"/>
          <w:sz w:val="24"/>
          <w:szCs w:val="24"/>
        </w:rPr>
        <w:t>Principal-Investigator</w:t>
      </w:r>
      <w:r w:rsidRPr="00724B83">
        <w:rPr>
          <w:color w:val="000000"/>
          <w:sz w:val="24"/>
          <w:szCs w:val="24"/>
        </w:rPr>
        <w:t xml:space="preserve">, </w:t>
      </w:r>
      <w:r w:rsidRPr="00724B83">
        <w:rPr>
          <w:color w:val="0000FF"/>
          <w:sz w:val="24"/>
          <w:szCs w:val="24"/>
        </w:rPr>
        <w:t>NASA LWS TRT</w:t>
      </w:r>
      <w:r w:rsidRPr="00724B83">
        <w:rPr>
          <w:color w:val="000000"/>
          <w:sz w:val="24"/>
          <w:szCs w:val="24"/>
        </w:rPr>
        <w:t>, “</w:t>
      </w:r>
      <w:r w:rsidRPr="00EA396D">
        <w:rPr>
          <w:color w:val="000000"/>
          <w:sz w:val="22"/>
          <w:szCs w:val="22"/>
        </w:rPr>
        <w:t>Investigation of the low-latitude Electrodynamics and Seeding Conditions of Plasma Structures by Utilizing Multi-instrument Observations</w:t>
      </w:r>
      <w:r w:rsidRPr="00724B83">
        <w:rPr>
          <w:color w:val="000000"/>
          <w:sz w:val="24"/>
          <w:szCs w:val="24"/>
        </w:rPr>
        <w:t>”, 2011-2015.</w:t>
      </w:r>
    </w:p>
    <w:p w:rsidR="00724B83" w:rsidRPr="00724B83" w:rsidRDefault="00724B83" w:rsidP="00672CD1">
      <w:pPr>
        <w:numPr>
          <w:ilvl w:val="0"/>
          <w:numId w:val="6"/>
        </w:numPr>
        <w:autoSpaceDE w:val="0"/>
        <w:autoSpaceDN w:val="0"/>
        <w:adjustRightInd w:val="0"/>
        <w:ind w:left="360" w:right="-360"/>
        <w:jc w:val="both"/>
        <w:rPr>
          <w:color w:val="000000"/>
          <w:sz w:val="24"/>
          <w:szCs w:val="24"/>
        </w:rPr>
      </w:pPr>
      <w:r w:rsidRPr="00724B83">
        <w:rPr>
          <w:b/>
          <w:bCs/>
          <w:color w:val="000000"/>
          <w:sz w:val="24"/>
          <w:szCs w:val="24"/>
        </w:rPr>
        <w:t>Co-Principal-Investigator</w:t>
      </w:r>
      <w:r w:rsidRPr="00724B83">
        <w:rPr>
          <w:color w:val="000000"/>
          <w:sz w:val="24"/>
          <w:szCs w:val="24"/>
        </w:rPr>
        <w:t xml:space="preserve">, </w:t>
      </w:r>
      <w:r w:rsidRPr="00724B83">
        <w:rPr>
          <w:color w:val="0000FF"/>
          <w:sz w:val="24"/>
          <w:szCs w:val="24"/>
        </w:rPr>
        <w:t>AFOSR Space Science program</w:t>
      </w:r>
      <w:r w:rsidRPr="00724B83">
        <w:rPr>
          <w:color w:val="000000"/>
          <w:sz w:val="24"/>
          <w:szCs w:val="24"/>
        </w:rPr>
        <w:t>, “</w:t>
      </w:r>
      <w:r w:rsidRPr="00EA396D">
        <w:rPr>
          <w:color w:val="000000"/>
          <w:sz w:val="22"/>
          <w:szCs w:val="22"/>
        </w:rPr>
        <w:t>Ionospheric Forecasting and Prediction with SAMBA Magnetometers</w:t>
      </w:r>
      <w:r w:rsidRPr="00724B83">
        <w:rPr>
          <w:color w:val="000000"/>
          <w:sz w:val="24"/>
          <w:szCs w:val="24"/>
        </w:rPr>
        <w:t>", 2010-2012.</w:t>
      </w:r>
    </w:p>
    <w:p w:rsidR="00724B83" w:rsidRPr="00724B83" w:rsidRDefault="00724B83" w:rsidP="00672CD1">
      <w:pPr>
        <w:numPr>
          <w:ilvl w:val="0"/>
          <w:numId w:val="6"/>
        </w:numPr>
        <w:autoSpaceDE w:val="0"/>
        <w:autoSpaceDN w:val="0"/>
        <w:adjustRightInd w:val="0"/>
        <w:ind w:left="360" w:right="-360"/>
        <w:jc w:val="both"/>
        <w:rPr>
          <w:color w:val="000000"/>
          <w:sz w:val="24"/>
          <w:szCs w:val="24"/>
        </w:rPr>
      </w:pPr>
      <w:r w:rsidRPr="00724B83">
        <w:rPr>
          <w:b/>
          <w:bCs/>
          <w:color w:val="000000"/>
          <w:sz w:val="24"/>
          <w:szCs w:val="24"/>
        </w:rPr>
        <w:t>Co-Principal-Investigator</w:t>
      </w:r>
      <w:r w:rsidRPr="00724B83">
        <w:rPr>
          <w:color w:val="000000"/>
          <w:sz w:val="24"/>
          <w:szCs w:val="24"/>
        </w:rPr>
        <w:t xml:space="preserve">, </w:t>
      </w:r>
      <w:r w:rsidRPr="00724B83">
        <w:rPr>
          <w:color w:val="0000FF"/>
          <w:sz w:val="24"/>
          <w:szCs w:val="24"/>
        </w:rPr>
        <w:t>NASA LWSTRT</w:t>
      </w:r>
      <w:r w:rsidRPr="00724B83">
        <w:rPr>
          <w:color w:val="000000"/>
          <w:sz w:val="24"/>
          <w:szCs w:val="24"/>
        </w:rPr>
        <w:t>, “</w:t>
      </w:r>
      <w:r w:rsidRPr="00EA396D">
        <w:rPr>
          <w:color w:val="000000"/>
          <w:sz w:val="22"/>
          <w:szCs w:val="22"/>
        </w:rPr>
        <w:t>A 3D climate and weather global topside ionosphere and plasmasphere model</w:t>
      </w:r>
      <w:r w:rsidRPr="00724B83">
        <w:rPr>
          <w:color w:val="000000"/>
          <w:sz w:val="24"/>
          <w:szCs w:val="24"/>
        </w:rPr>
        <w:t>", 2010-2014.</w:t>
      </w:r>
    </w:p>
    <w:p w:rsidR="00724B83" w:rsidRPr="00724B83" w:rsidRDefault="00724B83" w:rsidP="00672CD1">
      <w:pPr>
        <w:numPr>
          <w:ilvl w:val="0"/>
          <w:numId w:val="6"/>
        </w:numPr>
        <w:autoSpaceDE w:val="0"/>
        <w:autoSpaceDN w:val="0"/>
        <w:adjustRightInd w:val="0"/>
        <w:ind w:left="360" w:right="-360"/>
        <w:jc w:val="both"/>
        <w:rPr>
          <w:color w:val="000000"/>
          <w:sz w:val="24"/>
          <w:szCs w:val="24"/>
        </w:rPr>
      </w:pPr>
      <w:r w:rsidRPr="00724B83">
        <w:rPr>
          <w:b/>
          <w:bCs/>
          <w:color w:val="000000"/>
          <w:sz w:val="24"/>
          <w:szCs w:val="24"/>
        </w:rPr>
        <w:t>Principal-Investigator</w:t>
      </w:r>
      <w:r w:rsidRPr="00724B83">
        <w:rPr>
          <w:color w:val="000000"/>
          <w:sz w:val="24"/>
          <w:szCs w:val="24"/>
        </w:rPr>
        <w:t xml:space="preserve">, </w:t>
      </w:r>
      <w:r w:rsidRPr="00724B83">
        <w:rPr>
          <w:color w:val="0000FF"/>
          <w:sz w:val="24"/>
          <w:szCs w:val="24"/>
        </w:rPr>
        <w:t>NASA Geospace program</w:t>
      </w:r>
      <w:r w:rsidRPr="00724B83">
        <w:rPr>
          <w:color w:val="000000"/>
          <w:sz w:val="24"/>
          <w:szCs w:val="24"/>
        </w:rPr>
        <w:t>, “</w:t>
      </w:r>
      <w:r w:rsidRPr="00EA396D">
        <w:rPr>
          <w:color w:val="000000"/>
          <w:sz w:val="22"/>
          <w:szCs w:val="22"/>
        </w:rPr>
        <w:t>Imaging Ionospheric Outflow Events</w:t>
      </w:r>
      <w:r w:rsidRPr="00724B83">
        <w:rPr>
          <w:color w:val="000000"/>
          <w:sz w:val="24"/>
          <w:szCs w:val="24"/>
        </w:rPr>
        <w:t>”,</w:t>
      </w:r>
      <w:r>
        <w:rPr>
          <w:color w:val="000000"/>
          <w:sz w:val="24"/>
          <w:szCs w:val="24"/>
        </w:rPr>
        <w:t xml:space="preserve"> </w:t>
      </w:r>
      <w:r w:rsidRPr="00724B83">
        <w:rPr>
          <w:color w:val="000000"/>
          <w:sz w:val="24"/>
          <w:szCs w:val="24"/>
        </w:rPr>
        <w:t>2009-2011.</w:t>
      </w:r>
    </w:p>
    <w:p w:rsidR="00724B83" w:rsidRPr="00724B83" w:rsidRDefault="00724B83" w:rsidP="00672CD1">
      <w:pPr>
        <w:numPr>
          <w:ilvl w:val="0"/>
          <w:numId w:val="6"/>
        </w:numPr>
        <w:autoSpaceDE w:val="0"/>
        <w:autoSpaceDN w:val="0"/>
        <w:adjustRightInd w:val="0"/>
        <w:ind w:left="360" w:right="-360"/>
        <w:jc w:val="both"/>
        <w:rPr>
          <w:color w:val="000000"/>
          <w:sz w:val="24"/>
          <w:szCs w:val="24"/>
        </w:rPr>
      </w:pPr>
      <w:r w:rsidRPr="00724B83">
        <w:rPr>
          <w:b/>
          <w:bCs/>
          <w:color w:val="000000"/>
          <w:sz w:val="24"/>
          <w:szCs w:val="24"/>
        </w:rPr>
        <w:t>Principal-Investigator</w:t>
      </w:r>
      <w:r w:rsidRPr="00724B83">
        <w:rPr>
          <w:color w:val="000000"/>
          <w:sz w:val="24"/>
          <w:szCs w:val="24"/>
        </w:rPr>
        <w:t xml:space="preserve">, </w:t>
      </w:r>
      <w:r w:rsidRPr="00724B83">
        <w:rPr>
          <w:color w:val="0000FF"/>
          <w:sz w:val="24"/>
          <w:szCs w:val="24"/>
        </w:rPr>
        <w:t>AFOSR-YIP FY09 program</w:t>
      </w:r>
      <w:r w:rsidRPr="00724B83">
        <w:rPr>
          <w:color w:val="000000"/>
          <w:sz w:val="24"/>
          <w:szCs w:val="24"/>
        </w:rPr>
        <w:t>, “</w:t>
      </w:r>
      <w:r w:rsidRPr="00EA396D">
        <w:rPr>
          <w:color w:val="000000"/>
          <w:sz w:val="22"/>
          <w:szCs w:val="22"/>
        </w:rPr>
        <w:t>Understanding the physics behind ionospheric and plasmaspheric density irregularities by utilizing multi-instrument observations data</w:t>
      </w:r>
      <w:r w:rsidRPr="00724B83">
        <w:rPr>
          <w:color w:val="000000"/>
          <w:sz w:val="24"/>
          <w:szCs w:val="24"/>
        </w:rPr>
        <w:t>”, 2010-2013.</w:t>
      </w:r>
    </w:p>
    <w:p w:rsidR="00724B83" w:rsidRPr="00724B83" w:rsidRDefault="00724B83" w:rsidP="00672CD1">
      <w:pPr>
        <w:numPr>
          <w:ilvl w:val="0"/>
          <w:numId w:val="6"/>
        </w:numPr>
        <w:autoSpaceDE w:val="0"/>
        <w:autoSpaceDN w:val="0"/>
        <w:adjustRightInd w:val="0"/>
        <w:ind w:left="360" w:right="-360"/>
        <w:jc w:val="both"/>
        <w:rPr>
          <w:color w:val="000000"/>
          <w:sz w:val="24"/>
          <w:szCs w:val="24"/>
        </w:rPr>
      </w:pPr>
      <w:r w:rsidRPr="00724B83">
        <w:rPr>
          <w:b/>
          <w:bCs/>
          <w:color w:val="000000"/>
          <w:sz w:val="24"/>
          <w:szCs w:val="24"/>
        </w:rPr>
        <w:t>Principal-Investigator</w:t>
      </w:r>
      <w:r w:rsidRPr="00724B83">
        <w:rPr>
          <w:color w:val="000000"/>
          <w:sz w:val="24"/>
          <w:szCs w:val="24"/>
        </w:rPr>
        <w:t xml:space="preserve">, </w:t>
      </w:r>
      <w:r w:rsidRPr="00724B83">
        <w:rPr>
          <w:color w:val="0000FF"/>
          <w:sz w:val="24"/>
          <w:szCs w:val="24"/>
        </w:rPr>
        <w:t>NSF Aeronomy program</w:t>
      </w:r>
      <w:r w:rsidRPr="00724B83">
        <w:rPr>
          <w:color w:val="000000"/>
          <w:sz w:val="24"/>
          <w:szCs w:val="24"/>
        </w:rPr>
        <w:t>, “</w:t>
      </w:r>
      <w:r w:rsidRPr="00EA396D">
        <w:rPr>
          <w:color w:val="000000"/>
          <w:sz w:val="22"/>
          <w:szCs w:val="22"/>
        </w:rPr>
        <w:t>Meeting Support for the International Heliophysical Year (IHY) Africa 2009 Workshop Livingstone, Zambia, June 8-12, 2009</w:t>
      </w:r>
      <w:r w:rsidRPr="00724B83">
        <w:rPr>
          <w:color w:val="000000"/>
          <w:sz w:val="24"/>
          <w:szCs w:val="24"/>
        </w:rPr>
        <w:t>, 2009 – 2010.</w:t>
      </w:r>
    </w:p>
    <w:p w:rsidR="00724B83" w:rsidRPr="00724B83" w:rsidRDefault="00724B83" w:rsidP="00672CD1">
      <w:pPr>
        <w:numPr>
          <w:ilvl w:val="0"/>
          <w:numId w:val="6"/>
        </w:numPr>
        <w:autoSpaceDE w:val="0"/>
        <w:autoSpaceDN w:val="0"/>
        <w:adjustRightInd w:val="0"/>
        <w:ind w:left="360" w:right="-360"/>
        <w:jc w:val="both"/>
        <w:rPr>
          <w:color w:val="000000"/>
          <w:sz w:val="24"/>
          <w:szCs w:val="24"/>
        </w:rPr>
      </w:pPr>
      <w:r w:rsidRPr="00724B83">
        <w:rPr>
          <w:b/>
          <w:bCs/>
          <w:color w:val="000000"/>
          <w:sz w:val="24"/>
          <w:szCs w:val="24"/>
        </w:rPr>
        <w:t>Principal-Investigator</w:t>
      </w:r>
      <w:r w:rsidRPr="00724B83">
        <w:rPr>
          <w:color w:val="000000"/>
          <w:sz w:val="24"/>
          <w:szCs w:val="24"/>
        </w:rPr>
        <w:t xml:space="preserve">, </w:t>
      </w:r>
      <w:r w:rsidRPr="00724B83">
        <w:rPr>
          <w:color w:val="0000FF"/>
          <w:sz w:val="24"/>
          <w:szCs w:val="24"/>
        </w:rPr>
        <w:t>NASA IHY grant</w:t>
      </w:r>
      <w:r w:rsidRPr="00724B83">
        <w:rPr>
          <w:color w:val="000000"/>
          <w:sz w:val="24"/>
          <w:szCs w:val="24"/>
        </w:rPr>
        <w:t>, “</w:t>
      </w:r>
      <w:r w:rsidRPr="00EA396D">
        <w:rPr>
          <w:color w:val="000000"/>
          <w:sz w:val="22"/>
          <w:szCs w:val="22"/>
        </w:rPr>
        <w:t>African Meridian B-field Education and Research (AMBER) Array</w:t>
      </w:r>
      <w:r w:rsidRPr="00724B83">
        <w:rPr>
          <w:color w:val="000000"/>
          <w:sz w:val="24"/>
          <w:szCs w:val="24"/>
        </w:rPr>
        <w:t>”, 2007 – 2010.</w:t>
      </w:r>
    </w:p>
    <w:p w:rsidR="00724B83" w:rsidRPr="00724B83" w:rsidRDefault="00724B83" w:rsidP="00672CD1">
      <w:pPr>
        <w:numPr>
          <w:ilvl w:val="0"/>
          <w:numId w:val="6"/>
        </w:numPr>
        <w:autoSpaceDE w:val="0"/>
        <w:autoSpaceDN w:val="0"/>
        <w:adjustRightInd w:val="0"/>
        <w:ind w:left="360" w:right="-360"/>
        <w:jc w:val="both"/>
        <w:rPr>
          <w:color w:val="000000"/>
          <w:sz w:val="24"/>
          <w:szCs w:val="24"/>
        </w:rPr>
      </w:pPr>
      <w:r w:rsidRPr="00724B83">
        <w:rPr>
          <w:b/>
          <w:bCs/>
          <w:color w:val="000000"/>
          <w:sz w:val="24"/>
          <w:szCs w:val="24"/>
        </w:rPr>
        <w:lastRenderedPageBreak/>
        <w:t>Co-Principal-Investigator</w:t>
      </w:r>
      <w:r w:rsidRPr="00724B83">
        <w:rPr>
          <w:color w:val="000000"/>
          <w:sz w:val="24"/>
          <w:szCs w:val="24"/>
        </w:rPr>
        <w:t xml:space="preserve">, </w:t>
      </w:r>
      <w:r w:rsidRPr="00724B83">
        <w:rPr>
          <w:color w:val="0000FF"/>
          <w:sz w:val="24"/>
          <w:szCs w:val="24"/>
        </w:rPr>
        <w:t>NASA Heliophysics Guest Investigator program</w:t>
      </w:r>
      <w:r w:rsidRPr="00724B83">
        <w:rPr>
          <w:color w:val="000000"/>
          <w:sz w:val="24"/>
          <w:szCs w:val="24"/>
        </w:rPr>
        <w:t>, “</w:t>
      </w:r>
      <w:r w:rsidRPr="00EA396D">
        <w:rPr>
          <w:color w:val="000000"/>
          <w:sz w:val="22"/>
          <w:szCs w:val="22"/>
        </w:rPr>
        <w:t>Plasmaspheric Density response to Geomagnetic Storms</w:t>
      </w:r>
      <w:r w:rsidR="00EA396D">
        <w:rPr>
          <w:color w:val="000000"/>
          <w:sz w:val="24"/>
          <w:szCs w:val="24"/>
        </w:rPr>
        <w:t>”</w:t>
      </w:r>
      <w:r w:rsidRPr="00724B83">
        <w:rPr>
          <w:color w:val="000000"/>
          <w:sz w:val="24"/>
          <w:szCs w:val="24"/>
        </w:rPr>
        <w:t>, 2008-2011.</w:t>
      </w:r>
    </w:p>
    <w:p w:rsidR="00724B83" w:rsidRDefault="00724B83" w:rsidP="00672CD1">
      <w:pPr>
        <w:numPr>
          <w:ilvl w:val="0"/>
          <w:numId w:val="6"/>
        </w:numPr>
        <w:autoSpaceDE w:val="0"/>
        <w:autoSpaceDN w:val="0"/>
        <w:adjustRightInd w:val="0"/>
        <w:ind w:left="360" w:right="-360"/>
        <w:jc w:val="both"/>
        <w:rPr>
          <w:color w:val="000000"/>
          <w:sz w:val="24"/>
          <w:szCs w:val="24"/>
        </w:rPr>
      </w:pPr>
      <w:r w:rsidRPr="00724B83">
        <w:rPr>
          <w:b/>
          <w:bCs/>
          <w:color w:val="000000"/>
          <w:sz w:val="24"/>
          <w:szCs w:val="24"/>
        </w:rPr>
        <w:t>Principal-Investigator</w:t>
      </w:r>
      <w:r w:rsidRPr="00724B83">
        <w:rPr>
          <w:color w:val="000000"/>
          <w:sz w:val="24"/>
          <w:szCs w:val="24"/>
        </w:rPr>
        <w:t xml:space="preserve">, </w:t>
      </w:r>
      <w:r w:rsidRPr="00724B83">
        <w:rPr>
          <w:color w:val="0000FF"/>
          <w:sz w:val="24"/>
          <w:szCs w:val="24"/>
        </w:rPr>
        <w:t>NSF GEM/CEDAR postdoc</w:t>
      </w:r>
      <w:r w:rsidRPr="00724B83">
        <w:rPr>
          <w:color w:val="000000"/>
          <w:sz w:val="24"/>
          <w:szCs w:val="24"/>
        </w:rPr>
        <w:t>, "</w:t>
      </w:r>
      <w:r w:rsidRPr="00EA396D">
        <w:rPr>
          <w:color w:val="000000"/>
          <w:sz w:val="22"/>
          <w:szCs w:val="22"/>
        </w:rPr>
        <w:t>Understanding Magnetospheric-Ionospheric coupling through tomographic imaging of the ionospheric and plasmaspheric density using ground- and space-based GPS receivers</w:t>
      </w:r>
      <w:r w:rsidRPr="00724B83">
        <w:rPr>
          <w:color w:val="000000"/>
          <w:sz w:val="24"/>
          <w:szCs w:val="24"/>
        </w:rPr>
        <w:t>",</w:t>
      </w:r>
      <w:r>
        <w:rPr>
          <w:color w:val="000000"/>
          <w:sz w:val="24"/>
          <w:szCs w:val="24"/>
        </w:rPr>
        <w:t xml:space="preserve"> </w:t>
      </w:r>
      <w:r w:rsidRPr="00724B83">
        <w:rPr>
          <w:color w:val="000000"/>
          <w:sz w:val="24"/>
          <w:szCs w:val="24"/>
        </w:rPr>
        <w:t>2005-2007.</w:t>
      </w:r>
    </w:p>
    <w:p w:rsidR="00F34DD0" w:rsidRPr="00EA396D" w:rsidRDefault="00F34DD0" w:rsidP="00F34DD0">
      <w:pPr>
        <w:autoSpaceDE w:val="0"/>
        <w:autoSpaceDN w:val="0"/>
        <w:adjustRightInd w:val="0"/>
        <w:ind w:left="360"/>
        <w:jc w:val="both"/>
        <w:rPr>
          <w:color w:val="000000"/>
          <w:sz w:val="6"/>
          <w:szCs w:val="6"/>
        </w:rPr>
      </w:pPr>
    </w:p>
    <w:p w:rsidR="00785FD9" w:rsidRPr="00F34DD0" w:rsidRDefault="00724B83" w:rsidP="00EA396D">
      <w:pPr>
        <w:numPr>
          <w:ilvl w:val="0"/>
          <w:numId w:val="7"/>
        </w:numPr>
        <w:ind w:left="270" w:hanging="630"/>
        <w:rPr>
          <w:b/>
          <w:sz w:val="28"/>
          <w:szCs w:val="28"/>
        </w:rPr>
      </w:pPr>
      <w:r w:rsidRPr="00F34DD0">
        <w:rPr>
          <w:b/>
          <w:sz w:val="28"/>
          <w:szCs w:val="28"/>
        </w:rPr>
        <w:t>HONORS</w:t>
      </w:r>
      <w:r w:rsidR="00785FD9" w:rsidRPr="00F34DD0">
        <w:rPr>
          <w:b/>
          <w:sz w:val="28"/>
          <w:szCs w:val="28"/>
        </w:rPr>
        <w:t xml:space="preserve"> RECEIVED</w:t>
      </w:r>
    </w:p>
    <w:p w:rsidR="00A97253" w:rsidRPr="00AD1F19" w:rsidRDefault="00A97253" w:rsidP="00703AAB">
      <w:pPr>
        <w:numPr>
          <w:ilvl w:val="0"/>
          <w:numId w:val="4"/>
        </w:numPr>
        <w:ind w:right="-360"/>
        <w:jc w:val="both"/>
        <w:rPr>
          <w:sz w:val="24"/>
          <w:szCs w:val="24"/>
        </w:rPr>
      </w:pPr>
      <w:r w:rsidRPr="00AD1F19">
        <w:rPr>
          <w:b/>
          <w:color w:val="0000FF"/>
          <w:sz w:val="24"/>
          <w:szCs w:val="24"/>
        </w:rPr>
        <w:t>The 2014 African Geophysical Society Fellowship award</w:t>
      </w:r>
      <w:r w:rsidR="00AD1F19">
        <w:rPr>
          <w:color w:val="0000FF"/>
          <w:sz w:val="24"/>
          <w:szCs w:val="24"/>
        </w:rPr>
        <w:t xml:space="preserve"> </w:t>
      </w:r>
      <w:r w:rsidR="00AD1F19" w:rsidRPr="00AD1F19">
        <w:rPr>
          <w:sz w:val="24"/>
          <w:szCs w:val="24"/>
        </w:rPr>
        <w:t xml:space="preserve">in recognition of great contribution to Earth and Space </w:t>
      </w:r>
      <w:r w:rsidR="00AD1F19">
        <w:rPr>
          <w:sz w:val="24"/>
          <w:szCs w:val="24"/>
        </w:rPr>
        <w:t>S</w:t>
      </w:r>
      <w:r w:rsidR="00AD1F19" w:rsidRPr="00AD1F19">
        <w:rPr>
          <w:sz w:val="24"/>
          <w:szCs w:val="24"/>
        </w:rPr>
        <w:t>cience Research in Africa</w:t>
      </w:r>
    </w:p>
    <w:p w:rsidR="00B214FA" w:rsidRDefault="00B214FA" w:rsidP="00703AAB">
      <w:pPr>
        <w:numPr>
          <w:ilvl w:val="0"/>
          <w:numId w:val="4"/>
        </w:numPr>
        <w:ind w:right="-360"/>
        <w:jc w:val="both"/>
        <w:rPr>
          <w:sz w:val="24"/>
          <w:szCs w:val="24"/>
        </w:rPr>
      </w:pPr>
      <w:r w:rsidRPr="009F172A">
        <w:rPr>
          <w:b/>
          <w:color w:val="0000FF"/>
          <w:sz w:val="24"/>
          <w:szCs w:val="24"/>
        </w:rPr>
        <w:t>The 20</w:t>
      </w:r>
      <w:r>
        <w:rPr>
          <w:b/>
          <w:color w:val="0000FF"/>
          <w:sz w:val="24"/>
          <w:szCs w:val="24"/>
        </w:rPr>
        <w:t>11</w:t>
      </w:r>
      <w:r w:rsidRPr="009F172A">
        <w:rPr>
          <w:b/>
          <w:color w:val="0000FF"/>
          <w:sz w:val="24"/>
          <w:szCs w:val="24"/>
        </w:rPr>
        <w:t xml:space="preserve"> </w:t>
      </w:r>
      <w:r>
        <w:rPr>
          <w:b/>
          <w:color w:val="0000FF"/>
          <w:sz w:val="24"/>
          <w:szCs w:val="24"/>
        </w:rPr>
        <w:t>ISR-Boston College Annual</w:t>
      </w:r>
      <w:r w:rsidRPr="009F172A">
        <w:rPr>
          <w:b/>
          <w:color w:val="0000FF"/>
          <w:sz w:val="24"/>
          <w:szCs w:val="24"/>
        </w:rPr>
        <w:t xml:space="preserve"> award</w:t>
      </w:r>
      <w:r w:rsidRPr="009F172A">
        <w:rPr>
          <w:sz w:val="24"/>
          <w:szCs w:val="24"/>
        </w:rPr>
        <w:t xml:space="preserve"> for </w:t>
      </w:r>
      <w:r>
        <w:rPr>
          <w:sz w:val="24"/>
          <w:szCs w:val="24"/>
        </w:rPr>
        <w:t>Scientific Excellence in serving as Principal Investigator for grant agreements with NSF, NASA, and AFOSR</w:t>
      </w:r>
      <w:r w:rsidRPr="009F172A">
        <w:rPr>
          <w:sz w:val="24"/>
          <w:szCs w:val="24"/>
        </w:rPr>
        <w:t xml:space="preserve"> </w:t>
      </w:r>
    </w:p>
    <w:p w:rsidR="00101371" w:rsidRDefault="00101371" w:rsidP="00703AAB">
      <w:pPr>
        <w:numPr>
          <w:ilvl w:val="0"/>
          <w:numId w:val="4"/>
        </w:numPr>
        <w:ind w:right="-360"/>
        <w:jc w:val="both"/>
        <w:rPr>
          <w:sz w:val="24"/>
          <w:szCs w:val="24"/>
        </w:rPr>
      </w:pPr>
      <w:r w:rsidRPr="009F172A">
        <w:rPr>
          <w:b/>
          <w:color w:val="0000FF"/>
          <w:sz w:val="24"/>
          <w:szCs w:val="24"/>
        </w:rPr>
        <w:t>The 20</w:t>
      </w:r>
      <w:r>
        <w:rPr>
          <w:b/>
          <w:color w:val="0000FF"/>
          <w:sz w:val="24"/>
          <w:szCs w:val="24"/>
        </w:rPr>
        <w:t>10</w:t>
      </w:r>
      <w:r w:rsidRPr="009F172A">
        <w:rPr>
          <w:b/>
          <w:color w:val="0000FF"/>
          <w:sz w:val="24"/>
          <w:szCs w:val="24"/>
        </w:rPr>
        <w:t xml:space="preserve"> </w:t>
      </w:r>
      <w:r>
        <w:rPr>
          <w:b/>
          <w:color w:val="0000FF"/>
          <w:sz w:val="24"/>
          <w:szCs w:val="24"/>
        </w:rPr>
        <w:t>ISR-Boston College Annual</w:t>
      </w:r>
      <w:r w:rsidRPr="009F172A">
        <w:rPr>
          <w:b/>
          <w:color w:val="0000FF"/>
          <w:sz w:val="24"/>
          <w:szCs w:val="24"/>
        </w:rPr>
        <w:t xml:space="preserve"> award</w:t>
      </w:r>
      <w:r w:rsidRPr="009F172A">
        <w:rPr>
          <w:sz w:val="24"/>
          <w:szCs w:val="24"/>
        </w:rPr>
        <w:t xml:space="preserve"> for </w:t>
      </w:r>
      <w:r>
        <w:rPr>
          <w:sz w:val="24"/>
          <w:szCs w:val="24"/>
        </w:rPr>
        <w:t>outstanding performance in International outreach program that expand space weather research</w:t>
      </w:r>
      <w:r w:rsidRPr="009F172A">
        <w:rPr>
          <w:sz w:val="24"/>
          <w:szCs w:val="24"/>
        </w:rPr>
        <w:t xml:space="preserve"> </w:t>
      </w:r>
    </w:p>
    <w:p w:rsidR="009F172A" w:rsidRDefault="009F172A" w:rsidP="00703AAB">
      <w:pPr>
        <w:numPr>
          <w:ilvl w:val="0"/>
          <w:numId w:val="4"/>
        </w:numPr>
        <w:ind w:right="-360"/>
        <w:jc w:val="both"/>
        <w:rPr>
          <w:sz w:val="24"/>
          <w:szCs w:val="24"/>
        </w:rPr>
      </w:pPr>
      <w:r w:rsidRPr="009F172A">
        <w:rPr>
          <w:b/>
          <w:color w:val="0000FF"/>
          <w:sz w:val="24"/>
          <w:szCs w:val="24"/>
        </w:rPr>
        <w:t>The 2009 UN-IHY award</w:t>
      </w:r>
      <w:r w:rsidRPr="009F172A">
        <w:rPr>
          <w:sz w:val="24"/>
          <w:szCs w:val="24"/>
        </w:rPr>
        <w:t xml:space="preserve"> for best creative vision &amp; outstanding leadership </w:t>
      </w:r>
    </w:p>
    <w:p w:rsidR="00785FD9" w:rsidRPr="009F172A" w:rsidRDefault="00785FD9" w:rsidP="00703AAB">
      <w:pPr>
        <w:numPr>
          <w:ilvl w:val="0"/>
          <w:numId w:val="4"/>
        </w:numPr>
        <w:ind w:right="-360"/>
        <w:jc w:val="both"/>
        <w:rPr>
          <w:sz w:val="24"/>
          <w:szCs w:val="24"/>
        </w:rPr>
      </w:pPr>
      <w:r w:rsidRPr="009F172A">
        <w:rPr>
          <w:rStyle w:val="spelle"/>
          <w:b/>
          <w:bCs/>
          <w:color w:val="0000FF"/>
          <w:sz w:val="24"/>
          <w:szCs w:val="24"/>
        </w:rPr>
        <w:t xml:space="preserve">American Geophysical Union (AGU) </w:t>
      </w:r>
      <w:r w:rsidRPr="009F172A">
        <w:rPr>
          <w:rStyle w:val="spelle"/>
          <w:b/>
          <w:bCs/>
          <w:i/>
          <w:iCs/>
          <w:color w:val="0000FF"/>
          <w:sz w:val="24"/>
          <w:szCs w:val="24"/>
        </w:rPr>
        <w:t>Certificate of Appreciation</w:t>
      </w:r>
      <w:r w:rsidRPr="009F172A">
        <w:rPr>
          <w:rStyle w:val="spelle"/>
          <w:bCs/>
          <w:i/>
          <w:iCs/>
          <w:sz w:val="24"/>
          <w:szCs w:val="24"/>
        </w:rPr>
        <w:t xml:space="preserve"> </w:t>
      </w:r>
      <w:r w:rsidRPr="009F172A">
        <w:rPr>
          <w:rStyle w:val="spelle"/>
          <w:bCs/>
          <w:sz w:val="24"/>
          <w:szCs w:val="24"/>
        </w:rPr>
        <w:t>for his outstanding Contribution to SPA-EPO.</w:t>
      </w:r>
    </w:p>
    <w:p w:rsidR="00724B83" w:rsidRPr="00724B83" w:rsidRDefault="006347A5" w:rsidP="00703AAB">
      <w:pPr>
        <w:numPr>
          <w:ilvl w:val="0"/>
          <w:numId w:val="4"/>
        </w:numPr>
        <w:ind w:right="-360"/>
        <w:jc w:val="both"/>
        <w:rPr>
          <w:sz w:val="24"/>
        </w:rPr>
      </w:pPr>
      <w:r w:rsidRPr="00724B83">
        <w:rPr>
          <w:bCs/>
          <w:sz w:val="24"/>
          <w:szCs w:val="24"/>
        </w:rPr>
        <w:t xml:space="preserve">Won the </w:t>
      </w:r>
      <w:r w:rsidRPr="00724B83">
        <w:rPr>
          <w:b/>
          <w:bCs/>
          <w:color w:val="0000FF"/>
          <w:sz w:val="24"/>
          <w:szCs w:val="24"/>
        </w:rPr>
        <w:t xml:space="preserve">2006 </w:t>
      </w:r>
      <w:r w:rsidRPr="00724B83">
        <w:rPr>
          <w:b/>
          <w:bCs/>
          <w:i/>
          <w:iCs/>
          <w:color w:val="0000FF"/>
          <w:sz w:val="24"/>
          <w:szCs w:val="24"/>
        </w:rPr>
        <w:t xml:space="preserve">UCLA Chancellor's Award </w:t>
      </w:r>
      <w:r w:rsidRPr="00724B83">
        <w:rPr>
          <w:b/>
          <w:bCs/>
          <w:color w:val="0000FF"/>
          <w:sz w:val="24"/>
          <w:szCs w:val="24"/>
        </w:rPr>
        <w:t xml:space="preserve">for best Postdoctoral Researchers </w:t>
      </w:r>
    </w:p>
    <w:p w:rsidR="00237F1F" w:rsidRDefault="006347A5" w:rsidP="00703AAB">
      <w:pPr>
        <w:numPr>
          <w:ilvl w:val="0"/>
          <w:numId w:val="4"/>
        </w:numPr>
        <w:ind w:right="-360"/>
        <w:jc w:val="both"/>
        <w:rPr>
          <w:sz w:val="24"/>
        </w:rPr>
      </w:pPr>
      <w:r w:rsidRPr="00724B83">
        <w:rPr>
          <w:sz w:val="24"/>
        </w:rPr>
        <w:t xml:space="preserve">Won the </w:t>
      </w:r>
      <w:r w:rsidRPr="00724B83">
        <w:rPr>
          <w:b/>
          <w:color w:val="0000FF"/>
          <w:sz w:val="24"/>
        </w:rPr>
        <w:t>best student presentation prize at the Australian national URSI conference</w:t>
      </w:r>
      <w:r w:rsidRPr="00724B83">
        <w:rPr>
          <w:sz w:val="24"/>
        </w:rPr>
        <w:t xml:space="preserve"> </w:t>
      </w:r>
    </w:p>
    <w:p w:rsidR="00F34DD0" w:rsidRPr="00EA396D" w:rsidRDefault="00F34DD0" w:rsidP="00703AAB">
      <w:pPr>
        <w:ind w:right="-360"/>
        <w:jc w:val="both"/>
        <w:rPr>
          <w:sz w:val="6"/>
          <w:szCs w:val="6"/>
        </w:rPr>
      </w:pPr>
    </w:p>
    <w:p w:rsidR="00AD1F19" w:rsidRPr="00F34DD0" w:rsidRDefault="00AD1F19" w:rsidP="00703AAB">
      <w:pPr>
        <w:ind w:left="-426" w:right="-360"/>
        <w:jc w:val="both"/>
        <w:rPr>
          <w:b/>
          <w:sz w:val="28"/>
          <w:szCs w:val="28"/>
        </w:rPr>
      </w:pPr>
      <w:r w:rsidRPr="00F34DD0">
        <w:rPr>
          <w:b/>
          <w:sz w:val="28"/>
          <w:szCs w:val="28"/>
        </w:rPr>
        <w:t>V. PROFESSIONAL COMMUNITY SERVICES</w:t>
      </w:r>
    </w:p>
    <w:p w:rsidR="00AD1F19" w:rsidRPr="00AD1F19" w:rsidRDefault="00AD1F19" w:rsidP="00703AAB">
      <w:pPr>
        <w:numPr>
          <w:ilvl w:val="0"/>
          <w:numId w:val="8"/>
        </w:numPr>
        <w:autoSpaceDE w:val="0"/>
        <w:autoSpaceDN w:val="0"/>
        <w:adjustRightInd w:val="0"/>
        <w:ind w:left="360" w:right="-360"/>
        <w:jc w:val="both"/>
        <w:rPr>
          <w:sz w:val="24"/>
          <w:szCs w:val="24"/>
        </w:rPr>
      </w:pPr>
      <w:r w:rsidRPr="00AD1F19">
        <w:rPr>
          <w:sz w:val="24"/>
          <w:szCs w:val="24"/>
        </w:rPr>
        <w:t>Member of the national ground magnetometer array advisory board to NSF (05/2017 –present)</w:t>
      </w:r>
    </w:p>
    <w:p w:rsidR="00AD1F19" w:rsidRPr="00AD1F19" w:rsidRDefault="00AD1F19" w:rsidP="00703AAB">
      <w:pPr>
        <w:numPr>
          <w:ilvl w:val="0"/>
          <w:numId w:val="8"/>
        </w:numPr>
        <w:autoSpaceDE w:val="0"/>
        <w:autoSpaceDN w:val="0"/>
        <w:adjustRightInd w:val="0"/>
        <w:ind w:left="360" w:right="-360"/>
        <w:jc w:val="both"/>
        <w:rPr>
          <w:sz w:val="24"/>
          <w:szCs w:val="24"/>
        </w:rPr>
      </w:pPr>
      <w:r w:rsidRPr="00AD1F19">
        <w:rPr>
          <w:sz w:val="24"/>
          <w:szCs w:val="24"/>
        </w:rPr>
        <w:t>Chair, committee of AGU’s Africa Awards for Research Excellence in Earth and Space</w:t>
      </w:r>
      <w:r>
        <w:rPr>
          <w:sz w:val="24"/>
          <w:szCs w:val="24"/>
        </w:rPr>
        <w:t xml:space="preserve"> </w:t>
      </w:r>
      <w:r w:rsidRPr="00AD1F19">
        <w:rPr>
          <w:sz w:val="24"/>
          <w:szCs w:val="24"/>
        </w:rPr>
        <w:t>Science (01/2016 – Present)</w:t>
      </w:r>
    </w:p>
    <w:p w:rsidR="00AD1F19" w:rsidRPr="00AD1F19" w:rsidRDefault="00AD1F19" w:rsidP="00703AAB">
      <w:pPr>
        <w:numPr>
          <w:ilvl w:val="0"/>
          <w:numId w:val="8"/>
        </w:numPr>
        <w:autoSpaceDE w:val="0"/>
        <w:autoSpaceDN w:val="0"/>
        <w:adjustRightInd w:val="0"/>
        <w:ind w:left="360" w:right="-360"/>
        <w:jc w:val="both"/>
        <w:rPr>
          <w:sz w:val="24"/>
          <w:szCs w:val="24"/>
        </w:rPr>
      </w:pPr>
      <w:r w:rsidRPr="00AD1F19">
        <w:rPr>
          <w:sz w:val="24"/>
          <w:szCs w:val="24"/>
        </w:rPr>
        <w:t>Associate Editor of Radio Science Journal (01/2016 – Present)</w:t>
      </w:r>
    </w:p>
    <w:p w:rsidR="00AD1F19" w:rsidRPr="00AD1F19" w:rsidRDefault="00AD1F19" w:rsidP="00703AAB">
      <w:pPr>
        <w:numPr>
          <w:ilvl w:val="0"/>
          <w:numId w:val="8"/>
        </w:numPr>
        <w:autoSpaceDE w:val="0"/>
        <w:autoSpaceDN w:val="0"/>
        <w:adjustRightInd w:val="0"/>
        <w:ind w:left="360" w:right="-360"/>
        <w:jc w:val="both"/>
        <w:rPr>
          <w:sz w:val="24"/>
          <w:szCs w:val="24"/>
        </w:rPr>
      </w:pPr>
      <w:r w:rsidRPr="00AD1F19">
        <w:rPr>
          <w:sz w:val="24"/>
          <w:szCs w:val="24"/>
        </w:rPr>
        <w:t xml:space="preserve">Editor in-chief for the Annales Geophysicae special issue of </w:t>
      </w:r>
      <w:r w:rsidRPr="00AD1F19">
        <w:rPr>
          <w:i/>
          <w:iCs/>
          <w:sz w:val="24"/>
          <w:szCs w:val="24"/>
        </w:rPr>
        <w:t>“The 14th International</w:t>
      </w:r>
      <w:r>
        <w:rPr>
          <w:i/>
          <w:iCs/>
          <w:sz w:val="24"/>
          <w:szCs w:val="24"/>
        </w:rPr>
        <w:t xml:space="preserve"> </w:t>
      </w:r>
      <w:r w:rsidRPr="00AD1F19">
        <w:rPr>
          <w:i/>
          <w:iCs/>
          <w:sz w:val="24"/>
          <w:szCs w:val="24"/>
        </w:rPr>
        <w:t xml:space="preserve">Symposium on Equatorial Aeronomy” </w:t>
      </w:r>
      <w:r w:rsidRPr="00AD1F19">
        <w:rPr>
          <w:sz w:val="24"/>
          <w:szCs w:val="24"/>
        </w:rPr>
        <w:t>(07/2016 – 08/2017).</w:t>
      </w:r>
    </w:p>
    <w:p w:rsidR="00AD1F19" w:rsidRPr="00AD1F19" w:rsidRDefault="00AD1F19" w:rsidP="00703AAB">
      <w:pPr>
        <w:numPr>
          <w:ilvl w:val="0"/>
          <w:numId w:val="8"/>
        </w:numPr>
        <w:autoSpaceDE w:val="0"/>
        <w:autoSpaceDN w:val="0"/>
        <w:adjustRightInd w:val="0"/>
        <w:ind w:left="360" w:right="-360"/>
        <w:jc w:val="both"/>
        <w:rPr>
          <w:sz w:val="24"/>
          <w:szCs w:val="24"/>
        </w:rPr>
      </w:pPr>
      <w:r w:rsidRPr="00AD1F19">
        <w:rPr>
          <w:sz w:val="24"/>
          <w:szCs w:val="24"/>
        </w:rPr>
        <w:t>Editor, AGU book “</w:t>
      </w:r>
      <w:r w:rsidRPr="00AD1F19">
        <w:rPr>
          <w:i/>
          <w:iCs/>
          <w:sz w:val="24"/>
          <w:szCs w:val="24"/>
        </w:rPr>
        <w:t>Ionospheric Space Weather: Longitude and Hemispheric Dependences</w:t>
      </w:r>
      <w:r>
        <w:rPr>
          <w:i/>
          <w:iCs/>
          <w:sz w:val="24"/>
          <w:szCs w:val="24"/>
        </w:rPr>
        <w:t xml:space="preserve"> </w:t>
      </w:r>
      <w:r w:rsidRPr="00AD1F19">
        <w:rPr>
          <w:i/>
          <w:iCs/>
          <w:sz w:val="24"/>
          <w:szCs w:val="24"/>
        </w:rPr>
        <w:t>and Lower Atmosphere Forcing</w:t>
      </w:r>
      <w:r w:rsidRPr="00AD1F19">
        <w:rPr>
          <w:sz w:val="24"/>
          <w:szCs w:val="24"/>
        </w:rPr>
        <w:t>”</w:t>
      </w:r>
    </w:p>
    <w:p w:rsidR="00AD1F19" w:rsidRPr="00AD1F19" w:rsidRDefault="00AD1F19" w:rsidP="00703AAB">
      <w:pPr>
        <w:numPr>
          <w:ilvl w:val="0"/>
          <w:numId w:val="8"/>
        </w:numPr>
        <w:autoSpaceDE w:val="0"/>
        <w:autoSpaceDN w:val="0"/>
        <w:adjustRightInd w:val="0"/>
        <w:ind w:left="360" w:right="-360"/>
        <w:jc w:val="both"/>
        <w:rPr>
          <w:sz w:val="24"/>
          <w:szCs w:val="24"/>
        </w:rPr>
      </w:pPr>
      <w:r w:rsidRPr="00AD1F19">
        <w:rPr>
          <w:sz w:val="24"/>
          <w:szCs w:val="24"/>
        </w:rPr>
        <w:t>Chaired the main scientific organizing committee of the 2015 ISEA-14 Symposium Served as proposal review panelist for NASA, NSF, AFOSR</w:t>
      </w:r>
    </w:p>
    <w:p w:rsidR="00AD1F19" w:rsidRPr="00AD1F19" w:rsidRDefault="00AD1F19" w:rsidP="00703AAB">
      <w:pPr>
        <w:numPr>
          <w:ilvl w:val="0"/>
          <w:numId w:val="8"/>
        </w:numPr>
        <w:autoSpaceDE w:val="0"/>
        <w:autoSpaceDN w:val="0"/>
        <w:adjustRightInd w:val="0"/>
        <w:ind w:left="360" w:right="-360"/>
        <w:jc w:val="both"/>
        <w:rPr>
          <w:sz w:val="24"/>
          <w:szCs w:val="24"/>
        </w:rPr>
      </w:pPr>
      <w:r w:rsidRPr="00AD1F19">
        <w:rPr>
          <w:sz w:val="24"/>
          <w:szCs w:val="24"/>
        </w:rPr>
        <w:t>Co-convened the 2012 International AGU’s Chapman Conference in Africa</w:t>
      </w:r>
    </w:p>
    <w:p w:rsidR="00AD1F19" w:rsidRPr="00AD1F19" w:rsidRDefault="00AD1F19" w:rsidP="00703AAB">
      <w:pPr>
        <w:numPr>
          <w:ilvl w:val="0"/>
          <w:numId w:val="8"/>
        </w:numPr>
        <w:autoSpaceDE w:val="0"/>
        <w:autoSpaceDN w:val="0"/>
        <w:adjustRightInd w:val="0"/>
        <w:ind w:left="360" w:right="-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Co-convened the 2010, </w:t>
      </w:r>
      <w:r w:rsidRPr="00AD1F19">
        <w:rPr>
          <w:sz w:val="24"/>
          <w:szCs w:val="24"/>
        </w:rPr>
        <w:t xml:space="preserve">2011 </w:t>
      </w:r>
      <w:r>
        <w:rPr>
          <w:sz w:val="24"/>
          <w:szCs w:val="24"/>
        </w:rPr>
        <w:t xml:space="preserve">&amp; 2017 </w:t>
      </w:r>
      <w:r w:rsidRPr="00AD1F19">
        <w:rPr>
          <w:sz w:val="24"/>
          <w:szCs w:val="24"/>
        </w:rPr>
        <w:t>Fall AGU SPA session</w:t>
      </w:r>
    </w:p>
    <w:p w:rsidR="00AD1F19" w:rsidRPr="00AD1F19" w:rsidRDefault="00AD1F19" w:rsidP="00703AAB">
      <w:pPr>
        <w:numPr>
          <w:ilvl w:val="0"/>
          <w:numId w:val="8"/>
        </w:numPr>
        <w:autoSpaceDE w:val="0"/>
        <w:autoSpaceDN w:val="0"/>
        <w:adjustRightInd w:val="0"/>
        <w:ind w:left="360" w:right="-360"/>
        <w:jc w:val="both"/>
        <w:rPr>
          <w:sz w:val="24"/>
          <w:szCs w:val="24"/>
        </w:rPr>
      </w:pPr>
      <w:r w:rsidRPr="00AD1F19">
        <w:rPr>
          <w:sz w:val="24"/>
          <w:szCs w:val="24"/>
        </w:rPr>
        <w:t>Co-organize ISWI 2010 Summer School, Bahir Dar, Ethiopia</w:t>
      </w:r>
    </w:p>
    <w:p w:rsidR="00AD1F19" w:rsidRPr="00AD1F19" w:rsidRDefault="00AD1F19" w:rsidP="00703AAB">
      <w:pPr>
        <w:numPr>
          <w:ilvl w:val="0"/>
          <w:numId w:val="8"/>
        </w:numPr>
        <w:autoSpaceDE w:val="0"/>
        <w:autoSpaceDN w:val="0"/>
        <w:adjustRightInd w:val="0"/>
        <w:ind w:left="360" w:right="-360"/>
        <w:jc w:val="both"/>
        <w:rPr>
          <w:sz w:val="24"/>
          <w:szCs w:val="24"/>
        </w:rPr>
      </w:pPr>
      <w:r w:rsidRPr="00AD1F19">
        <w:rPr>
          <w:sz w:val="24"/>
          <w:szCs w:val="24"/>
        </w:rPr>
        <w:t>Co-organize IHY-Africa 2009 meeting, Livingstone, Zambia</w:t>
      </w:r>
    </w:p>
    <w:p w:rsidR="00AD1F19" w:rsidRPr="00AD1F19" w:rsidRDefault="00AD1F19" w:rsidP="00703AAB">
      <w:pPr>
        <w:numPr>
          <w:ilvl w:val="0"/>
          <w:numId w:val="8"/>
        </w:numPr>
        <w:autoSpaceDE w:val="0"/>
        <w:autoSpaceDN w:val="0"/>
        <w:adjustRightInd w:val="0"/>
        <w:ind w:left="360" w:right="-360"/>
        <w:jc w:val="both"/>
        <w:rPr>
          <w:sz w:val="24"/>
          <w:szCs w:val="24"/>
        </w:rPr>
      </w:pPr>
      <w:r w:rsidRPr="00AD1F19">
        <w:rPr>
          <w:sz w:val="24"/>
          <w:szCs w:val="24"/>
        </w:rPr>
        <w:t>Co-organize GIFT workshop, Livingstone, Zambia</w:t>
      </w:r>
    </w:p>
    <w:p w:rsidR="00AD1F19" w:rsidRPr="00AD1F19" w:rsidRDefault="00AD1F19" w:rsidP="00703AAB">
      <w:pPr>
        <w:numPr>
          <w:ilvl w:val="1"/>
          <w:numId w:val="9"/>
        </w:numPr>
        <w:autoSpaceDE w:val="0"/>
        <w:autoSpaceDN w:val="0"/>
        <w:adjustRightInd w:val="0"/>
        <w:ind w:left="360" w:right="-360"/>
        <w:jc w:val="both"/>
        <w:rPr>
          <w:bCs/>
          <w:sz w:val="24"/>
          <w:szCs w:val="24"/>
        </w:rPr>
      </w:pPr>
      <w:r w:rsidRPr="00AD1F19">
        <w:rPr>
          <w:sz w:val="24"/>
          <w:szCs w:val="24"/>
        </w:rPr>
        <w:t>Co-organize IHY-Africa 2007 meeting, Addis Ababa, Ethiopia</w:t>
      </w:r>
    </w:p>
    <w:p w:rsidR="00AD1F19" w:rsidRPr="00F34DD0" w:rsidRDefault="00AD1F19" w:rsidP="00703AAB">
      <w:pPr>
        <w:numPr>
          <w:ilvl w:val="1"/>
          <w:numId w:val="9"/>
        </w:numPr>
        <w:autoSpaceDE w:val="0"/>
        <w:autoSpaceDN w:val="0"/>
        <w:adjustRightInd w:val="0"/>
        <w:ind w:left="360" w:right="-360"/>
        <w:jc w:val="both"/>
        <w:rPr>
          <w:bCs/>
          <w:sz w:val="24"/>
          <w:szCs w:val="24"/>
        </w:rPr>
      </w:pPr>
      <w:r w:rsidRPr="00AD1F19">
        <w:rPr>
          <w:sz w:val="24"/>
          <w:szCs w:val="24"/>
        </w:rPr>
        <w:t>Co-organize GIFT workshop, Addis Ababa, Ethiopia</w:t>
      </w:r>
    </w:p>
    <w:p w:rsidR="00F34DD0" w:rsidRPr="00EA396D" w:rsidRDefault="00F34DD0" w:rsidP="00703AAB">
      <w:pPr>
        <w:autoSpaceDE w:val="0"/>
        <w:autoSpaceDN w:val="0"/>
        <w:adjustRightInd w:val="0"/>
        <w:ind w:left="450" w:right="-360"/>
        <w:jc w:val="both"/>
        <w:rPr>
          <w:bCs/>
          <w:sz w:val="6"/>
          <w:szCs w:val="6"/>
        </w:rPr>
      </w:pPr>
    </w:p>
    <w:p w:rsidR="00AD1F19" w:rsidRPr="00F34DD0" w:rsidRDefault="00AD1F19" w:rsidP="00703AAB">
      <w:pPr>
        <w:ind w:left="-426" w:right="-360"/>
        <w:jc w:val="both"/>
        <w:rPr>
          <w:b/>
          <w:sz w:val="28"/>
          <w:szCs w:val="28"/>
        </w:rPr>
      </w:pPr>
      <w:r w:rsidRPr="00F34DD0">
        <w:rPr>
          <w:b/>
          <w:sz w:val="28"/>
          <w:szCs w:val="28"/>
        </w:rPr>
        <w:t xml:space="preserve">VI. PROFESSIONAL MEMBERSHIP </w:t>
      </w:r>
    </w:p>
    <w:p w:rsidR="00AD1F19" w:rsidRPr="00D647B4" w:rsidRDefault="00AD1F19" w:rsidP="00703AAB">
      <w:pPr>
        <w:numPr>
          <w:ilvl w:val="0"/>
          <w:numId w:val="5"/>
        </w:numPr>
        <w:ind w:right="-360"/>
        <w:jc w:val="both"/>
        <w:rPr>
          <w:sz w:val="24"/>
          <w:szCs w:val="24"/>
        </w:rPr>
      </w:pPr>
      <w:r w:rsidRPr="00D647B4">
        <w:rPr>
          <w:sz w:val="24"/>
          <w:szCs w:val="24"/>
        </w:rPr>
        <w:t xml:space="preserve">Member of American Geophysical </w:t>
      </w:r>
      <w:smartTag w:uri="urn:schemas-microsoft-com:office:smarttags" w:element="place">
        <w:r w:rsidRPr="00D647B4">
          <w:rPr>
            <w:sz w:val="24"/>
            <w:szCs w:val="24"/>
          </w:rPr>
          <w:t>Union</w:t>
        </w:r>
      </w:smartTag>
      <w:r w:rsidRPr="00D647B4">
        <w:rPr>
          <w:sz w:val="24"/>
          <w:szCs w:val="24"/>
        </w:rPr>
        <w:t xml:space="preserve"> (AGU).</w:t>
      </w:r>
    </w:p>
    <w:p w:rsidR="00AD1F19" w:rsidRDefault="00AD1F19" w:rsidP="00703AAB">
      <w:pPr>
        <w:numPr>
          <w:ilvl w:val="0"/>
          <w:numId w:val="5"/>
        </w:numPr>
        <w:ind w:right="-360"/>
        <w:jc w:val="both"/>
        <w:rPr>
          <w:sz w:val="24"/>
          <w:szCs w:val="24"/>
        </w:rPr>
      </w:pPr>
      <w:r>
        <w:rPr>
          <w:sz w:val="24"/>
          <w:szCs w:val="24"/>
        </w:rPr>
        <w:t>Associate member of Committee on Space Research (COSPAR)</w:t>
      </w:r>
    </w:p>
    <w:p w:rsidR="00AD1F19" w:rsidRPr="00D647B4" w:rsidRDefault="00AD1F19" w:rsidP="00703AAB">
      <w:pPr>
        <w:numPr>
          <w:ilvl w:val="0"/>
          <w:numId w:val="5"/>
        </w:numPr>
        <w:ind w:right="-360"/>
        <w:jc w:val="both"/>
        <w:rPr>
          <w:sz w:val="24"/>
          <w:szCs w:val="24"/>
        </w:rPr>
      </w:pPr>
      <w:r w:rsidRPr="00D647B4">
        <w:rPr>
          <w:sz w:val="24"/>
          <w:szCs w:val="24"/>
        </w:rPr>
        <w:t xml:space="preserve">Members of the Australian </w:t>
      </w:r>
      <w:smartTag w:uri="urn:schemas-microsoft-com:office:smarttags" w:element="place">
        <w:smartTag w:uri="urn:schemas-microsoft-com:office:smarttags" w:element="PlaceType">
          <w:r w:rsidRPr="00D647B4">
            <w:rPr>
              <w:sz w:val="24"/>
              <w:szCs w:val="24"/>
            </w:rPr>
            <w:t>Institute</w:t>
          </w:r>
        </w:smartTag>
        <w:r w:rsidRPr="00D647B4">
          <w:rPr>
            <w:sz w:val="24"/>
            <w:szCs w:val="24"/>
          </w:rPr>
          <w:t xml:space="preserve"> of </w:t>
        </w:r>
        <w:smartTag w:uri="urn:schemas-microsoft-com:office:smarttags" w:element="PlaceName">
          <w:r w:rsidRPr="00D647B4">
            <w:rPr>
              <w:sz w:val="24"/>
              <w:szCs w:val="24"/>
            </w:rPr>
            <w:t>Physics</w:t>
          </w:r>
        </w:smartTag>
      </w:smartTag>
      <w:r w:rsidRPr="00D647B4">
        <w:rPr>
          <w:sz w:val="24"/>
          <w:szCs w:val="24"/>
        </w:rPr>
        <w:t xml:space="preserve"> (AIP).</w:t>
      </w:r>
    </w:p>
    <w:p w:rsidR="00AD1F19" w:rsidRPr="00F34DD0" w:rsidRDefault="00AD1F19" w:rsidP="00703AAB">
      <w:pPr>
        <w:numPr>
          <w:ilvl w:val="0"/>
          <w:numId w:val="5"/>
        </w:numPr>
        <w:ind w:right="-360"/>
        <w:jc w:val="both"/>
        <w:rPr>
          <w:rStyle w:val="spelle"/>
          <w:sz w:val="24"/>
          <w:szCs w:val="24"/>
        </w:rPr>
      </w:pPr>
      <w:r w:rsidRPr="00D647B4">
        <w:rPr>
          <w:rStyle w:val="spelle"/>
          <w:bCs/>
          <w:sz w:val="24"/>
          <w:szCs w:val="24"/>
        </w:rPr>
        <w:t>Founding Member of Ethiopian Geophysical Union International (EGUI)</w:t>
      </w:r>
    </w:p>
    <w:p w:rsidR="00F34DD0" w:rsidRPr="00F34DD0" w:rsidRDefault="00F34DD0" w:rsidP="00703AAB">
      <w:pPr>
        <w:ind w:right="-360"/>
        <w:jc w:val="both"/>
        <w:rPr>
          <w:sz w:val="8"/>
          <w:szCs w:val="8"/>
        </w:rPr>
      </w:pPr>
    </w:p>
    <w:p w:rsidR="005B5557" w:rsidRPr="00EA396D" w:rsidRDefault="005B5557" w:rsidP="00703AAB">
      <w:pPr>
        <w:spacing w:line="276" w:lineRule="auto"/>
        <w:ind w:left="-426" w:right="-360"/>
        <w:jc w:val="both"/>
        <w:rPr>
          <w:b/>
          <w:sz w:val="28"/>
          <w:szCs w:val="28"/>
        </w:rPr>
      </w:pPr>
      <w:r w:rsidRPr="00EA396D">
        <w:rPr>
          <w:b/>
          <w:sz w:val="28"/>
          <w:szCs w:val="28"/>
        </w:rPr>
        <w:t>V</w:t>
      </w:r>
      <w:r w:rsidR="002A2E22" w:rsidRPr="00EA396D">
        <w:rPr>
          <w:b/>
          <w:sz w:val="28"/>
          <w:szCs w:val="28"/>
        </w:rPr>
        <w:t>I</w:t>
      </w:r>
      <w:r w:rsidR="006347A5" w:rsidRPr="00EA396D">
        <w:rPr>
          <w:b/>
          <w:sz w:val="28"/>
          <w:szCs w:val="28"/>
        </w:rPr>
        <w:t>I</w:t>
      </w:r>
      <w:r w:rsidRPr="00EA396D">
        <w:rPr>
          <w:b/>
          <w:sz w:val="28"/>
          <w:szCs w:val="28"/>
        </w:rPr>
        <w:t xml:space="preserve">. </w:t>
      </w:r>
      <w:r w:rsidR="006050AF" w:rsidRPr="00EA396D">
        <w:rPr>
          <w:b/>
          <w:sz w:val="28"/>
          <w:szCs w:val="28"/>
        </w:rPr>
        <w:t xml:space="preserve">  </w:t>
      </w:r>
      <w:r w:rsidRPr="00EA396D">
        <w:rPr>
          <w:b/>
          <w:sz w:val="28"/>
          <w:szCs w:val="28"/>
        </w:rPr>
        <w:t>PUBLICATION</w:t>
      </w:r>
      <w:r w:rsidR="00AF6BF3" w:rsidRPr="00EA396D">
        <w:rPr>
          <w:b/>
          <w:sz w:val="28"/>
          <w:szCs w:val="28"/>
        </w:rPr>
        <w:t>S &amp; PRESENTATIONS</w:t>
      </w:r>
      <w:r w:rsidRPr="00EA396D">
        <w:rPr>
          <w:b/>
          <w:sz w:val="28"/>
          <w:szCs w:val="28"/>
        </w:rPr>
        <w:t xml:space="preserve"> </w:t>
      </w:r>
    </w:p>
    <w:p w:rsidR="005B5557" w:rsidRPr="00EA396D" w:rsidRDefault="002A2E22" w:rsidP="00703AAB">
      <w:pPr>
        <w:numPr>
          <w:ilvl w:val="0"/>
          <w:numId w:val="10"/>
        </w:numPr>
        <w:ind w:right="-360"/>
        <w:jc w:val="both"/>
        <w:rPr>
          <w:b/>
          <w:sz w:val="24"/>
          <w:szCs w:val="24"/>
        </w:rPr>
      </w:pPr>
      <w:r w:rsidRPr="00EA396D">
        <w:rPr>
          <w:b/>
          <w:bCs/>
          <w:sz w:val="24"/>
          <w:szCs w:val="24"/>
        </w:rPr>
        <w:t>BOOK EDITOR</w:t>
      </w:r>
      <w:r w:rsidR="00AF6BF3" w:rsidRPr="00EA396D">
        <w:rPr>
          <w:b/>
          <w:sz w:val="24"/>
          <w:szCs w:val="24"/>
        </w:rPr>
        <w:t xml:space="preserve"> </w:t>
      </w:r>
    </w:p>
    <w:p w:rsidR="002A2E22" w:rsidRPr="00703AAB" w:rsidRDefault="002A2E22" w:rsidP="00703AAB">
      <w:pPr>
        <w:numPr>
          <w:ilvl w:val="0"/>
          <w:numId w:val="11"/>
        </w:numPr>
        <w:autoSpaceDE w:val="0"/>
        <w:autoSpaceDN w:val="0"/>
        <w:adjustRightInd w:val="0"/>
        <w:ind w:left="360" w:right="-360" w:hanging="360"/>
        <w:jc w:val="both"/>
        <w:rPr>
          <w:b/>
          <w:sz w:val="22"/>
          <w:szCs w:val="22"/>
        </w:rPr>
      </w:pPr>
      <w:r w:rsidRPr="00EA396D">
        <w:rPr>
          <w:color w:val="000000"/>
          <w:sz w:val="22"/>
          <w:szCs w:val="22"/>
        </w:rPr>
        <w:t>Ionospheric Space Weather: Longitude Dependence and Lower Atmosphere Forcing (2016)</w:t>
      </w:r>
      <w:r w:rsidRPr="00EA396D">
        <w:rPr>
          <w:i/>
          <w:iCs/>
          <w:color w:val="000000"/>
          <w:sz w:val="22"/>
          <w:szCs w:val="22"/>
        </w:rPr>
        <w:t xml:space="preserve">, </w:t>
      </w:r>
      <w:r w:rsidRPr="00EA396D">
        <w:rPr>
          <w:color w:val="000000"/>
          <w:sz w:val="22"/>
          <w:szCs w:val="22"/>
        </w:rPr>
        <w:t xml:space="preserve">Timothy Fuller-Rowell, </w:t>
      </w:r>
      <w:r w:rsidRPr="00EA396D">
        <w:rPr>
          <w:b/>
          <w:bCs/>
          <w:color w:val="0432FF"/>
          <w:sz w:val="22"/>
          <w:szCs w:val="22"/>
        </w:rPr>
        <w:t>Endawoke Yizengaw</w:t>
      </w:r>
      <w:r w:rsidRPr="00EA396D">
        <w:rPr>
          <w:color w:val="000000"/>
          <w:sz w:val="22"/>
          <w:szCs w:val="22"/>
        </w:rPr>
        <w:t xml:space="preserve">, Patricia H. Doherty, Sunanda Basu (Editors), </w:t>
      </w:r>
      <w:r w:rsidRPr="00EA396D">
        <w:rPr>
          <w:i/>
          <w:iCs/>
          <w:color w:val="000000"/>
          <w:sz w:val="22"/>
          <w:szCs w:val="22"/>
        </w:rPr>
        <w:t>American Geophysical Union, ISBN: 978-1-118-92920-9</w:t>
      </w:r>
    </w:p>
    <w:p w:rsidR="00703AAB" w:rsidRDefault="00703AAB" w:rsidP="00703AAB">
      <w:pPr>
        <w:autoSpaceDE w:val="0"/>
        <w:autoSpaceDN w:val="0"/>
        <w:adjustRightInd w:val="0"/>
        <w:jc w:val="both"/>
        <w:rPr>
          <w:i/>
          <w:iCs/>
          <w:color w:val="000000"/>
          <w:sz w:val="22"/>
          <w:szCs w:val="22"/>
        </w:rPr>
      </w:pPr>
    </w:p>
    <w:p w:rsidR="00703AAB" w:rsidRPr="00EA396D" w:rsidRDefault="00703AAB" w:rsidP="00703AAB">
      <w:pPr>
        <w:autoSpaceDE w:val="0"/>
        <w:autoSpaceDN w:val="0"/>
        <w:adjustRightInd w:val="0"/>
        <w:jc w:val="both"/>
        <w:rPr>
          <w:b/>
          <w:sz w:val="22"/>
          <w:szCs w:val="22"/>
        </w:rPr>
      </w:pPr>
    </w:p>
    <w:p w:rsidR="002A2E22" w:rsidRPr="00EA396D" w:rsidRDefault="002A2E22" w:rsidP="00EA396D">
      <w:pPr>
        <w:numPr>
          <w:ilvl w:val="0"/>
          <w:numId w:val="10"/>
        </w:numPr>
        <w:jc w:val="both"/>
        <w:rPr>
          <w:b/>
          <w:sz w:val="24"/>
          <w:szCs w:val="24"/>
        </w:rPr>
      </w:pPr>
      <w:r w:rsidRPr="00EA396D">
        <w:rPr>
          <w:b/>
          <w:bCs/>
          <w:sz w:val="24"/>
          <w:szCs w:val="24"/>
        </w:rPr>
        <w:lastRenderedPageBreak/>
        <w:t>JOURNAL PUBLICATIONS</w:t>
      </w:r>
      <w:r w:rsidRPr="00EA396D">
        <w:rPr>
          <w:b/>
          <w:sz w:val="24"/>
          <w:szCs w:val="24"/>
        </w:rPr>
        <w:t xml:space="preserve">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rStyle w:val="grame"/>
          <w:i/>
          <w:sz w:val="22"/>
          <w:szCs w:val="22"/>
        </w:rPr>
      </w:pPr>
      <w:r w:rsidRPr="00EA396D">
        <w:rPr>
          <w:rStyle w:val="grame"/>
          <w:b/>
          <w:bCs/>
          <w:color w:val="0432FF"/>
          <w:sz w:val="22"/>
          <w:szCs w:val="22"/>
        </w:rPr>
        <w:t xml:space="preserve">Yizengaw, E. </w:t>
      </w:r>
      <w:r w:rsidRPr="00EA396D">
        <w:rPr>
          <w:rStyle w:val="grame"/>
          <w:bCs/>
          <w:color w:val="000000"/>
          <w:sz w:val="22"/>
          <w:szCs w:val="22"/>
        </w:rPr>
        <w:t>(2018)</w:t>
      </w:r>
      <w:r w:rsidRPr="00EA396D">
        <w:rPr>
          <w:rStyle w:val="grame"/>
          <w:color w:val="000000"/>
          <w:sz w:val="22"/>
          <w:szCs w:val="22"/>
        </w:rPr>
        <w:t xml:space="preserve">, </w:t>
      </w:r>
      <w:r w:rsidRPr="00EA396D">
        <w:rPr>
          <w:bCs/>
          <w:color w:val="000000"/>
          <w:sz w:val="22"/>
          <w:szCs w:val="22"/>
        </w:rPr>
        <w:t>Longitudinal Variability of Equatorial Electrodynamics, Ionospheric Irregularities, and Ambient Electron Density</w:t>
      </w:r>
      <w:r w:rsidRPr="00EA396D">
        <w:rPr>
          <w:bCs/>
          <w:sz w:val="22"/>
          <w:szCs w:val="22"/>
        </w:rPr>
        <w:t xml:space="preserve">, </w:t>
      </w:r>
      <w:r w:rsidRPr="00EA396D">
        <w:rPr>
          <w:bCs/>
          <w:i/>
          <w:sz w:val="22"/>
          <w:szCs w:val="22"/>
        </w:rPr>
        <w:t xml:space="preserve">Invited Review Paper for </w:t>
      </w:r>
      <w:r w:rsidRPr="00EA396D">
        <w:rPr>
          <w:i/>
          <w:iCs/>
          <w:sz w:val="22"/>
          <w:szCs w:val="22"/>
        </w:rPr>
        <w:t>Space Weather Journal, (In preparation)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b/>
          <w:bCs/>
          <w:color w:val="0432FF"/>
          <w:sz w:val="22"/>
          <w:szCs w:val="22"/>
        </w:rPr>
        <w:t>Yizengaw, E.</w:t>
      </w:r>
      <w:r w:rsidRPr="00EA396D">
        <w:rPr>
          <w:rStyle w:val="grame"/>
          <w:color w:val="000000"/>
          <w:sz w:val="22"/>
          <w:szCs w:val="22"/>
        </w:rPr>
        <w:t xml:space="preserve">, E. Zesta, M. B. Moldwin, M. Magoun, N. K. Tripathi, C. Surussavadee, and Z. Bamba </w:t>
      </w:r>
      <w:r w:rsidRPr="00EA396D">
        <w:rPr>
          <w:sz w:val="22"/>
          <w:szCs w:val="22"/>
        </w:rPr>
        <w:t>(2018),</w:t>
      </w:r>
      <w:r w:rsidRPr="00EA396D">
        <w:rPr>
          <w:bCs/>
          <w:sz w:val="22"/>
          <w:szCs w:val="22"/>
        </w:rPr>
        <w:t xml:space="preserve"> ULF Wave Associated Density Irregularities and Scintillation at the Equator, </w:t>
      </w:r>
      <w:r w:rsidRPr="00EA396D">
        <w:rPr>
          <w:i/>
          <w:iCs/>
          <w:sz w:val="22"/>
          <w:szCs w:val="22"/>
        </w:rPr>
        <w:t>Geophys. Res. Lett. 44 (Under Review)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 xml:space="preserve">Pradipta, R. and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432FF"/>
          <w:sz w:val="22"/>
          <w:szCs w:val="22"/>
        </w:rPr>
        <w:t xml:space="preserve"> </w:t>
      </w:r>
      <w:r w:rsidRPr="00EA396D">
        <w:rPr>
          <w:sz w:val="22"/>
          <w:szCs w:val="22"/>
        </w:rPr>
        <w:t>(2018)</w:t>
      </w:r>
      <w:r w:rsidRPr="00EA396D">
        <w:rPr>
          <w:bCs/>
          <w:sz w:val="22"/>
          <w:szCs w:val="22"/>
        </w:rPr>
        <w:t xml:space="preserve">, Ionospheric Turbulence, Wave Disturbances, and Plasma Density Depletions during the Total Solar Eclipse over North America on 21 August 2017, </w:t>
      </w:r>
      <w:r w:rsidRPr="00EA396D">
        <w:rPr>
          <w:i/>
          <w:iCs/>
          <w:sz w:val="22"/>
          <w:szCs w:val="22"/>
        </w:rPr>
        <w:t>Geophys. Res. Lett. 44 (Under Review)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 xml:space="preserve">Nigussie, M., M. B. Moldwin,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00000"/>
          <w:sz w:val="22"/>
          <w:szCs w:val="22"/>
        </w:rPr>
        <w:t xml:space="preserve">, B. Damtie, K. C. Groves </w:t>
      </w:r>
      <w:r w:rsidRPr="00EA396D">
        <w:rPr>
          <w:sz w:val="22"/>
          <w:szCs w:val="22"/>
        </w:rPr>
        <w:t>(2018),</w:t>
      </w:r>
      <w:r w:rsidRPr="00EA396D">
        <w:rPr>
          <w:bCs/>
          <w:sz w:val="22"/>
          <w:szCs w:val="22"/>
        </w:rPr>
        <w:t xml:space="preserve"> Investigating the role of gravity waves on equatorial ionospheric irregularities using TIMED/SABER and C/NOFS satellite observations, </w:t>
      </w:r>
      <w:r w:rsidRPr="00EA396D">
        <w:rPr>
          <w:i/>
          <w:iCs/>
          <w:sz w:val="22"/>
          <w:szCs w:val="22"/>
        </w:rPr>
        <w:t>J. Geophys. Res. 122 (Under Review)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 xml:space="preserve">Habarulema, J. B., M. B. Dubazane, Z. T. Katamzi-Joseph,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00000"/>
          <w:sz w:val="22"/>
          <w:szCs w:val="22"/>
        </w:rPr>
        <w:t xml:space="preserve">, M. B. Moldwin, J. C. Uwamahoro </w:t>
      </w:r>
      <w:r w:rsidRPr="00EA396D">
        <w:rPr>
          <w:sz w:val="22"/>
          <w:szCs w:val="22"/>
        </w:rPr>
        <w:t>(2018),</w:t>
      </w:r>
      <w:r w:rsidRPr="00EA396D">
        <w:rPr>
          <w:bCs/>
          <w:sz w:val="22"/>
          <w:szCs w:val="22"/>
        </w:rPr>
        <w:t xml:space="preserve"> Long-term estimation of diurnal vertical E × B drift velocities using C/NOFS and ground-based magnetometer observations, </w:t>
      </w:r>
      <w:r w:rsidRPr="00EA396D">
        <w:rPr>
          <w:i/>
          <w:iCs/>
          <w:sz w:val="22"/>
          <w:szCs w:val="22"/>
        </w:rPr>
        <w:t>J. Geophys. Res. 122 (Under Review)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sz w:val="22"/>
          <w:szCs w:val="22"/>
        </w:rPr>
        <w:t>Tebabal</w:t>
      </w:r>
      <w:r w:rsidRPr="00EA396D">
        <w:rPr>
          <w:rStyle w:val="FootnoteReference"/>
          <w:color w:val="009900"/>
          <w:sz w:val="22"/>
          <w:szCs w:val="22"/>
        </w:rPr>
        <w:sym w:font="Wingdings" w:char="F03A"/>
      </w:r>
      <w:r w:rsidRPr="00EA396D">
        <w:rPr>
          <w:rStyle w:val="grame"/>
          <w:sz w:val="22"/>
          <w:szCs w:val="22"/>
        </w:rPr>
        <w:t xml:space="preserve">, A., S.M. Radicella, M. Nigussie, B. Damtie, B. Nava, </w:t>
      </w:r>
      <w:r w:rsidRPr="00EA396D">
        <w:rPr>
          <w:rStyle w:val="grame"/>
          <w:b/>
          <w:bCs/>
          <w:sz w:val="22"/>
          <w:szCs w:val="22"/>
        </w:rPr>
        <w:t>E. Yizengaw</w:t>
      </w:r>
      <w:r w:rsidRPr="00EA396D">
        <w:rPr>
          <w:rStyle w:val="grame"/>
          <w:sz w:val="22"/>
          <w:szCs w:val="22"/>
        </w:rPr>
        <w:t xml:space="preserve"> </w:t>
      </w:r>
      <w:r w:rsidRPr="00EA396D">
        <w:rPr>
          <w:sz w:val="22"/>
          <w:szCs w:val="22"/>
        </w:rPr>
        <w:t>(2018),</w:t>
      </w:r>
      <w:r w:rsidRPr="00EA396D">
        <w:rPr>
          <w:b/>
          <w:bCs/>
          <w:sz w:val="22"/>
          <w:szCs w:val="22"/>
        </w:rPr>
        <w:t xml:space="preserve"> </w:t>
      </w:r>
      <w:r w:rsidRPr="00EA396D">
        <w:rPr>
          <w:bCs/>
          <w:sz w:val="22"/>
          <w:szCs w:val="22"/>
        </w:rPr>
        <w:t>Local TEC modelling and forecasting using neural networks,</w:t>
      </w:r>
      <w:r w:rsidRPr="00EA396D">
        <w:rPr>
          <w:b/>
          <w:bCs/>
          <w:sz w:val="22"/>
          <w:szCs w:val="22"/>
        </w:rPr>
        <w:t xml:space="preserve"> </w:t>
      </w:r>
      <w:r w:rsidRPr="00EA396D">
        <w:rPr>
          <w:i/>
          <w:iCs/>
          <w:sz w:val="22"/>
          <w:szCs w:val="22"/>
        </w:rPr>
        <w:t>J. Atmos. Solar-Terr. Phys., (In Press)</w:t>
      </w:r>
      <w:r w:rsidR="00F34DD0" w:rsidRPr="00EA396D">
        <w:rPr>
          <w:sz w:val="22"/>
          <w:szCs w:val="22"/>
        </w:rPr>
        <w:t xml:space="preserve">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>Carter</w:t>
      </w:r>
      <w:r w:rsidRPr="00EA396D">
        <w:rPr>
          <w:rStyle w:val="FootnoteReference"/>
          <w:color w:val="FF00FF"/>
          <w:sz w:val="22"/>
          <w:szCs w:val="22"/>
        </w:rPr>
        <w:footnoteReference w:customMarkFollows="1" w:id="1"/>
        <w:sym w:font="Wingdings" w:char="F026"/>
      </w:r>
      <w:r w:rsidRPr="00EA396D">
        <w:rPr>
          <w:rStyle w:val="grame"/>
          <w:color w:val="000000"/>
          <w:sz w:val="22"/>
          <w:szCs w:val="22"/>
        </w:rPr>
        <w:t xml:space="preserve">, B., S. T. Ram,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00000"/>
          <w:sz w:val="22"/>
          <w:szCs w:val="22"/>
        </w:rPr>
        <w:t xml:space="preserve">, R. Pradipta, J. Retterer, R. Norman, J. Currie, K. Groves, R. Caton, M. Terkildsen, T. Yokoyama, and K. Zhang </w:t>
      </w:r>
      <w:r w:rsidRPr="00EA396D">
        <w:rPr>
          <w:sz w:val="22"/>
          <w:szCs w:val="22"/>
        </w:rPr>
        <w:t>(2018),</w:t>
      </w:r>
      <w:r w:rsidRPr="00EA396D">
        <w:rPr>
          <w:bCs/>
          <w:sz w:val="22"/>
          <w:szCs w:val="22"/>
        </w:rPr>
        <w:t xml:space="preserve"> Unseasonal development of F-region irregularities over Southeast Asia on 28 July 2014: Forcing from above?, </w:t>
      </w:r>
      <w:r w:rsidRPr="00EA396D">
        <w:rPr>
          <w:i/>
          <w:iCs/>
          <w:sz w:val="22"/>
          <w:szCs w:val="22"/>
        </w:rPr>
        <w:t xml:space="preserve">Prog. Earth and Planet. Sci. </w:t>
      </w:r>
      <w:r w:rsidRPr="00EA396D">
        <w:rPr>
          <w:sz w:val="22"/>
          <w:szCs w:val="22"/>
        </w:rPr>
        <w:t xml:space="preserve">5:10, </w:t>
      </w:r>
      <w:r w:rsidRPr="00EA396D">
        <w:rPr>
          <w:i/>
          <w:sz w:val="22"/>
          <w:szCs w:val="22"/>
        </w:rPr>
        <w:t>DOI 10.1186/s40645-018-0164-y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 xml:space="preserve">Habarulema, J. B.,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00000"/>
          <w:sz w:val="22"/>
          <w:szCs w:val="22"/>
        </w:rPr>
        <w:t xml:space="preserve">, Z. T. Katamzi-Joseph, M. B. Moldwin, S. Buchert </w:t>
      </w:r>
      <w:r w:rsidRPr="00EA396D">
        <w:rPr>
          <w:sz w:val="22"/>
          <w:szCs w:val="22"/>
        </w:rPr>
        <w:t>(2018),</w:t>
      </w:r>
      <w:r w:rsidRPr="00EA396D">
        <w:rPr>
          <w:bCs/>
          <w:sz w:val="22"/>
          <w:szCs w:val="22"/>
        </w:rPr>
        <w:t xml:space="preserve"> Storm time global observations of large-scale TIDs from ground-based and in situ satellite measurements, </w:t>
      </w:r>
      <w:r w:rsidRPr="00EA396D">
        <w:rPr>
          <w:i/>
          <w:iCs/>
          <w:sz w:val="22"/>
          <w:szCs w:val="22"/>
        </w:rPr>
        <w:t>J. Geophys. Res. 122, doi:10.1002/2017JA024510.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>Tebabal</w:t>
      </w:r>
      <w:r w:rsidRPr="00EA396D">
        <w:rPr>
          <w:rStyle w:val="FootnoteReference"/>
          <w:color w:val="009900"/>
          <w:sz w:val="22"/>
          <w:szCs w:val="22"/>
        </w:rPr>
        <w:footnoteReference w:customMarkFollows="1" w:id="2"/>
        <w:sym w:font="Wingdings" w:char="F03A"/>
      </w:r>
      <w:r w:rsidRPr="00EA396D">
        <w:rPr>
          <w:rStyle w:val="grame"/>
          <w:color w:val="000000"/>
          <w:sz w:val="22"/>
          <w:szCs w:val="22"/>
        </w:rPr>
        <w:t xml:space="preserve">, A., B. Damtie, M. Nigussie, and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432FF"/>
          <w:sz w:val="22"/>
          <w:szCs w:val="22"/>
        </w:rPr>
        <w:t xml:space="preserve"> </w:t>
      </w:r>
      <w:r w:rsidRPr="00EA396D">
        <w:rPr>
          <w:sz w:val="22"/>
          <w:szCs w:val="22"/>
        </w:rPr>
        <w:t>(2017),</w:t>
      </w:r>
      <w:r w:rsidRPr="00EA396D">
        <w:rPr>
          <w:bCs/>
          <w:sz w:val="22"/>
          <w:szCs w:val="22"/>
        </w:rPr>
        <w:t xml:space="preserve"> Temporal Variations in Solar Irradiance Since 1947, </w:t>
      </w:r>
      <w:r w:rsidRPr="00EA396D">
        <w:rPr>
          <w:i/>
          <w:iCs/>
          <w:sz w:val="22"/>
          <w:szCs w:val="22"/>
        </w:rPr>
        <w:t>Sol Phys., 292: 112, doi.org/10.1007/s11207-017-1128-x.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b/>
          <w:bCs/>
          <w:color w:val="0432FF"/>
          <w:sz w:val="22"/>
          <w:szCs w:val="22"/>
        </w:rPr>
        <w:t>Yizengaw, E.</w:t>
      </w:r>
      <w:r w:rsidRPr="00EA396D">
        <w:rPr>
          <w:rStyle w:val="grame"/>
          <w:color w:val="000000"/>
          <w:sz w:val="22"/>
          <w:szCs w:val="22"/>
        </w:rPr>
        <w:t xml:space="preserve"> and B. Carter</w:t>
      </w:r>
      <w:r w:rsidRPr="00EA396D">
        <w:rPr>
          <w:sz w:val="22"/>
          <w:szCs w:val="22"/>
        </w:rPr>
        <w:t xml:space="preserve"> (2017),</w:t>
      </w:r>
      <w:r w:rsidRPr="00EA396D">
        <w:rPr>
          <w:bCs/>
          <w:sz w:val="22"/>
          <w:szCs w:val="22"/>
        </w:rPr>
        <w:t xml:space="preserve"> Longitudinal, Seasonal and Solar Cycle Variation of Lunar Tide Influence on the Equatorial Electrojet, </w:t>
      </w:r>
      <w:r w:rsidRPr="00EA396D">
        <w:rPr>
          <w:i/>
          <w:iCs/>
          <w:sz w:val="22"/>
          <w:szCs w:val="22"/>
        </w:rPr>
        <w:t>Ann. Geophys., 35, 525-533, doi:10.5194/angeo-35-525-2017.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 xml:space="preserve">Mazzella, A., J. Habarulema, and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color w:val="0432FF"/>
          <w:sz w:val="22"/>
          <w:szCs w:val="22"/>
        </w:rPr>
        <w:t xml:space="preserve"> </w:t>
      </w:r>
      <w:r w:rsidRPr="00EA396D">
        <w:rPr>
          <w:sz w:val="22"/>
          <w:szCs w:val="22"/>
        </w:rPr>
        <w:t>(2017),</w:t>
      </w:r>
      <w:r w:rsidRPr="00EA396D">
        <w:rPr>
          <w:bCs/>
          <w:sz w:val="22"/>
          <w:szCs w:val="22"/>
        </w:rPr>
        <w:t xml:space="preserve"> Determinations of ionosphere and plasmasphere electron content for an African chain of GPS stations, </w:t>
      </w:r>
      <w:r w:rsidRPr="00EA396D">
        <w:rPr>
          <w:i/>
          <w:iCs/>
          <w:sz w:val="22"/>
          <w:szCs w:val="22"/>
        </w:rPr>
        <w:t>Ann. Geophys., 35, 599-612, doi:10.5194/angeo-35-599-2017.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 xml:space="preserve">Tesema, T., R. Mesquita, J. Meriwether, B. Damtie, M. Nigussie, J. Makela, D. Fisher, B. Harding,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00000"/>
          <w:sz w:val="22"/>
          <w:szCs w:val="22"/>
        </w:rPr>
        <w:t>, and S. Sanders</w:t>
      </w:r>
      <w:r w:rsidRPr="00EA396D">
        <w:rPr>
          <w:sz w:val="22"/>
          <w:szCs w:val="22"/>
        </w:rPr>
        <w:t xml:space="preserve"> (2017),</w:t>
      </w:r>
      <w:r w:rsidRPr="00EA396D">
        <w:rPr>
          <w:bCs/>
          <w:sz w:val="22"/>
          <w:szCs w:val="22"/>
        </w:rPr>
        <w:t xml:space="preserve"> New results on equatorial thermospheric winds and temperatures from Ethiopia, Africa, </w:t>
      </w:r>
      <w:r w:rsidRPr="00EA396D">
        <w:rPr>
          <w:i/>
          <w:iCs/>
          <w:sz w:val="22"/>
          <w:szCs w:val="22"/>
        </w:rPr>
        <w:t>Ann. Geophys., 35, 333–344, doi:10.5194/angeo-35-333-2017.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 xml:space="preserve">Bolaji, O., O. Owolabi, E. Falayi, E. Jimoh, A. Kotoye, O. Odeyemi, B. Rabiu, P. Doherty,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00000"/>
          <w:sz w:val="22"/>
          <w:szCs w:val="22"/>
        </w:rPr>
        <w:t>, Y. Yamazaki, J. Adeniyi, R. Kaka, and K. Onanuga</w:t>
      </w:r>
      <w:r w:rsidRPr="00EA396D">
        <w:rPr>
          <w:sz w:val="22"/>
          <w:szCs w:val="22"/>
        </w:rPr>
        <w:t xml:space="preserve"> (2017),</w:t>
      </w:r>
      <w:r w:rsidRPr="00EA396D">
        <w:rPr>
          <w:bCs/>
          <w:sz w:val="22"/>
          <w:szCs w:val="22"/>
        </w:rPr>
        <w:t xml:space="preserve"> Observations of equatorial ionization anomaly over Africa and Middle East during a year of deep minimum, </w:t>
      </w:r>
      <w:r w:rsidRPr="00EA396D">
        <w:rPr>
          <w:i/>
          <w:iCs/>
          <w:sz w:val="22"/>
          <w:szCs w:val="22"/>
        </w:rPr>
        <w:t>Ann. Geophys., 35, 123–132, doi/0.5194/angeo-35-123-2017.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>Carter</w:t>
      </w:r>
      <w:r w:rsidRPr="00EA396D">
        <w:rPr>
          <w:rStyle w:val="grame"/>
          <w:color w:val="FF00FF"/>
          <w:sz w:val="22"/>
          <w:szCs w:val="22"/>
          <w:vertAlign w:val="superscript"/>
        </w:rPr>
        <w:sym w:font="Wingdings" w:char="F026"/>
      </w:r>
      <w:r w:rsidRPr="00EA396D">
        <w:rPr>
          <w:rStyle w:val="grame"/>
          <w:color w:val="000000"/>
          <w:sz w:val="22"/>
          <w:szCs w:val="22"/>
        </w:rPr>
        <w:t xml:space="preserve">, B. A.,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00000"/>
          <w:sz w:val="22"/>
          <w:szCs w:val="22"/>
        </w:rPr>
        <w:t>, E., R. Pradipta, J. Weygand, A. Pulkkinen, M. Moldwin, M. Piersanti, R. Norman, and K. Zhang</w:t>
      </w:r>
      <w:r w:rsidRPr="00EA396D">
        <w:rPr>
          <w:sz w:val="22"/>
          <w:szCs w:val="22"/>
        </w:rPr>
        <w:t xml:space="preserve"> (2016),</w:t>
      </w:r>
      <w:r w:rsidRPr="00EA396D">
        <w:rPr>
          <w:bCs/>
          <w:sz w:val="22"/>
          <w:szCs w:val="22"/>
        </w:rPr>
        <w:t xml:space="preserve"> Geomagnetically induced currents around the world during the 2015 St. Patrick's Day storm, </w:t>
      </w:r>
      <w:r w:rsidRPr="00EA396D">
        <w:rPr>
          <w:i/>
          <w:iCs/>
          <w:sz w:val="22"/>
          <w:szCs w:val="22"/>
        </w:rPr>
        <w:t>J. Geophys. Res. 121, doi/10.1002/2016JA023344</w:t>
      </w:r>
      <w:r w:rsidRPr="00EA396D">
        <w:rPr>
          <w:iCs/>
          <w:sz w:val="22"/>
          <w:szCs w:val="22"/>
        </w:rPr>
        <w:t>.</w:t>
      </w:r>
      <w:r w:rsidRPr="00EA396D">
        <w:rPr>
          <w:sz w:val="22"/>
          <w:szCs w:val="22"/>
        </w:rPr>
        <w:t xml:space="preserve">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b/>
          <w:bCs/>
          <w:color w:val="0432FF"/>
          <w:sz w:val="22"/>
          <w:szCs w:val="22"/>
        </w:rPr>
        <w:t>Yizengaw, E.</w:t>
      </w:r>
      <w:r w:rsidRPr="00EA396D">
        <w:rPr>
          <w:rStyle w:val="grame"/>
          <w:color w:val="000000"/>
          <w:sz w:val="22"/>
          <w:szCs w:val="22"/>
        </w:rPr>
        <w:t>, M. B. Moldwin, E. Zesta, M. Magoun, R. Pradipta, C. M. Biouele, A. B. Rabiu, O. K. Obrou, Z. Bamba, and E. R. de Paula</w:t>
      </w:r>
      <w:r w:rsidRPr="00EA396D">
        <w:rPr>
          <w:sz w:val="22"/>
          <w:szCs w:val="22"/>
        </w:rPr>
        <w:t xml:space="preserve"> (2016),</w:t>
      </w:r>
      <w:r w:rsidRPr="00EA396D">
        <w:rPr>
          <w:bCs/>
          <w:sz w:val="22"/>
          <w:szCs w:val="22"/>
        </w:rPr>
        <w:t xml:space="preserve"> Response of the Equatorial Ionosphere to the Geomagnetic DP2 current system, </w:t>
      </w:r>
      <w:r w:rsidRPr="00EA396D">
        <w:rPr>
          <w:i/>
          <w:iCs/>
          <w:sz w:val="22"/>
          <w:szCs w:val="22"/>
        </w:rPr>
        <w:t>Geophys. Res. Lett. 43, doi:10.1002/2016GL070090.</w:t>
      </w:r>
      <w:r w:rsidRPr="00EA396D">
        <w:rPr>
          <w:sz w:val="22"/>
          <w:szCs w:val="22"/>
        </w:rPr>
        <w:t xml:space="preserve">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 xml:space="preserve">Habarulema, J. B., Z. T. Katamzi,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00000"/>
          <w:sz w:val="22"/>
          <w:szCs w:val="22"/>
        </w:rPr>
        <w:t>, Y. Yamazaki, and G. Seemala</w:t>
      </w:r>
      <w:r w:rsidRPr="00EA396D">
        <w:rPr>
          <w:sz w:val="22"/>
          <w:szCs w:val="22"/>
        </w:rPr>
        <w:t xml:space="preserve"> (2016),</w:t>
      </w:r>
      <w:r w:rsidRPr="00EA396D">
        <w:rPr>
          <w:bCs/>
          <w:sz w:val="22"/>
          <w:szCs w:val="22"/>
        </w:rPr>
        <w:t xml:space="preserve"> Simultaneous storm time equatorward and poleward largescale TIDs on a global scale, </w:t>
      </w:r>
      <w:r w:rsidRPr="00EA396D">
        <w:rPr>
          <w:i/>
          <w:iCs/>
          <w:sz w:val="22"/>
          <w:szCs w:val="22"/>
        </w:rPr>
        <w:t>Geophys. Res. Lett. 43, doi:10.1002/2016GL069740.</w:t>
      </w:r>
      <w:r w:rsidRPr="00EA396D">
        <w:rPr>
          <w:bCs/>
          <w:i/>
          <w:iCs/>
          <w:sz w:val="22"/>
          <w:szCs w:val="22"/>
        </w:rPr>
        <w:t xml:space="preserve">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>Nigussie</w:t>
      </w:r>
      <w:r w:rsidRPr="00EA396D">
        <w:rPr>
          <w:rStyle w:val="FootnoteReference"/>
          <w:color w:val="009900"/>
          <w:sz w:val="22"/>
          <w:szCs w:val="22"/>
        </w:rPr>
        <w:sym w:font="Wingdings" w:char="F03A"/>
      </w:r>
      <w:r w:rsidRPr="00EA396D">
        <w:rPr>
          <w:rStyle w:val="grame"/>
          <w:color w:val="000000"/>
          <w:sz w:val="22"/>
          <w:szCs w:val="22"/>
        </w:rPr>
        <w:t xml:space="preserve"> M., S. M. Radicella, B. Damtie,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00000"/>
          <w:sz w:val="22"/>
          <w:szCs w:val="22"/>
        </w:rPr>
        <w:t>, B. Nava, and L. Roininen</w:t>
      </w:r>
      <w:r w:rsidRPr="00EA396D">
        <w:rPr>
          <w:sz w:val="22"/>
          <w:szCs w:val="22"/>
        </w:rPr>
        <w:t xml:space="preserve"> (2016),</w:t>
      </w:r>
      <w:r w:rsidRPr="00EA396D">
        <w:rPr>
          <w:bCs/>
          <w:sz w:val="22"/>
          <w:szCs w:val="22"/>
        </w:rPr>
        <w:t xml:space="preserve"> Validation of NeQuick TEC data ingestion technique against C/NOFS and EISCAT electron density measurements, </w:t>
      </w:r>
      <w:r w:rsidRPr="00EA396D">
        <w:rPr>
          <w:i/>
          <w:iCs/>
          <w:sz w:val="22"/>
          <w:szCs w:val="22"/>
        </w:rPr>
        <w:t>Radio Sci., 51, doi:10.1002/2015RS005930.</w:t>
      </w:r>
      <w:r w:rsidRPr="00EA396D">
        <w:rPr>
          <w:sz w:val="22"/>
          <w:szCs w:val="22"/>
        </w:rPr>
        <w:t xml:space="preserve">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 xml:space="preserve">Anad, A., C. Amory-Mazaudier, M. Hamoudi, S. Bourouis, A. Abtout, and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color w:val="0432FF"/>
          <w:sz w:val="22"/>
          <w:szCs w:val="22"/>
        </w:rPr>
        <w:t xml:space="preserve"> </w:t>
      </w:r>
      <w:r w:rsidRPr="00EA396D">
        <w:rPr>
          <w:sz w:val="22"/>
          <w:szCs w:val="22"/>
        </w:rPr>
        <w:t>(2016),</w:t>
      </w:r>
      <w:r w:rsidRPr="00EA396D">
        <w:rPr>
          <w:bCs/>
          <w:sz w:val="22"/>
          <w:szCs w:val="22"/>
        </w:rPr>
        <w:t xml:space="preserve"> Sq solar variation at Medea Observatory (Algeria), from 2008 to 2011, </w:t>
      </w:r>
      <w:r w:rsidRPr="00EA396D">
        <w:rPr>
          <w:i/>
          <w:iCs/>
          <w:sz w:val="22"/>
          <w:szCs w:val="22"/>
        </w:rPr>
        <w:t>Adv. Space Res., doi:10.1016/j.asr.2016.06.029.</w:t>
      </w:r>
      <w:r w:rsidRPr="00EA396D">
        <w:rPr>
          <w:sz w:val="22"/>
          <w:szCs w:val="22"/>
        </w:rPr>
        <w:t xml:space="preserve">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b/>
          <w:bCs/>
          <w:color w:val="0432FF"/>
          <w:sz w:val="22"/>
          <w:szCs w:val="22"/>
        </w:rPr>
        <w:t>Yizengaw, E.</w:t>
      </w:r>
      <w:r w:rsidRPr="00EA396D">
        <w:rPr>
          <w:rStyle w:val="grame"/>
          <w:color w:val="000000"/>
          <w:sz w:val="22"/>
          <w:szCs w:val="22"/>
        </w:rPr>
        <w:t xml:space="preserve"> and B. A. Carter</w:t>
      </w:r>
      <w:r w:rsidRPr="00EA396D">
        <w:rPr>
          <w:sz w:val="22"/>
          <w:szCs w:val="22"/>
        </w:rPr>
        <w:t xml:space="preserve"> (2016),</w:t>
      </w:r>
      <w:r w:rsidRPr="00EA396D">
        <w:rPr>
          <w:bCs/>
          <w:sz w:val="22"/>
          <w:szCs w:val="22"/>
        </w:rPr>
        <w:t xml:space="preserve"> Imaging the global vertical density structure from the ground and space, </w:t>
      </w:r>
      <w:r w:rsidRPr="00EA396D">
        <w:rPr>
          <w:rStyle w:val="productdetail-authorsmain"/>
          <w:i/>
          <w:sz w:val="22"/>
          <w:szCs w:val="22"/>
        </w:rPr>
        <w:t xml:space="preserve">Timothy Fuller-Rowell, Endawoke Yizengaw, Patricia H. Doherty, Sunanda Basu (Editors), </w:t>
      </w:r>
      <w:r w:rsidRPr="00EA396D">
        <w:rPr>
          <w:i/>
          <w:sz w:val="22"/>
          <w:szCs w:val="22"/>
        </w:rPr>
        <w:t>(2016), American Geophysical Union, ISBN: 978-1-118-92920-9</w:t>
      </w:r>
      <w:r w:rsidRPr="00EA396D">
        <w:rPr>
          <w:i/>
          <w:iCs/>
          <w:sz w:val="22"/>
          <w:szCs w:val="22"/>
        </w:rPr>
        <w:t>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 xml:space="preserve">Zesta, E., A. Boudouridis, J.M. Weygand,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00000"/>
          <w:sz w:val="22"/>
          <w:szCs w:val="22"/>
        </w:rPr>
        <w:t xml:space="preserve">, </w:t>
      </w:r>
      <w:r w:rsidRPr="00EA396D">
        <w:rPr>
          <w:sz w:val="22"/>
          <w:szCs w:val="22"/>
        </w:rPr>
        <w:t>M. B. Moldwin, and P. Chi (2016),</w:t>
      </w:r>
      <w:r w:rsidRPr="00EA396D">
        <w:rPr>
          <w:bCs/>
          <w:sz w:val="22"/>
          <w:szCs w:val="22"/>
        </w:rPr>
        <w:t xml:space="preserve"> Inter-Hemispheric Asymmetries in Magnetospheric Energy Input, </w:t>
      </w:r>
      <w:r w:rsidRPr="00EA396D">
        <w:rPr>
          <w:rStyle w:val="productdetail-authorsmain"/>
          <w:i/>
          <w:sz w:val="22"/>
          <w:szCs w:val="22"/>
        </w:rPr>
        <w:t xml:space="preserve">Timothy Fuller-Rowell, Endawoke Yizengaw, Patricia H. Doherty, Sunanda Basu (Editors), </w:t>
      </w:r>
      <w:r w:rsidRPr="00EA396D">
        <w:rPr>
          <w:i/>
          <w:sz w:val="22"/>
          <w:szCs w:val="22"/>
        </w:rPr>
        <w:t>(2016), American Geophysical Union, ISBN: 978-1-118-92920-9</w:t>
      </w:r>
      <w:r w:rsidRPr="00EA396D">
        <w:rPr>
          <w:i/>
          <w:iCs/>
          <w:sz w:val="22"/>
          <w:szCs w:val="22"/>
        </w:rPr>
        <w:t>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>Nigussie</w:t>
      </w:r>
      <w:r w:rsidRPr="00EA396D">
        <w:rPr>
          <w:rStyle w:val="FootnoteReference"/>
          <w:color w:val="009900"/>
          <w:sz w:val="22"/>
          <w:szCs w:val="22"/>
        </w:rPr>
        <w:footnoteReference w:customMarkFollows="1" w:id="3"/>
        <w:sym w:font="Wingdings" w:char="F03A"/>
      </w:r>
      <w:r w:rsidRPr="00EA396D">
        <w:rPr>
          <w:rStyle w:val="grame"/>
          <w:color w:val="000000"/>
          <w:sz w:val="22"/>
          <w:szCs w:val="22"/>
        </w:rPr>
        <w:t xml:space="preserve">, M., B. Damtie,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00000"/>
          <w:sz w:val="22"/>
          <w:szCs w:val="22"/>
        </w:rPr>
        <w:t>, and S. M. Radicella</w:t>
      </w:r>
      <w:r w:rsidRPr="00EA396D">
        <w:rPr>
          <w:sz w:val="22"/>
          <w:szCs w:val="22"/>
        </w:rPr>
        <w:t xml:space="preserve"> (2016),</w:t>
      </w:r>
      <w:r w:rsidRPr="00EA396D">
        <w:rPr>
          <w:bCs/>
          <w:sz w:val="22"/>
          <w:szCs w:val="22"/>
        </w:rPr>
        <w:t xml:space="preserve"> Modeling the East-African Ionosphere, </w:t>
      </w:r>
      <w:r w:rsidRPr="00EA396D">
        <w:rPr>
          <w:rStyle w:val="productdetail-authorsmain"/>
          <w:i/>
          <w:sz w:val="22"/>
          <w:szCs w:val="22"/>
        </w:rPr>
        <w:t xml:space="preserve">Timothy Fuller-Rowell, Endawoke Yizengaw, Patricia H. Doherty, Sunanda Basu (Editors), </w:t>
      </w:r>
      <w:r w:rsidRPr="00EA396D">
        <w:rPr>
          <w:i/>
          <w:sz w:val="22"/>
          <w:szCs w:val="22"/>
        </w:rPr>
        <w:t>(2016), American Geophysical Union, ISBN: 978-1-118-92920-9</w:t>
      </w:r>
      <w:r w:rsidRPr="00EA396D">
        <w:rPr>
          <w:iCs/>
          <w:sz w:val="22"/>
          <w:szCs w:val="22"/>
        </w:rPr>
        <w:t>.</w:t>
      </w:r>
      <w:r w:rsidRPr="00EA396D">
        <w:rPr>
          <w:sz w:val="22"/>
          <w:szCs w:val="22"/>
        </w:rPr>
        <w:t xml:space="preserve">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>Carter</w:t>
      </w:r>
      <w:r w:rsidRPr="00EA396D">
        <w:rPr>
          <w:rStyle w:val="FootnoteReference"/>
          <w:color w:val="FF00FF"/>
          <w:sz w:val="22"/>
          <w:szCs w:val="22"/>
        </w:rPr>
        <w:footnoteReference w:customMarkFollows="1" w:id="4"/>
        <w:sym w:font="Wingdings" w:char="F026"/>
      </w:r>
      <w:r w:rsidRPr="00EA396D">
        <w:rPr>
          <w:rStyle w:val="grame"/>
          <w:color w:val="000000"/>
          <w:sz w:val="22"/>
          <w:szCs w:val="22"/>
        </w:rPr>
        <w:t xml:space="preserve">, B. A.,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00000"/>
          <w:sz w:val="22"/>
          <w:szCs w:val="22"/>
        </w:rPr>
        <w:t>, E., R. Pradipta, J. Retterer, K. Groves, C. Valladares, R. Caton, C. Bridgwood, R. Norman, and K. Zhang</w:t>
      </w:r>
      <w:r w:rsidRPr="00EA396D">
        <w:rPr>
          <w:sz w:val="22"/>
          <w:szCs w:val="22"/>
        </w:rPr>
        <w:t xml:space="preserve"> (2016),</w:t>
      </w:r>
      <w:r w:rsidRPr="00EA396D">
        <w:rPr>
          <w:bCs/>
          <w:sz w:val="22"/>
          <w:szCs w:val="22"/>
        </w:rPr>
        <w:t xml:space="preserve"> Global equatorial plasma bubble occurrence during the 2015 St. Patrick’s Dat Storm, </w:t>
      </w:r>
      <w:r w:rsidRPr="00EA396D">
        <w:rPr>
          <w:i/>
          <w:iCs/>
          <w:sz w:val="22"/>
          <w:szCs w:val="22"/>
        </w:rPr>
        <w:t>J. Geophys. Res. 121, 894–905, doi:10.1002/2015JA022194.</w:t>
      </w:r>
      <w:r w:rsidRPr="00EA396D">
        <w:rPr>
          <w:sz w:val="22"/>
          <w:szCs w:val="22"/>
        </w:rPr>
        <w:t xml:space="preserve">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>Carter</w:t>
      </w:r>
      <w:r w:rsidRPr="00EA396D">
        <w:rPr>
          <w:rStyle w:val="grame"/>
          <w:color w:val="FF00FF"/>
          <w:sz w:val="22"/>
          <w:szCs w:val="22"/>
          <w:vertAlign w:val="superscript"/>
        </w:rPr>
        <w:sym w:font="Wingdings" w:char="F026"/>
      </w:r>
      <w:r w:rsidRPr="00EA396D">
        <w:rPr>
          <w:rStyle w:val="grame"/>
          <w:color w:val="000000"/>
          <w:sz w:val="22"/>
          <w:szCs w:val="22"/>
        </w:rPr>
        <w:t xml:space="preserve">, B. A.,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00000"/>
          <w:sz w:val="22"/>
          <w:szCs w:val="22"/>
        </w:rPr>
        <w:t>, R. Pradipta, A. J. Halford, R. Norman, K. Zhang</w:t>
      </w:r>
      <w:r w:rsidRPr="00EA396D">
        <w:rPr>
          <w:sz w:val="22"/>
          <w:szCs w:val="22"/>
        </w:rPr>
        <w:t xml:space="preserve"> (2015),</w:t>
      </w:r>
      <w:r w:rsidRPr="00EA396D">
        <w:rPr>
          <w:bCs/>
          <w:sz w:val="22"/>
          <w:szCs w:val="22"/>
        </w:rPr>
        <w:t xml:space="preserve"> Interplanetary shocks and the resulting geomagnetically induced currents at the equator, </w:t>
      </w:r>
      <w:r w:rsidRPr="00EA396D">
        <w:rPr>
          <w:i/>
          <w:iCs/>
          <w:sz w:val="22"/>
          <w:szCs w:val="22"/>
        </w:rPr>
        <w:t>Geophys. Res. Lett., 42, 6554–6559, doi:10.1002/2015GL065060.</w:t>
      </w:r>
      <w:r w:rsidRPr="00EA396D">
        <w:rPr>
          <w:sz w:val="22"/>
          <w:szCs w:val="22"/>
        </w:rPr>
        <w:t xml:space="preserve">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 xml:space="preserve">Habarulema, J. B., Z. Katamzi, and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color w:val="0432FF"/>
          <w:sz w:val="22"/>
          <w:szCs w:val="22"/>
        </w:rPr>
        <w:t xml:space="preserve"> </w:t>
      </w:r>
      <w:r w:rsidRPr="00EA396D">
        <w:rPr>
          <w:sz w:val="22"/>
          <w:szCs w:val="22"/>
        </w:rPr>
        <w:t>(2015),</w:t>
      </w:r>
      <w:r w:rsidRPr="00EA396D">
        <w:rPr>
          <w:bCs/>
          <w:sz w:val="22"/>
          <w:szCs w:val="22"/>
        </w:rPr>
        <w:t xml:space="preserve"> First observations of poleward large scale travelling ionospheric disturbances over the African sector during the geomagnetic storm conditions, </w:t>
      </w:r>
      <w:r w:rsidRPr="00EA396D">
        <w:rPr>
          <w:i/>
          <w:iCs/>
          <w:sz w:val="22"/>
          <w:szCs w:val="22"/>
        </w:rPr>
        <w:t>J. Geophys. Res., 120, 6914–6929, doi:10.1002/2015JA021066.</w:t>
      </w:r>
      <w:r w:rsidRPr="00EA396D">
        <w:rPr>
          <w:sz w:val="22"/>
          <w:szCs w:val="22"/>
        </w:rPr>
        <w:t xml:space="preserve">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 xml:space="preserve">Maute, A, M.E. Hagan, V. Yudin, H.-L. Liu, and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color w:val="0432FF"/>
          <w:sz w:val="22"/>
          <w:szCs w:val="22"/>
        </w:rPr>
        <w:t xml:space="preserve"> </w:t>
      </w:r>
      <w:r w:rsidRPr="00EA396D">
        <w:rPr>
          <w:sz w:val="22"/>
          <w:szCs w:val="22"/>
        </w:rPr>
        <w:t>(2015),</w:t>
      </w:r>
      <w:r w:rsidRPr="00EA396D">
        <w:rPr>
          <w:bCs/>
          <w:sz w:val="22"/>
          <w:szCs w:val="22"/>
        </w:rPr>
        <w:t xml:space="preserve"> Causes of the longitudinal differences in the equatorial vertical ExB drift during the 2013 SSW period as simulated by the TIME-GCM, </w:t>
      </w:r>
      <w:r w:rsidRPr="00EA396D">
        <w:rPr>
          <w:i/>
          <w:iCs/>
          <w:sz w:val="22"/>
          <w:szCs w:val="22"/>
        </w:rPr>
        <w:t xml:space="preserve">J. Geophys. Res. Space Physics 120, 5117–5136. doi: 10.1002/2015JA021126.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tabs>
          <w:tab w:val="left" w:pos="1080"/>
        </w:tabs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>Tebabal</w:t>
      </w:r>
      <w:r w:rsidRPr="00EA396D">
        <w:rPr>
          <w:rStyle w:val="FootnoteReference"/>
          <w:color w:val="009900"/>
          <w:sz w:val="22"/>
          <w:szCs w:val="22"/>
        </w:rPr>
        <w:sym w:font="Wingdings" w:char="F03A"/>
      </w:r>
      <w:r w:rsidRPr="00EA396D">
        <w:rPr>
          <w:rStyle w:val="grame"/>
          <w:color w:val="000000"/>
          <w:sz w:val="22"/>
          <w:szCs w:val="22"/>
        </w:rPr>
        <w:t xml:space="preserve">, A., B. Damtie, M. Nigussie, A. Bires, and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color w:val="0432FF"/>
          <w:sz w:val="22"/>
          <w:szCs w:val="22"/>
        </w:rPr>
        <w:t xml:space="preserve"> </w:t>
      </w:r>
      <w:r w:rsidRPr="00EA396D">
        <w:rPr>
          <w:sz w:val="22"/>
          <w:szCs w:val="22"/>
        </w:rPr>
        <w:t>(2015),</w:t>
      </w:r>
      <w:r w:rsidRPr="00EA396D">
        <w:rPr>
          <w:bCs/>
          <w:sz w:val="22"/>
          <w:szCs w:val="22"/>
        </w:rPr>
        <w:t xml:space="preserve"> Modeling total solar irradiance from PMOD composite using feed-forward neural networks, </w:t>
      </w:r>
      <w:r w:rsidRPr="00EA396D">
        <w:rPr>
          <w:i/>
          <w:iCs/>
          <w:sz w:val="22"/>
          <w:szCs w:val="22"/>
        </w:rPr>
        <w:t>J. Atmos. Solar-Terr. Phys., 135, 64-71.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>Kassa</w:t>
      </w:r>
      <w:r w:rsidRPr="00EA396D">
        <w:rPr>
          <w:rStyle w:val="FootnoteReference"/>
          <w:color w:val="009900"/>
          <w:sz w:val="22"/>
          <w:szCs w:val="22"/>
        </w:rPr>
        <w:sym w:font="Wingdings" w:char="F03A"/>
      </w:r>
      <w:r w:rsidRPr="00EA396D">
        <w:rPr>
          <w:rStyle w:val="grame"/>
          <w:color w:val="000000"/>
          <w:sz w:val="22"/>
          <w:szCs w:val="22"/>
        </w:rPr>
        <w:t xml:space="preserve">, T., B. Damtie, A. Bires,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00000"/>
          <w:sz w:val="22"/>
          <w:szCs w:val="22"/>
        </w:rPr>
        <w:t>, and P. Cilliers</w:t>
      </w:r>
      <w:r w:rsidRPr="00EA396D">
        <w:rPr>
          <w:sz w:val="22"/>
          <w:szCs w:val="22"/>
        </w:rPr>
        <w:t xml:space="preserve"> (2015),</w:t>
      </w:r>
      <w:r w:rsidRPr="00EA396D">
        <w:rPr>
          <w:bCs/>
          <w:sz w:val="22"/>
          <w:szCs w:val="22"/>
        </w:rPr>
        <w:t xml:space="preserve"> Storm-time characteristics of the equatorial ionization anomaly in the East African sector, </w:t>
      </w:r>
      <w:r w:rsidRPr="00EA396D">
        <w:rPr>
          <w:i/>
          <w:iCs/>
          <w:sz w:val="22"/>
          <w:szCs w:val="22"/>
        </w:rPr>
        <w:t xml:space="preserve">Adv. Space Res., 56(1), 57-70.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>Kassa</w:t>
      </w:r>
      <w:r w:rsidR="00EA396D" w:rsidRPr="00EA396D">
        <w:rPr>
          <w:rStyle w:val="FootnoteReference"/>
          <w:color w:val="009900"/>
          <w:sz w:val="22"/>
          <w:szCs w:val="22"/>
        </w:rPr>
        <w:sym w:font="Wingdings" w:char="F03A"/>
      </w:r>
      <w:r w:rsidRPr="00EA396D">
        <w:rPr>
          <w:rStyle w:val="grame"/>
          <w:color w:val="000000"/>
          <w:sz w:val="22"/>
          <w:szCs w:val="22"/>
        </w:rPr>
        <w:t xml:space="preserve">, T., B. Damtie, A. Bires,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00000"/>
          <w:sz w:val="22"/>
          <w:szCs w:val="22"/>
        </w:rPr>
        <w:t>, and P. Cilliers</w:t>
      </w:r>
      <w:r w:rsidRPr="00EA396D">
        <w:rPr>
          <w:sz w:val="22"/>
          <w:szCs w:val="22"/>
        </w:rPr>
        <w:t xml:space="preserve"> (2015),</w:t>
      </w:r>
      <w:r w:rsidRPr="00EA396D">
        <w:rPr>
          <w:bCs/>
          <w:sz w:val="22"/>
          <w:szCs w:val="22"/>
        </w:rPr>
        <w:t xml:space="preserve"> Spatio-temporal characteristics of the Equatorial Ionization Anomaly (EIA) in the East African region via ionospheric tomography during the year 2012, </w:t>
      </w:r>
      <w:r w:rsidRPr="00EA396D">
        <w:rPr>
          <w:i/>
          <w:iCs/>
          <w:sz w:val="22"/>
          <w:szCs w:val="22"/>
        </w:rPr>
        <w:t xml:space="preserve">Adv. Space Res., 55(1), 184-198.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>Carter</w:t>
      </w:r>
      <w:r w:rsidRPr="00EA396D">
        <w:rPr>
          <w:rStyle w:val="grame"/>
          <w:color w:val="FF00FF"/>
          <w:sz w:val="22"/>
          <w:szCs w:val="22"/>
          <w:vertAlign w:val="superscript"/>
        </w:rPr>
        <w:sym w:font="Wingdings" w:char="F026"/>
      </w:r>
      <w:r w:rsidRPr="00EA396D">
        <w:rPr>
          <w:rStyle w:val="grame"/>
          <w:color w:val="000000"/>
          <w:sz w:val="22"/>
          <w:szCs w:val="22"/>
        </w:rPr>
        <w:t xml:space="preserve">, B. A., J. M. Retterer,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bCs/>
          <w:color w:val="000000"/>
          <w:sz w:val="22"/>
          <w:szCs w:val="22"/>
        </w:rPr>
        <w:t>,</w:t>
      </w:r>
      <w:r w:rsidRPr="00EA396D">
        <w:rPr>
          <w:sz w:val="22"/>
          <w:szCs w:val="22"/>
        </w:rPr>
        <w:t xml:space="preserve"> K. Wiens, S. Wing, K. Groves, R. Caton, C. Bridgwood, M. Francis, M. Terkildsen, R. Norman, and K. Zhang (2014),</w:t>
      </w:r>
      <w:r w:rsidRPr="00EA396D">
        <w:rPr>
          <w:bCs/>
          <w:sz w:val="22"/>
          <w:szCs w:val="22"/>
        </w:rPr>
        <w:t xml:space="preserve"> Using solar wind data to predict daily GPS scintillation occurrence in the African and Asian low-latitude regions, </w:t>
      </w:r>
      <w:r w:rsidRPr="00EA396D">
        <w:rPr>
          <w:i/>
          <w:iCs/>
          <w:sz w:val="22"/>
          <w:szCs w:val="22"/>
        </w:rPr>
        <w:t>Geophys. Res. Lett., 41, 8176–8184, doi:10.1002/2014GL062203</w:t>
      </w:r>
      <w:r w:rsidRPr="00EA396D">
        <w:rPr>
          <w:iCs/>
          <w:sz w:val="22"/>
          <w:szCs w:val="22"/>
        </w:rPr>
        <w:t>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 xml:space="preserve">Habarulema, J. B., Z. T. Katamzi, and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432FF"/>
          <w:sz w:val="22"/>
          <w:szCs w:val="22"/>
        </w:rPr>
        <w:t xml:space="preserve"> </w:t>
      </w:r>
      <w:r w:rsidRPr="00EA396D">
        <w:rPr>
          <w:sz w:val="22"/>
          <w:szCs w:val="22"/>
        </w:rPr>
        <w:t>(2014),</w:t>
      </w:r>
      <w:r w:rsidRPr="00EA396D">
        <w:rPr>
          <w:bCs/>
          <w:sz w:val="22"/>
          <w:szCs w:val="22"/>
        </w:rPr>
        <w:t xml:space="preserve"> A simultaneous study of ionospheric parameters derived from FORMOSAT-3/COSMIC, GRACE and CHAMP missions over mid, low and equatorial latitudes: comparison with ionosonde data, </w:t>
      </w:r>
      <w:r w:rsidRPr="00EA396D">
        <w:rPr>
          <w:i/>
          <w:iCs/>
          <w:sz w:val="22"/>
          <w:szCs w:val="22"/>
        </w:rPr>
        <w:t>J. Geophys. Res. Space Physics, 119, doi:10.1002/2014JA020192</w:t>
      </w:r>
      <w:r w:rsidRPr="00EA396D">
        <w:rPr>
          <w:iCs/>
          <w:sz w:val="22"/>
          <w:szCs w:val="22"/>
        </w:rPr>
        <w:t>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>Carter</w:t>
      </w:r>
      <w:r w:rsidR="00703AAB" w:rsidRPr="00EA396D">
        <w:rPr>
          <w:rStyle w:val="grame"/>
          <w:color w:val="FF00FF"/>
          <w:sz w:val="22"/>
          <w:szCs w:val="22"/>
          <w:vertAlign w:val="superscript"/>
        </w:rPr>
        <w:sym w:font="Wingdings" w:char="F026"/>
      </w:r>
      <w:r w:rsidRPr="00EA396D">
        <w:rPr>
          <w:rStyle w:val="grame"/>
          <w:color w:val="000000"/>
          <w:sz w:val="22"/>
          <w:szCs w:val="22"/>
        </w:rPr>
        <w:t xml:space="preserve">, B. A., J. M. Retterer,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00000"/>
          <w:sz w:val="22"/>
          <w:szCs w:val="22"/>
        </w:rPr>
        <w:t xml:space="preserve">, </w:t>
      </w:r>
      <w:r w:rsidRPr="00EA396D">
        <w:rPr>
          <w:sz w:val="22"/>
          <w:szCs w:val="22"/>
        </w:rPr>
        <w:t>K. Groves, R. Caton, L. McNamara, C. Bridgwood, M. Francis, M. Terkildsen, R. Norman, and K. Zhang (2014),</w:t>
      </w:r>
      <w:r w:rsidRPr="00EA396D">
        <w:rPr>
          <w:bCs/>
          <w:sz w:val="22"/>
          <w:szCs w:val="22"/>
        </w:rPr>
        <w:t xml:space="preserve"> Geomagnetic control of equatorial plasma bubble activity modeled by the TIEGCM with Kp, </w:t>
      </w:r>
      <w:r w:rsidRPr="00EA396D">
        <w:rPr>
          <w:i/>
          <w:iCs/>
          <w:sz w:val="22"/>
          <w:szCs w:val="22"/>
        </w:rPr>
        <w:t>Geophys. Res. Lett., 41, doi:10.1002/2014GL060953</w:t>
      </w:r>
      <w:r w:rsidRPr="00EA396D">
        <w:rPr>
          <w:iCs/>
          <w:sz w:val="22"/>
          <w:szCs w:val="22"/>
        </w:rPr>
        <w:t>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b/>
          <w:bCs/>
          <w:color w:val="0432FF"/>
          <w:sz w:val="22"/>
          <w:szCs w:val="22"/>
        </w:rPr>
        <w:t>Yizengaw, E.</w:t>
      </w:r>
      <w:r w:rsidRPr="00EA396D">
        <w:rPr>
          <w:sz w:val="22"/>
          <w:szCs w:val="22"/>
        </w:rPr>
        <w:t xml:space="preserve">, M. B. Moldwin, E. Zesta, C. M. Biouele, B. Damtie, A. Mebrahtu, B. Rabiu, C. E. Valladares, and R. Stoneback (2014), </w:t>
      </w:r>
      <w:r w:rsidRPr="00EA396D">
        <w:rPr>
          <w:bCs/>
          <w:sz w:val="22"/>
          <w:szCs w:val="22"/>
        </w:rPr>
        <w:t xml:space="preserve">The longitudinal variability of equatorial electrojet and vertical drift velocity in the African and American sectors, </w:t>
      </w:r>
      <w:r w:rsidRPr="00EA396D">
        <w:rPr>
          <w:i/>
          <w:iCs/>
          <w:sz w:val="22"/>
          <w:szCs w:val="22"/>
        </w:rPr>
        <w:t>Ann. Geophys., 32, 231–238, 2014</w:t>
      </w:r>
      <w:r w:rsidRPr="00EA396D">
        <w:rPr>
          <w:sz w:val="22"/>
          <w:szCs w:val="22"/>
        </w:rPr>
        <w:t>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>Carter</w:t>
      </w:r>
      <w:r w:rsidRPr="00EA396D">
        <w:rPr>
          <w:rStyle w:val="grame"/>
          <w:color w:val="FF00FF"/>
          <w:sz w:val="22"/>
          <w:szCs w:val="22"/>
          <w:vertAlign w:val="superscript"/>
        </w:rPr>
        <w:sym w:font="Wingdings" w:char="F026"/>
      </w:r>
      <w:r w:rsidRPr="00EA396D">
        <w:rPr>
          <w:rStyle w:val="grame"/>
          <w:color w:val="000000"/>
          <w:sz w:val="22"/>
          <w:szCs w:val="22"/>
        </w:rPr>
        <w:t xml:space="preserve">, B. A.,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00000"/>
          <w:sz w:val="22"/>
          <w:szCs w:val="22"/>
        </w:rPr>
        <w:t xml:space="preserve">, </w:t>
      </w:r>
      <w:r w:rsidRPr="00EA396D">
        <w:rPr>
          <w:sz w:val="22"/>
          <w:szCs w:val="22"/>
        </w:rPr>
        <w:t>J. M. Retterer, M. Francis, M. Terkildsen, R. Marshall, R. Norman, and K. Zhang (2014),</w:t>
      </w:r>
      <w:r w:rsidRPr="00EA396D">
        <w:rPr>
          <w:bCs/>
          <w:sz w:val="22"/>
          <w:szCs w:val="22"/>
        </w:rPr>
        <w:t xml:space="preserve"> An analysis of the quiet time day-to-day variability in the formation of postsunset equatorial plasma bubbles in the Southeast Asian region, </w:t>
      </w:r>
      <w:r w:rsidRPr="00EA396D">
        <w:rPr>
          <w:i/>
          <w:iCs/>
          <w:sz w:val="22"/>
          <w:szCs w:val="22"/>
        </w:rPr>
        <w:t>J. Geophys. Res. Space Physics, 119, doi:10.1002/2013JA01957</w:t>
      </w:r>
      <w:r w:rsidRPr="00EA396D">
        <w:rPr>
          <w:iCs/>
          <w:sz w:val="22"/>
          <w:szCs w:val="22"/>
        </w:rPr>
        <w:t>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 xml:space="preserve">Bello, O.R., A.B. Rabiu, K. Yumoto, and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00000"/>
          <w:sz w:val="22"/>
          <w:szCs w:val="22"/>
        </w:rPr>
        <w:t xml:space="preserve"> </w:t>
      </w:r>
      <w:r w:rsidRPr="00EA396D">
        <w:rPr>
          <w:sz w:val="22"/>
          <w:szCs w:val="22"/>
        </w:rPr>
        <w:t>(2014),</w:t>
      </w:r>
      <w:r w:rsidRPr="00EA396D">
        <w:rPr>
          <w:bCs/>
          <w:sz w:val="22"/>
          <w:szCs w:val="22"/>
        </w:rPr>
        <w:t xml:space="preserve"> Mean solar quiet daily variations in the earth’s magnetic field along East African longitudes, </w:t>
      </w:r>
      <w:r w:rsidRPr="00EA396D">
        <w:rPr>
          <w:i/>
          <w:iCs/>
          <w:sz w:val="22"/>
          <w:szCs w:val="22"/>
        </w:rPr>
        <w:t>J. Adv. Space Res., 54(3), 283-289I.</w:t>
      </w:r>
      <w:r w:rsidRPr="00EA396D">
        <w:rPr>
          <w:sz w:val="22"/>
          <w:szCs w:val="22"/>
        </w:rPr>
        <w:t xml:space="preserve">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b/>
          <w:bCs/>
          <w:color w:val="0432FF"/>
          <w:sz w:val="22"/>
          <w:szCs w:val="22"/>
        </w:rPr>
        <w:t>Yizengaw, E.</w:t>
      </w:r>
      <w:r w:rsidRPr="00EA396D">
        <w:rPr>
          <w:sz w:val="22"/>
          <w:szCs w:val="22"/>
        </w:rPr>
        <w:t xml:space="preserve">, J. Retterer, E. E. Pacheco, P. Roddy, K. Groves, R. Caton, and P. Baki (2013), </w:t>
      </w:r>
      <w:r w:rsidRPr="00EA396D">
        <w:rPr>
          <w:bCs/>
          <w:sz w:val="22"/>
          <w:szCs w:val="22"/>
        </w:rPr>
        <w:t xml:space="preserve">Post-midnight Bubbles and Scintillations in the Quiet-Time June Solstice, </w:t>
      </w:r>
      <w:r w:rsidRPr="00EA396D">
        <w:rPr>
          <w:i/>
          <w:iCs/>
          <w:sz w:val="22"/>
          <w:szCs w:val="22"/>
        </w:rPr>
        <w:t>Geophys. Res. Lett., 40, doi:10.1002/2013GL058307</w:t>
      </w:r>
      <w:r w:rsidRPr="00EA396D">
        <w:rPr>
          <w:sz w:val="22"/>
          <w:szCs w:val="22"/>
        </w:rPr>
        <w:t>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b/>
          <w:bCs/>
          <w:color w:val="0432FF"/>
          <w:sz w:val="22"/>
          <w:szCs w:val="22"/>
        </w:rPr>
        <w:t>Yizengaw, E.</w:t>
      </w:r>
      <w:r w:rsidRPr="00EA396D">
        <w:rPr>
          <w:sz w:val="22"/>
          <w:szCs w:val="22"/>
        </w:rPr>
        <w:t xml:space="preserve">, E. Zesta, C. M. Biouele, M. B. Moldwin, A. Boudouridis, B. Damtie, A. Mebrahtu, F. Anad, R. F. Pfaff, and M. Hartinger (2013), </w:t>
      </w:r>
      <w:r w:rsidRPr="00EA396D">
        <w:rPr>
          <w:bCs/>
          <w:sz w:val="22"/>
          <w:szCs w:val="22"/>
        </w:rPr>
        <w:t xml:space="preserve">Observations of ULF wave related equatorial electrojet fluctuations, </w:t>
      </w:r>
      <w:r w:rsidRPr="00EA396D">
        <w:rPr>
          <w:i/>
          <w:iCs/>
          <w:sz w:val="22"/>
          <w:szCs w:val="22"/>
        </w:rPr>
        <w:t xml:space="preserve">J. Atmos. Solar-Terr. Phys., 103, 157-168. </w:t>
      </w:r>
    </w:p>
    <w:p w:rsidR="00EA396D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rStyle w:val="grame"/>
          <w:sz w:val="22"/>
          <w:szCs w:val="22"/>
        </w:rPr>
      </w:pPr>
      <w:r w:rsidRPr="00EA396D">
        <w:rPr>
          <w:rStyle w:val="grame"/>
          <w:b/>
          <w:bCs/>
          <w:color w:val="0432FF"/>
          <w:sz w:val="22"/>
          <w:szCs w:val="22"/>
        </w:rPr>
        <w:t>Yizengaw, E.</w:t>
      </w:r>
      <w:r w:rsidRPr="00EA396D">
        <w:rPr>
          <w:rStyle w:val="grame"/>
          <w:color w:val="000000"/>
          <w:sz w:val="22"/>
          <w:szCs w:val="22"/>
        </w:rPr>
        <w:t>, P. Doherty, and T. Fuller-Rowell (2013),</w:t>
      </w:r>
      <w:r w:rsidRPr="00EA396D">
        <w:rPr>
          <w:rStyle w:val="grame"/>
          <w:bCs/>
          <w:color w:val="000000"/>
          <w:sz w:val="22"/>
          <w:szCs w:val="22"/>
        </w:rPr>
        <w:t xml:space="preserve"> Is Space Weather Different Over Africa, and If So, Why? AGU Chapman Conference Report, </w:t>
      </w:r>
      <w:r w:rsidRPr="00EA396D">
        <w:rPr>
          <w:rStyle w:val="grame"/>
          <w:i/>
          <w:iCs/>
          <w:color w:val="000000"/>
          <w:sz w:val="22"/>
          <w:szCs w:val="22"/>
        </w:rPr>
        <w:t>Space Weather, 11, doi:10.1002/swe.20063.</w:t>
      </w:r>
      <w:r w:rsidRPr="00EA396D">
        <w:rPr>
          <w:rStyle w:val="grame"/>
          <w:color w:val="000000"/>
          <w:sz w:val="22"/>
          <w:szCs w:val="22"/>
        </w:rPr>
        <w:t xml:space="preserve">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>Pacheco</w:t>
      </w:r>
      <w:r w:rsidR="00703AAB" w:rsidRPr="00EA396D">
        <w:rPr>
          <w:rStyle w:val="FootnoteReference"/>
          <w:color w:val="FF00FF"/>
          <w:sz w:val="22"/>
          <w:szCs w:val="22"/>
        </w:rPr>
        <w:footnoteReference w:customMarkFollows="1" w:id="5"/>
        <w:sym w:font="Wingdings" w:char="F026"/>
      </w:r>
      <w:r w:rsidRPr="00EA396D">
        <w:rPr>
          <w:rStyle w:val="grame"/>
          <w:color w:val="000000"/>
          <w:sz w:val="22"/>
          <w:szCs w:val="22"/>
        </w:rPr>
        <w:t xml:space="preserve">, E. E. and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color w:val="0432FF"/>
          <w:sz w:val="22"/>
          <w:szCs w:val="22"/>
        </w:rPr>
        <w:t xml:space="preserve"> </w:t>
      </w:r>
      <w:r w:rsidRPr="00EA396D">
        <w:rPr>
          <w:sz w:val="22"/>
          <w:szCs w:val="22"/>
        </w:rPr>
        <w:t>(2013),</w:t>
      </w:r>
      <w:r w:rsidRPr="00EA396D">
        <w:rPr>
          <w:bCs/>
          <w:sz w:val="22"/>
          <w:szCs w:val="22"/>
        </w:rPr>
        <w:t xml:space="preserve"> The day-to-day longitudinal variability of the global ionospheric density distribution at low latitudes during low solar activity, </w:t>
      </w:r>
      <w:r w:rsidRPr="00EA396D">
        <w:rPr>
          <w:i/>
          <w:iCs/>
          <w:sz w:val="22"/>
          <w:szCs w:val="22"/>
        </w:rPr>
        <w:t xml:space="preserve">J. Geophys. Res. Space Physics, 118, doi:10.1002/jgra.50241,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 xml:space="preserve">Fuller-Rowell, T.,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rStyle w:val="grame"/>
          <w:color w:val="000000"/>
          <w:sz w:val="22"/>
          <w:szCs w:val="22"/>
        </w:rPr>
        <w:t xml:space="preserve">, P. Doherty, and G. Mengistu (2013), </w:t>
      </w:r>
      <w:r w:rsidRPr="00EA396D">
        <w:rPr>
          <w:rStyle w:val="grame"/>
          <w:bCs/>
          <w:color w:val="000000"/>
          <w:sz w:val="22"/>
          <w:szCs w:val="22"/>
        </w:rPr>
        <w:t xml:space="preserve">The Longitudinal Properties of the Ionosphere and Their Effects on Space Weather, </w:t>
      </w:r>
      <w:r w:rsidRPr="00EA396D">
        <w:rPr>
          <w:rStyle w:val="grame"/>
          <w:i/>
          <w:iCs/>
          <w:color w:val="000000"/>
          <w:sz w:val="22"/>
          <w:szCs w:val="22"/>
        </w:rPr>
        <w:t>Eos, Transactions AGU, 94(17), 23 April 2013, pp: 160.</w:t>
      </w:r>
      <w:r w:rsidRPr="00EA396D">
        <w:rPr>
          <w:rStyle w:val="grame"/>
          <w:color w:val="000000"/>
          <w:sz w:val="22"/>
          <w:szCs w:val="22"/>
        </w:rPr>
        <w:t xml:space="preserve">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>Nigussie</w:t>
      </w:r>
      <w:r w:rsidRPr="00EA396D">
        <w:rPr>
          <w:rStyle w:val="FootnoteReference"/>
          <w:color w:val="009900"/>
          <w:sz w:val="22"/>
          <w:szCs w:val="22"/>
        </w:rPr>
        <w:footnoteReference w:customMarkFollows="1" w:id="6"/>
        <w:sym w:font="Wingdings" w:char="F03A"/>
      </w:r>
      <w:r w:rsidRPr="00EA396D">
        <w:rPr>
          <w:rStyle w:val="grame"/>
          <w:color w:val="000000"/>
          <w:sz w:val="22"/>
          <w:szCs w:val="22"/>
        </w:rPr>
        <w:t xml:space="preserve">, M., S.M. Radicella, B. Damtie, B. Nava,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sz w:val="22"/>
          <w:szCs w:val="22"/>
        </w:rPr>
        <w:t>, and K. Groves (2013),</w:t>
      </w:r>
      <w:r w:rsidRPr="00EA396D">
        <w:rPr>
          <w:bCs/>
          <w:sz w:val="22"/>
          <w:szCs w:val="22"/>
        </w:rPr>
        <w:t xml:space="preserve"> Validation of the NeQuick 2 and IRI-2007 models in East-African equatorial region, </w:t>
      </w:r>
      <w:r w:rsidRPr="00EA396D">
        <w:rPr>
          <w:i/>
          <w:iCs/>
          <w:sz w:val="22"/>
          <w:szCs w:val="22"/>
        </w:rPr>
        <w:t>J. Atmos. Solar-Terr. Phys., 102, PP: 26-33</w:t>
      </w:r>
      <w:r w:rsidRPr="00EA396D">
        <w:rPr>
          <w:iCs/>
          <w:sz w:val="22"/>
          <w:szCs w:val="22"/>
        </w:rPr>
        <w:t>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 xml:space="preserve">Zou, S., M. B. Moldwin, M. J. Nicolls, A. J. Ridley, A. J. Coster,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sz w:val="22"/>
          <w:szCs w:val="22"/>
        </w:rPr>
        <w:t>, L. R. Lyons, and E. F. Donovan (2013),</w:t>
      </w:r>
      <w:r w:rsidRPr="00EA396D">
        <w:rPr>
          <w:bCs/>
          <w:sz w:val="22"/>
          <w:szCs w:val="22"/>
        </w:rPr>
        <w:t xml:space="preserve"> Electrodynamics of the high-latitude trough: its relationship with convection flows and field-aligned currents, </w:t>
      </w:r>
      <w:r w:rsidRPr="00EA396D">
        <w:rPr>
          <w:i/>
          <w:iCs/>
          <w:sz w:val="22"/>
          <w:szCs w:val="22"/>
        </w:rPr>
        <w:t>J. Geophys. Res. Space Physics, 118, 2565–2572, doi:10.1002/jgra.50120.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>Nigussie</w:t>
      </w:r>
      <w:r w:rsidRPr="00EA396D">
        <w:rPr>
          <w:rStyle w:val="FootnoteReference"/>
          <w:color w:val="009900"/>
          <w:sz w:val="22"/>
          <w:szCs w:val="22"/>
        </w:rPr>
        <w:sym w:font="Wingdings" w:char="F03A"/>
      </w:r>
      <w:r w:rsidRPr="00EA396D">
        <w:rPr>
          <w:rStyle w:val="grame"/>
          <w:color w:val="000000"/>
          <w:sz w:val="22"/>
          <w:szCs w:val="22"/>
        </w:rPr>
        <w:t xml:space="preserve">, M., S.M. Radicella, B. Damtie, B. Nava,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sz w:val="22"/>
          <w:szCs w:val="22"/>
        </w:rPr>
        <w:t>, and L. Ciraolo (2012),</w:t>
      </w:r>
      <w:r w:rsidRPr="00EA396D">
        <w:rPr>
          <w:bCs/>
          <w:sz w:val="22"/>
          <w:szCs w:val="22"/>
        </w:rPr>
        <w:t xml:space="preserve">TEC assimilation to the NeQuick 2 for modeling the East-African equatorial region ionosphere, </w:t>
      </w:r>
      <w:r w:rsidRPr="00EA396D">
        <w:rPr>
          <w:i/>
          <w:iCs/>
          <w:sz w:val="22"/>
          <w:szCs w:val="22"/>
        </w:rPr>
        <w:t>Radio Sci., 47, RS5002, doi:10.1029/2012RS004981.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b/>
          <w:bCs/>
          <w:color w:val="0432FF"/>
          <w:sz w:val="22"/>
          <w:szCs w:val="22"/>
        </w:rPr>
        <w:t>Yizengaw, E</w:t>
      </w:r>
      <w:r w:rsidRPr="00EA396D">
        <w:rPr>
          <w:rStyle w:val="grame"/>
          <w:b/>
          <w:bCs/>
          <w:color w:val="000000"/>
          <w:sz w:val="22"/>
          <w:szCs w:val="22"/>
        </w:rPr>
        <w:t>.</w:t>
      </w:r>
      <w:r w:rsidRPr="00EA396D">
        <w:rPr>
          <w:sz w:val="22"/>
          <w:szCs w:val="22"/>
        </w:rPr>
        <w:t xml:space="preserve">, E. Zesta, M. B. Moldwin, B. Damtie, A. Mebrahtu, C. E. Valladares, and R. F. Pfaff (2012), </w:t>
      </w:r>
      <w:r w:rsidRPr="00EA396D">
        <w:rPr>
          <w:bCs/>
          <w:sz w:val="22"/>
          <w:szCs w:val="22"/>
        </w:rPr>
        <w:t xml:space="preserve">Longitudinal differences of ionospheric vertical density distribution and equatorial electrodynamics, </w:t>
      </w:r>
      <w:r w:rsidRPr="00EA396D">
        <w:rPr>
          <w:i/>
          <w:iCs/>
          <w:sz w:val="22"/>
          <w:szCs w:val="22"/>
        </w:rPr>
        <w:t>J. Geophys. Res.,117, A07312, doi:10.1029/2011JA017454.</w:t>
      </w:r>
      <w:r w:rsidRPr="00EA396D">
        <w:rPr>
          <w:sz w:val="22"/>
          <w:szCs w:val="22"/>
        </w:rPr>
        <w:t xml:space="preserve">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b/>
          <w:bCs/>
          <w:color w:val="0432FF"/>
          <w:sz w:val="22"/>
          <w:szCs w:val="22"/>
        </w:rPr>
        <w:t>Yizengaw, E.</w:t>
      </w:r>
      <w:r w:rsidRPr="00EA396D">
        <w:rPr>
          <w:color w:val="0432FF"/>
          <w:sz w:val="22"/>
          <w:szCs w:val="22"/>
        </w:rPr>
        <w:t xml:space="preserve"> </w:t>
      </w:r>
      <w:r w:rsidRPr="00EA396D">
        <w:rPr>
          <w:sz w:val="22"/>
          <w:szCs w:val="22"/>
        </w:rPr>
        <w:t xml:space="preserve">(2012), </w:t>
      </w:r>
      <w:r w:rsidRPr="00EA396D">
        <w:rPr>
          <w:bCs/>
          <w:sz w:val="22"/>
          <w:szCs w:val="22"/>
        </w:rPr>
        <w:t>Global Longitudinal Dependence Observation of the Neutral Wind and Ionospheric Density Distribution,</w:t>
      </w:r>
      <w:r w:rsidRPr="00EA396D">
        <w:rPr>
          <w:sz w:val="22"/>
          <w:szCs w:val="22"/>
        </w:rPr>
        <w:t xml:space="preserve"> </w:t>
      </w:r>
      <w:r w:rsidRPr="00EA396D">
        <w:rPr>
          <w:i/>
          <w:iCs/>
          <w:sz w:val="22"/>
          <w:szCs w:val="22"/>
        </w:rPr>
        <w:t xml:space="preserve">Int. J. Geophys., vol. 2012, doi:10.1155/2012/342581, </w:t>
      </w:r>
      <w:r w:rsidRPr="00EA396D">
        <w:rPr>
          <w:b/>
          <w:bCs/>
          <w:color w:val="0432FF"/>
          <w:sz w:val="22"/>
          <w:szCs w:val="22"/>
        </w:rPr>
        <w:t>(Invited Paper)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 xml:space="preserve">Norman, R. J., P. L. Dyson,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sz w:val="22"/>
          <w:szCs w:val="22"/>
        </w:rPr>
        <w:t xml:space="preserve">, J. Le Marshall, C. Wang, B. Carter, D. Wen and K. Zhang (2012), </w:t>
      </w:r>
      <w:r w:rsidRPr="00EA396D">
        <w:rPr>
          <w:bCs/>
          <w:sz w:val="22"/>
          <w:szCs w:val="22"/>
        </w:rPr>
        <w:t xml:space="preserve">Radio Occultation Measurements from the Australian Micro Satellite FedSat, </w:t>
      </w:r>
      <w:r w:rsidRPr="00EA396D">
        <w:rPr>
          <w:i/>
          <w:iCs/>
          <w:sz w:val="22"/>
          <w:szCs w:val="22"/>
        </w:rPr>
        <w:t>IEEE Trans. Geo. Remote Sens., 10.1109/TGRS.2012.2194295.</w:t>
      </w:r>
      <w:r w:rsidRPr="00EA396D">
        <w:rPr>
          <w:sz w:val="22"/>
          <w:szCs w:val="22"/>
        </w:rPr>
        <w:t xml:space="preserve">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 xml:space="preserve">Ngwira, C. M., L. McKinnell, P. J. Cilliers,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sz w:val="22"/>
          <w:szCs w:val="22"/>
        </w:rPr>
        <w:t xml:space="preserve">, and B. D. L. Opperman (2012), </w:t>
      </w:r>
      <w:r w:rsidRPr="00EA396D">
        <w:rPr>
          <w:bCs/>
          <w:sz w:val="22"/>
          <w:szCs w:val="22"/>
        </w:rPr>
        <w:t xml:space="preserve">An investigation of ionospheric disturbances over South Africa during the magnetic storm on 15 May 2005, </w:t>
      </w:r>
      <w:r w:rsidRPr="00EA396D">
        <w:rPr>
          <w:i/>
          <w:iCs/>
          <w:sz w:val="22"/>
          <w:szCs w:val="22"/>
        </w:rPr>
        <w:t xml:space="preserve">J. Adv. Space Res., 49(2), 327-335.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b/>
          <w:bCs/>
          <w:color w:val="0432FF"/>
          <w:sz w:val="22"/>
          <w:szCs w:val="22"/>
        </w:rPr>
        <w:t>Yizengaw, E.</w:t>
      </w:r>
      <w:r w:rsidRPr="00EA396D">
        <w:rPr>
          <w:sz w:val="22"/>
          <w:szCs w:val="22"/>
        </w:rPr>
        <w:t xml:space="preserve">, M. B. Moldwin, A. Mebrahtu, B. Damtie, E. Zesta, C. E. Valladares, and P. H. Doherty (2011), </w:t>
      </w:r>
      <w:r w:rsidRPr="00EA396D">
        <w:rPr>
          <w:bCs/>
          <w:sz w:val="22"/>
          <w:szCs w:val="22"/>
        </w:rPr>
        <w:t xml:space="preserve">Comparison of storm time equatorial ionospheric electrodynamics in the African and American sectors, </w:t>
      </w:r>
      <w:r w:rsidRPr="00EA396D">
        <w:rPr>
          <w:i/>
          <w:iCs/>
          <w:sz w:val="22"/>
          <w:szCs w:val="22"/>
        </w:rPr>
        <w:t>J. Atmos. Solar-Terr. Phys., 73(1), 156-163</w:t>
      </w:r>
      <w:r w:rsidRPr="00EA396D">
        <w:rPr>
          <w:sz w:val="22"/>
          <w:szCs w:val="22"/>
        </w:rPr>
        <w:t>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b/>
          <w:bCs/>
          <w:color w:val="0432FF"/>
          <w:sz w:val="22"/>
          <w:szCs w:val="22"/>
        </w:rPr>
        <w:t>Yizengaw, E.</w:t>
      </w:r>
      <w:r w:rsidRPr="00EA396D">
        <w:rPr>
          <w:sz w:val="22"/>
          <w:szCs w:val="22"/>
        </w:rPr>
        <w:t xml:space="preserve">, M. B. Moldwin, Y. Sahai, and R. de Jesus (2009), </w:t>
      </w:r>
      <w:r w:rsidRPr="00EA396D">
        <w:rPr>
          <w:bCs/>
          <w:sz w:val="22"/>
          <w:szCs w:val="22"/>
        </w:rPr>
        <w:t xml:space="preserve">Strong Post-Midnight Equatorial Ionospheric Anomaly Observations during Magnetically Quiet Periods, </w:t>
      </w:r>
      <w:r w:rsidRPr="00EA396D">
        <w:rPr>
          <w:i/>
          <w:iCs/>
          <w:sz w:val="22"/>
          <w:szCs w:val="22"/>
        </w:rPr>
        <w:t>J. Geophys. Res., 114, A12308, doi:10.1029/2009JA014603.</w:t>
      </w:r>
      <w:r w:rsidRPr="00EA396D">
        <w:rPr>
          <w:sz w:val="22"/>
          <w:szCs w:val="22"/>
        </w:rPr>
        <w:t xml:space="preserve">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b/>
          <w:bCs/>
          <w:color w:val="0432FF"/>
          <w:sz w:val="22"/>
          <w:szCs w:val="22"/>
        </w:rPr>
        <w:t>Yizengaw, E.</w:t>
      </w:r>
      <w:r w:rsidRPr="00EA396D">
        <w:rPr>
          <w:sz w:val="22"/>
          <w:szCs w:val="22"/>
        </w:rPr>
        <w:t xml:space="preserve">, and M. B. Moldwin (2009), </w:t>
      </w:r>
      <w:r w:rsidRPr="00EA396D">
        <w:rPr>
          <w:bCs/>
          <w:sz w:val="22"/>
          <w:szCs w:val="22"/>
        </w:rPr>
        <w:t>African Meridian B-field Education and Research (AMBER) Array</w:t>
      </w:r>
      <w:r w:rsidRPr="00EA396D">
        <w:rPr>
          <w:sz w:val="22"/>
          <w:szCs w:val="22"/>
        </w:rPr>
        <w:t xml:space="preserve">, </w:t>
      </w:r>
      <w:r w:rsidRPr="00EA396D">
        <w:rPr>
          <w:i/>
          <w:iCs/>
          <w:sz w:val="22"/>
          <w:szCs w:val="22"/>
        </w:rPr>
        <w:t>Earth Moon Planet,104(1), 237-246, doi:10.1007/s11038-008-9287-2.</w:t>
      </w:r>
      <w:r w:rsidRPr="00EA396D">
        <w:rPr>
          <w:sz w:val="22"/>
          <w:szCs w:val="22"/>
        </w:rPr>
        <w:t xml:space="preserve">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 xml:space="preserve">Amory-Mazaudier, C., S. Basu, O. Bock, A. Combrink, K. Groves, T. Fuller Rowell, P. Lassudrie-Duchesne, M. Petitdidier, and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sz w:val="22"/>
          <w:szCs w:val="22"/>
        </w:rPr>
        <w:t xml:space="preserve"> (2009), </w:t>
      </w:r>
      <w:r w:rsidRPr="00EA396D">
        <w:rPr>
          <w:bCs/>
          <w:sz w:val="22"/>
          <w:szCs w:val="22"/>
        </w:rPr>
        <w:t>The use of Global Positioning System to derive atmospheric water vapor distribution for environmental applications</w:t>
      </w:r>
      <w:r w:rsidRPr="00EA396D">
        <w:rPr>
          <w:sz w:val="22"/>
          <w:szCs w:val="22"/>
        </w:rPr>
        <w:t xml:space="preserve">, </w:t>
      </w:r>
      <w:r w:rsidRPr="00EA396D">
        <w:rPr>
          <w:i/>
          <w:iCs/>
          <w:sz w:val="22"/>
          <w:szCs w:val="22"/>
        </w:rPr>
        <w:t>Earth Moon Planet,104(1), 263-270, doi:10.1007/s11038-008-9273-8.</w:t>
      </w:r>
      <w:r w:rsidRPr="00EA396D">
        <w:rPr>
          <w:sz w:val="22"/>
          <w:szCs w:val="22"/>
        </w:rPr>
        <w:t xml:space="preserve">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b/>
          <w:bCs/>
          <w:color w:val="0432FF"/>
          <w:sz w:val="22"/>
          <w:szCs w:val="22"/>
        </w:rPr>
        <w:t>Yizengaw, E.</w:t>
      </w:r>
      <w:r w:rsidRPr="00EA396D">
        <w:rPr>
          <w:sz w:val="22"/>
          <w:szCs w:val="22"/>
        </w:rPr>
        <w:t xml:space="preserve">, M. B. Moldwin, D. Galvan, B. A. Iijima, A. Komjathy, and A. Mannucci (2008), </w:t>
      </w:r>
      <w:r w:rsidRPr="00EA396D">
        <w:rPr>
          <w:bCs/>
          <w:sz w:val="22"/>
          <w:szCs w:val="22"/>
        </w:rPr>
        <w:t xml:space="preserve">The global plasmaspheric TEC and its contribution to the GPS TEC, </w:t>
      </w:r>
      <w:r w:rsidRPr="00EA396D">
        <w:rPr>
          <w:i/>
          <w:iCs/>
          <w:sz w:val="22"/>
          <w:szCs w:val="22"/>
        </w:rPr>
        <w:t>J. Atmos. Solar-Terr. Phys., 70, 1541-1548.</w:t>
      </w:r>
      <w:r w:rsidRPr="00EA396D">
        <w:rPr>
          <w:sz w:val="22"/>
          <w:szCs w:val="22"/>
        </w:rPr>
        <w:t xml:space="preserve">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b/>
          <w:bCs/>
          <w:color w:val="0432FF"/>
          <w:sz w:val="22"/>
          <w:szCs w:val="22"/>
        </w:rPr>
        <w:t>Yizengaw, E.</w:t>
      </w:r>
      <w:r w:rsidRPr="00EA396D">
        <w:rPr>
          <w:sz w:val="22"/>
          <w:szCs w:val="22"/>
        </w:rPr>
        <w:t xml:space="preserve">, J. Dewar, J. MacNeil, M. B. Moldwin, D. Galvan, J. Sanny, D. Berube, and Bill Sandel (2008), </w:t>
      </w:r>
      <w:r w:rsidRPr="00EA396D">
        <w:rPr>
          <w:bCs/>
          <w:sz w:val="22"/>
          <w:szCs w:val="22"/>
        </w:rPr>
        <w:t>The occurrence of Ionospheric Signatures of Plasmaspheric Plumes over Different Longitudinal Sectors</w:t>
      </w:r>
      <w:r w:rsidRPr="00EA396D">
        <w:rPr>
          <w:sz w:val="22"/>
          <w:szCs w:val="22"/>
        </w:rPr>
        <w:t xml:space="preserve">, </w:t>
      </w:r>
      <w:r w:rsidRPr="00EA396D">
        <w:rPr>
          <w:i/>
          <w:iCs/>
          <w:sz w:val="22"/>
          <w:szCs w:val="22"/>
        </w:rPr>
        <w:t>J. Geophys. Res., 113, A08318, doi:10.1029/2007JA012925.</w:t>
      </w:r>
      <w:r w:rsidRPr="00EA396D">
        <w:rPr>
          <w:sz w:val="22"/>
          <w:szCs w:val="22"/>
        </w:rPr>
        <w:t xml:space="preserve">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color w:val="000000"/>
          <w:sz w:val="22"/>
          <w:szCs w:val="22"/>
        </w:rPr>
        <w:t xml:space="preserve">Moldwin, M. B., </w:t>
      </w:r>
      <w:r w:rsidRPr="00EA396D">
        <w:rPr>
          <w:rStyle w:val="grame"/>
          <w:b/>
          <w:bCs/>
          <w:color w:val="0432FF"/>
          <w:sz w:val="22"/>
          <w:szCs w:val="22"/>
        </w:rPr>
        <w:t>E. Yizengaw</w:t>
      </w:r>
      <w:r w:rsidRPr="00EA396D">
        <w:rPr>
          <w:sz w:val="22"/>
          <w:szCs w:val="22"/>
        </w:rPr>
        <w:t xml:space="preserve">, D. K. Scherrer, M. C. Rabellosoares, and P. Reiff (2008), </w:t>
      </w:r>
      <w:r w:rsidRPr="00EA396D">
        <w:rPr>
          <w:bCs/>
          <w:sz w:val="22"/>
          <w:szCs w:val="22"/>
        </w:rPr>
        <w:t>AGU Scientists Host Teacher Workshop in Ethiopia</w:t>
      </w:r>
      <w:r w:rsidRPr="00EA396D">
        <w:rPr>
          <w:sz w:val="22"/>
          <w:szCs w:val="22"/>
        </w:rPr>
        <w:t xml:space="preserve">, </w:t>
      </w:r>
      <w:r w:rsidRPr="00EA396D">
        <w:rPr>
          <w:i/>
          <w:iCs/>
          <w:sz w:val="22"/>
          <w:szCs w:val="22"/>
        </w:rPr>
        <w:t>Eos, Vol. 89, No. 10, 4 March 2008.</w:t>
      </w:r>
      <w:r w:rsidRPr="00EA396D">
        <w:rPr>
          <w:sz w:val="22"/>
          <w:szCs w:val="22"/>
        </w:rPr>
        <w:t xml:space="preserve"> </w:t>
      </w:r>
      <w:r w:rsidRPr="00EA396D">
        <w:rPr>
          <w:i/>
          <w:iCs/>
          <w:color w:val="0432FF"/>
          <w:sz w:val="22"/>
          <w:szCs w:val="22"/>
        </w:rPr>
        <w:t>Documentary movie was also produced by Geoffrey Haines- Stiles and NASA’s Passport to Knowledge team</w:t>
      </w:r>
      <w:r w:rsidRPr="00EA396D">
        <w:rPr>
          <w:sz w:val="22"/>
          <w:szCs w:val="22"/>
        </w:rPr>
        <w:t>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b/>
          <w:bCs/>
          <w:color w:val="0432FF"/>
          <w:sz w:val="22"/>
          <w:szCs w:val="22"/>
        </w:rPr>
        <w:t>Yizengaw, E.</w:t>
      </w:r>
      <w:r w:rsidRPr="00EA396D">
        <w:rPr>
          <w:sz w:val="22"/>
          <w:szCs w:val="22"/>
        </w:rPr>
        <w:t xml:space="preserve">, M. B. </w:t>
      </w:r>
      <w:r w:rsidRPr="00EA396D">
        <w:rPr>
          <w:rStyle w:val="spelle"/>
          <w:color w:val="000000"/>
          <w:sz w:val="22"/>
          <w:szCs w:val="22"/>
        </w:rPr>
        <w:t>Moldwin,</w:t>
      </w:r>
      <w:r w:rsidRPr="00EA396D">
        <w:rPr>
          <w:sz w:val="22"/>
          <w:szCs w:val="22"/>
        </w:rPr>
        <w:t xml:space="preserve"> P. L. Dyson, E. A. Essex (2007), </w:t>
      </w:r>
      <w:r w:rsidRPr="00EA396D">
        <w:rPr>
          <w:bCs/>
          <w:sz w:val="22"/>
          <w:szCs w:val="22"/>
        </w:rPr>
        <w:t>Using Tomography of GPS TEC to Routinely Determine Ionospheric Average Electron Density Profiles</w:t>
      </w:r>
      <w:r w:rsidRPr="00EA396D">
        <w:rPr>
          <w:sz w:val="22"/>
          <w:szCs w:val="22"/>
        </w:rPr>
        <w:t xml:space="preserve">, </w:t>
      </w:r>
      <w:r w:rsidRPr="00EA396D">
        <w:rPr>
          <w:i/>
          <w:iCs/>
          <w:sz w:val="22"/>
          <w:szCs w:val="22"/>
        </w:rPr>
        <w:t xml:space="preserve">J. Atmos. Solar-Terr. Phys., 69, 314–321.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b/>
          <w:bCs/>
          <w:color w:val="0432FF"/>
          <w:sz w:val="22"/>
          <w:szCs w:val="22"/>
        </w:rPr>
        <w:t>Yizengaw, E.</w:t>
      </w:r>
      <w:r w:rsidRPr="00EA396D">
        <w:rPr>
          <w:sz w:val="22"/>
          <w:szCs w:val="22"/>
        </w:rPr>
        <w:t xml:space="preserve">, P. L. Dyson, and E. A. Essex (2006), </w:t>
      </w:r>
      <w:r w:rsidRPr="00EA396D">
        <w:rPr>
          <w:bCs/>
          <w:sz w:val="22"/>
          <w:szCs w:val="22"/>
        </w:rPr>
        <w:t>Tomographic observations of the topside ionospheric density distributions using the GPS receiver on FedSat</w:t>
      </w:r>
      <w:r w:rsidRPr="00EA396D">
        <w:rPr>
          <w:sz w:val="22"/>
          <w:szCs w:val="22"/>
        </w:rPr>
        <w:t xml:space="preserve">, </w:t>
      </w:r>
      <w:r w:rsidRPr="00EA396D">
        <w:rPr>
          <w:i/>
          <w:iCs/>
          <w:sz w:val="22"/>
          <w:szCs w:val="22"/>
        </w:rPr>
        <w:t xml:space="preserve">Adv. Space Res., 38, 2318-2323.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b/>
          <w:bCs/>
          <w:color w:val="0432FF"/>
          <w:sz w:val="22"/>
          <w:szCs w:val="22"/>
        </w:rPr>
        <w:t>Yizengaw, E.</w:t>
      </w:r>
      <w:r w:rsidRPr="00EA396D">
        <w:rPr>
          <w:sz w:val="22"/>
          <w:szCs w:val="22"/>
        </w:rPr>
        <w:t xml:space="preserve">, M. B. </w:t>
      </w:r>
      <w:r w:rsidRPr="00EA396D">
        <w:rPr>
          <w:rStyle w:val="spelle"/>
          <w:color w:val="000000"/>
          <w:sz w:val="22"/>
          <w:szCs w:val="22"/>
        </w:rPr>
        <w:t>Moldwin</w:t>
      </w:r>
      <w:r w:rsidRPr="00EA396D">
        <w:rPr>
          <w:sz w:val="22"/>
          <w:szCs w:val="22"/>
        </w:rPr>
        <w:t xml:space="preserve">, P. L. Dyson, B. J. Fraser, and S. K. Morley (2006), </w:t>
      </w:r>
      <w:r w:rsidRPr="00EA396D">
        <w:rPr>
          <w:bCs/>
          <w:sz w:val="22"/>
          <w:szCs w:val="22"/>
        </w:rPr>
        <w:t>First Tomographic Images of Ionospheric Outflows</w:t>
      </w:r>
      <w:r w:rsidRPr="00EA396D">
        <w:rPr>
          <w:sz w:val="22"/>
          <w:szCs w:val="22"/>
        </w:rPr>
        <w:t xml:space="preserve">, </w:t>
      </w:r>
      <w:r w:rsidRPr="00EA396D">
        <w:rPr>
          <w:i/>
          <w:iCs/>
          <w:sz w:val="22"/>
          <w:szCs w:val="22"/>
        </w:rPr>
        <w:t>Geophys. Res. Lett., 33, L20102, doi:10.1029/2006GL027698</w:t>
      </w:r>
      <w:r w:rsidRPr="00EA396D">
        <w:rPr>
          <w:sz w:val="22"/>
          <w:szCs w:val="22"/>
        </w:rPr>
        <w:t>. (</w:t>
      </w:r>
      <w:r w:rsidRPr="00EA396D">
        <w:rPr>
          <w:b/>
          <w:i/>
          <w:color w:val="0000FF"/>
          <w:sz w:val="22"/>
          <w:szCs w:val="22"/>
        </w:rPr>
        <w:t>Featured on the journal’s cover page</w:t>
      </w:r>
      <w:r w:rsidRPr="00EA396D">
        <w:rPr>
          <w:sz w:val="22"/>
          <w:szCs w:val="22"/>
        </w:rPr>
        <w:t>)</w:t>
      </w:r>
      <w:r w:rsidRPr="00EA396D">
        <w:rPr>
          <w:bCs/>
          <w:i/>
          <w:iCs/>
          <w:color w:val="0432FF"/>
          <w:sz w:val="22"/>
          <w:szCs w:val="22"/>
        </w:rPr>
        <w:t>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b/>
          <w:bCs/>
          <w:color w:val="0432FF"/>
          <w:sz w:val="22"/>
          <w:szCs w:val="22"/>
        </w:rPr>
        <w:t>Yizengaw, E.</w:t>
      </w:r>
      <w:r w:rsidRPr="00EA396D">
        <w:rPr>
          <w:sz w:val="22"/>
          <w:szCs w:val="22"/>
        </w:rPr>
        <w:t xml:space="preserve">, M. B. </w:t>
      </w:r>
      <w:r w:rsidRPr="00EA396D">
        <w:rPr>
          <w:rStyle w:val="spelle"/>
          <w:color w:val="000000"/>
          <w:sz w:val="22"/>
          <w:szCs w:val="22"/>
        </w:rPr>
        <w:t>Moldwin,</w:t>
      </w:r>
      <w:r w:rsidRPr="00EA396D">
        <w:rPr>
          <w:sz w:val="22"/>
          <w:szCs w:val="22"/>
        </w:rPr>
        <w:t xml:space="preserve"> and D. Galvan (2006), </w:t>
      </w:r>
      <w:r w:rsidRPr="00EA396D">
        <w:rPr>
          <w:bCs/>
          <w:sz w:val="22"/>
          <w:szCs w:val="22"/>
        </w:rPr>
        <w:t>Ionospheric signatures of a plasmaspheric plume over Europe</w:t>
      </w:r>
      <w:r w:rsidRPr="00EA396D">
        <w:rPr>
          <w:sz w:val="22"/>
          <w:szCs w:val="22"/>
        </w:rPr>
        <w:t xml:space="preserve">, </w:t>
      </w:r>
      <w:r w:rsidRPr="00EA396D">
        <w:rPr>
          <w:i/>
          <w:iCs/>
          <w:sz w:val="22"/>
          <w:szCs w:val="22"/>
        </w:rPr>
        <w:t>Geophys. Res. Lett., 33, L17103, doi:10.1029/2006GL026597</w:t>
      </w:r>
      <w:r w:rsidRPr="00EA396D">
        <w:rPr>
          <w:sz w:val="22"/>
          <w:szCs w:val="22"/>
        </w:rPr>
        <w:t xml:space="preserve">.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spelle"/>
          <w:b/>
          <w:bCs/>
          <w:color w:val="0432FF"/>
          <w:sz w:val="22"/>
          <w:szCs w:val="22"/>
        </w:rPr>
        <w:t>Yizengaw, E.</w:t>
      </w:r>
      <w:r w:rsidRPr="00EA396D">
        <w:rPr>
          <w:sz w:val="22"/>
          <w:szCs w:val="22"/>
        </w:rPr>
        <w:t xml:space="preserve">, M. B. </w:t>
      </w:r>
      <w:r w:rsidRPr="00EA396D">
        <w:rPr>
          <w:rStyle w:val="spelle"/>
          <w:color w:val="000000"/>
          <w:sz w:val="22"/>
          <w:szCs w:val="22"/>
        </w:rPr>
        <w:t>Moldwin</w:t>
      </w:r>
      <w:r w:rsidRPr="00EA396D">
        <w:rPr>
          <w:sz w:val="22"/>
          <w:szCs w:val="22"/>
        </w:rPr>
        <w:t xml:space="preserve">, A. Komjathy, and A. J. Mannucci (2006), </w:t>
      </w:r>
      <w:r w:rsidRPr="00EA396D">
        <w:rPr>
          <w:bCs/>
          <w:sz w:val="22"/>
          <w:szCs w:val="22"/>
        </w:rPr>
        <w:t>Unusual topside ionospheric density response to the November 2003 superstorm</w:t>
      </w:r>
      <w:r w:rsidRPr="00EA396D">
        <w:rPr>
          <w:sz w:val="22"/>
          <w:szCs w:val="22"/>
        </w:rPr>
        <w:t xml:space="preserve">, </w:t>
      </w:r>
      <w:r w:rsidRPr="00EA396D">
        <w:rPr>
          <w:i/>
          <w:iCs/>
          <w:sz w:val="22"/>
          <w:szCs w:val="22"/>
        </w:rPr>
        <w:t>J. Geophys. Res., 111, A02308, doi:10.1029/2005JA011433</w:t>
      </w:r>
      <w:r w:rsidRPr="00EA396D">
        <w:rPr>
          <w:sz w:val="22"/>
          <w:szCs w:val="22"/>
        </w:rPr>
        <w:t xml:space="preserve">.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b/>
          <w:bCs/>
          <w:color w:val="0432FF"/>
          <w:sz w:val="22"/>
          <w:szCs w:val="22"/>
        </w:rPr>
        <w:t>Yizengaw, E.</w:t>
      </w:r>
      <w:r w:rsidRPr="00EA396D">
        <w:rPr>
          <w:sz w:val="22"/>
          <w:szCs w:val="22"/>
        </w:rPr>
        <w:t xml:space="preserve">, H. </w:t>
      </w:r>
      <w:r w:rsidRPr="00EA396D">
        <w:rPr>
          <w:rStyle w:val="spelle"/>
          <w:color w:val="000000"/>
          <w:sz w:val="22"/>
          <w:szCs w:val="22"/>
        </w:rPr>
        <w:t>Wei</w:t>
      </w:r>
      <w:r w:rsidRPr="00EA396D">
        <w:rPr>
          <w:sz w:val="22"/>
          <w:szCs w:val="22"/>
        </w:rPr>
        <w:t xml:space="preserve">, M. B. Moldwin, D. Galvan, L. L. Mandrake, A. Mannucci, and X. Pi (2005), </w:t>
      </w:r>
      <w:r w:rsidRPr="00EA396D">
        <w:rPr>
          <w:bCs/>
          <w:sz w:val="22"/>
          <w:szCs w:val="22"/>
        </w:rPr>
        <w:t>The correlation between mid-latitude trough and the plasmapause</w:t>
      </w:r>
      <w:r w:rsidRPr="00EA396D">
        <w:rPr>
          <w:sz w:val="22"/>
          <w:szCs w:val="22"/>
        </w:rPr>
        <w:t xml:space="preserve">, </w:t>
      </w:r>
      <w:r w:rsidRPr="00EA396D">
        <w:rPr>
          <w:i/>
          <w:iCs/>
          <w:sz w:val="22"/>
          <w:szCs w:val="22"/>
        </w:rPr>
        <w:t>Geophys. Res. Lett., 32, L10102, doi:10.1029/2005GL022954</w:t>
      </w:r>
      <w:r w:rsidRPr="00EA396D">
        <w:rPr>
          <w:sz w:val="22"/>
          <w:szCs w:val="22"/>
        </w:rPr>
        <w:t xml:space="preserve">.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rStyle w:val="grame"/>
          <w:b/>
          <w:bCs/>
          <w:color w:val="0432FF"/>
          <w:sz w:val="22"/>
          <w:szCs w:val="22"/>
        </w:rPr>
        <w:t>Yizengaw, E.</w:t>
      </w:r>
      <w:r w:rsidRPr="00EA396D">
        <w:rPr>
          <w:rStyle w:val="grame"/>
          <w:bCs/>
          <w:color w:val="000000"/>
          <w:sz w:val="22"/>
          <w:szCs w:val="22"/>
        </w:rPr>
        <w:t>,</w:t>
      </w:r>
      <w:r w:rsidRPr="00EA396D">
        <w:rPr>
          <w:rStyle w:val="grame"/>
          <w:color w:val="000000"/>
          <w:sz w:val="22"/>
          <w:szCs w:val="22"/>
        </w:rPr>
        <w:t xml:space="preserve"> and M. B. Moldwin (2005), </w:t>
      </w:r>
      <w:r w:rsidRPr="00EA396D">
        <w:rPr>
          <w:rStyle w:val="grame"/>
          <w:bCs/>
          <w:color w:val="000000"/>
          <w:sz w:val="22"/>
          <w:szCs w:val="22"/>
        </w:rPr>
        <w:t xml:space="preserve">The altitude extension of the mid-latitude trough and its correlation with plasmapause position, </w:t>
      </w:r>
      <w:r w:rsidRPr="00EA396D">
        <w:rPr>
          <w:rStyle w:val="grame"/>
          <w:i/>
          <w:iCs/>
          <w:color w:val="000000"/>
          <w:sz w:val="22"/>
          <w:szCs w:val="22"/>
        </w:rPr>
        <w:t>Geophys. Res. Lett.,32, L09105, doi:10.1029/2005GL022854</w:t>
      </w:r>
      <w:r w:rsidRPr="00EA396D">
        <w:rPr>
          <w:rStyle w:val="grame"/>
          <w:color w:val="000000"/>
          <w:sz w:val="22"/>
          <w:szCs w:val="22"/>
        </w:rPr>
        <w:t xml:space="preserve">. </w:t>
      </w:r>
      <w:r w:rsidRPr="00EA396D">
        <w:rPr>
          <w:sz w:val="22"/>
          <w:szCs w:val="22"/>
        </w:rPr>
        <w:t>(</w:t>
      </w:r>
      <w:r w:rsidRPr="00EA396D">
        <w:rPr>
          <w:b/>
          <w:i/>
          <w:color w:val="0000FF"/>
          <w:sz w:val="22"/>
          <w:szCs w:val="22"/>
        </w:rPr>
        <w:t>Featured on the journal’s cover page</w:t>
      </w:r>
      <w:r w:rsidRPr="00EA396D">
        <w:rPr>
          <w:sz w:val="22"/>
          <w:szCs w:val="22"/>
        </w:rPr>
        <w:t>)</w:t>
      </w:r>
      <w:r w:rsidRPr="00EA396D">
        <w:rPr>
          <w:rStyle w:val="grame"/>
          <w:bCs/>
          <w:i/>
          <w:iCs/>
          <w:color w:val="0432FF"/>
          <w:sz w:val="22"/>
          <w:szCs w:val="22"/>
        </w:rPr>
        <w:t>.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b/>
          <w:bCs/>
          <w:color w:val="0432FF"/>
          <w:sz w:val="22"/>
          <w:szCs w:val="22"/>
        </w:rPr>
        <w:t>Yizengaw, E.</w:t>
      </w:r>
      <w:r w:rsidRPr="00EA396D">
        <w:rPr>
          <w:sz w:val="22"/>
          <w:szCs w:val="22"/>
        </w:rPr>
        <w:t xml:space="preserve">, M. Moldwin, P. L. Dyson, and T. J. Immel (2005), </w:t>
      </w:r>
      <w:r w:rsidRPr="00EA396D">
        <w:rPr>
          <w:bCs/>
          <w:sz w:val="22"/>
          <w:szCs w:val="22"/>
        </w:rPr>
        <w:t>The Southern Hemisphere ionosphere and plasmasphere response to the interplanetary shock event of 29-31 October 2003,</w:t>
      </w:r>
      <w:r w:rsidRPr="00EA396D">
        <w:rPr>
          <w:i/>
          <w:iCs/>
          <w:sz w:val="22"/>
          <w:szCs w:val="22"/>
        </w:rPr>
        <w:t xml:space="preserve"> J. Geophys. Res.,110, A09S30, doi:10.1029/2004JA010920</w:t>
      </w:r>
      <w:r w:rsidRPr="00EA396D">
        <w:rPr>
          <w:sz w:val="22"/>
          <w:szCs w:val="22"/>
        </w:rPr>
        <w:t xml:space="preserve">.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b/>
          <w:bCs/>
          <w:color w:val="0432FF"/>
          <w:sz w:val="22"/>
          <w:szCs w:val="22"/>
        </w:rPr>
        <w:t>Yizengaw, E.</w:t>
      </w:r>
      <w:r w:rsidRPr="00EA396D">
        <w:rPr>
          <w:sz w:val="22"/>
          <w:szCs w:val="22"/>
        </w:rPr>
        <w:t xml:space="preserve">, P. L. Dyson, E. A. Essex, and M. B. Moldwin (2005), </w:t>
      </w:r>
      <w:r w:rsidRPr="00EA396D">
        <w:rPr>
          <w:bCs/>
          <w:sz w:val="22"/>
          <w:szCs w:val="22"/>
        </w:rPr>
        <w:t>Ionosphere dynamics over the Southern Hemisphere during the 31 March 2001 severe magnetic storm using multi-instrument measurement data,</w:t>
      </w:r>
      <w:r w:rsidRPr="00EA396D">
        <w:rPr>
          <w:i/>
          <w:iCs/>
          <w:sz w:val="22"/>
          <w:szCs w:val="22"/>
        </w:rPr>
        <w:t xml:space="preserve"> Ann. Geophys. 23(3), 707-721</w:t>
      </w:r>
      <w:r w:rsidRPr="00EA396D">
        <w:rPr>
          <w:sz w:val="22"/>
          <w:szCs w:val="22"/>
        </w:rPr>
        <w:t xml:space="preserve">.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b/>
          <w:bCs/>
          <w:color w:val="0432FF"/>
          <w:sz w:val="22"/>
          <w:szCs w:val="22"/>
        </w:rPr>
        <w:t>Yizengaw, E.</w:t>
      </w:r>
      <w:r w:rsidRPr="00EA396D">
        <w:rPr>
          <w:sz w:val="22"/>
          <w:szCs w:val="22"/>
        </w:rPr>
        <w:t xml:space="preserve">, E. A. Essex, and R. Birsa (2004), </w:t>
      </w:r>
      <w:r w:rsidRPr="00EA396D">
        <w:rPr>
          <w:bCs/>
          <w:sz w:val="22"/>
          <w:szCs w:val="22"/>
        </w:rPr>
        <w:t>The Southern Hemisphere and Equatorial region ionization response for September 22, 1999 severe magnetic storm,</w:t>
      </w:r>
      <w:r w:rsidRPr="00EA396D">
        <w:rPr>
          <w:i/>
          <w:iCs/>
          <w:sz w:val="22"/>
          <w:szCs w:val="22"/>
        </w:rPr>
        <w:t xml:space="preserve"> Ann. Geophys. 22(8), 2765-2773</w:t>
      </w:r>
      <w:r w:rsidRPr="00EA396D">
        <w:rPr>
          <w:sz w:val="22"/>
          <w:szCs w:val="22"/>
        </w:rPr>
        <w:t xml:space="preserve">.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sz w:val="22"/>
          <w:szCs w:val="22"/>
        </w:rPr>
        <w:t xml:space="preserve">Parkinson, M. L., P. L. Dyson, M. Pinnock, J. C. Devlin, M. R. Hairston, </w:t>
      </w:r>
      <w:r w:rsidRPr="00EA396D">
        <w:rPr>
          <w:b/>
          <w:bCs/>
          <w:color w:val="0432FF"/>
          <w:sz w:val="22"/>
          <w:szCs w:val="22"/>
        </w:rPr>
        <w:t>E. Yizengaw</w:t>
      </w:r>
      <w:r w:rsidRPr="00EA396D">
        <w:rPr>
          <w:sz w:val="22"/>
          <w:szCs w:val="22"/>
        </w:rPr>
        <w:t xml:space="preserve">, and P. J. Wilkinson (2002), </w:t>
      </w:r>
      <w:r w:rsidRPr="00EA396D">
        <w:rPr>
          <w:bCs/>
          <w:sz w:val="22"/>
          <w:szCs w:val="22"/>
        </w:rPr>
        <w:t>Signatures of the midnight open-closed magnetic field-line boundary during balanced dayside and nightside reconnection,</w:t>
      </w:r>
      <w:r w:rsidRPr="00EA396D">
        <w:rPr>
          <w:sz w:val="22"/>
          <w:szCs w:val="22"/>
        </w:rPr>
        <w:t xml:space="preserve"> </w:t>
      </w:r>
      <w:r w:rsidRPr="00EA396D">
        <w:rPr>
          <w:i/>
          <w:iCs/>
          <w:sz w:val="22"/>
          <w:szCs w:val="22"/>
        </w:rPr>
        <w:t>Ann. Geophys., 20(10), 1617-1630</w:t>
      </w:r>
      <w:r w:rsidRPr="00EA396D">
        <w:rPr>
          <w:sz w:val="22"/>
          <w:szCs w:val="22"/>
        </w:rPr>
        <w:t xml:space="preserve">.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b/>
          <w:bCs/>
          <w:color w:val="0432FF"/>
          <w:sz w:val="22"/>
          <w:szCs w:val="22"/>
        </w:rPr>
        <w:t>Yizengaw, E.</w:t>
      </w:r>
      <w:r w:rsidRPr="00EA396D">
        <w:rPr>
          <w:sz w:val="22"/>
          <w:szCs w:val="22"/>
        </w:rPr>
        <w:t xml:space="preserve">, C.M. Hall, A.H. Manson, &amp; C.E. Meek (1999), </w:t>
      </w:r>
      <w:r w:rsidRPr="00EA396D">
        <w:rPr>
          <w:bCs/>
          <w:sz w:val="22"/>
          <w:szCs w:val="22"/>
        </w:rPr>
        <w:t>Nonvalidation of mesospheric horizontal wind fluctuations derived from temperature data via comparison with MF radar wind measurements,</w:t>
      </w:r>
      <w:r w:rsidRPr="00EA396D">
        <w:rPr>
          <w:sz w:val="22"/>
          <w:szCs w:val="22"/>
        </w:rPr>
        <w:t xml:space="preserve"> </w:t>
      </w:r>
      <w:r w:rsidRPr="00EA396D">
        <w:rPr>
          <w:i/>
          <w:iCs/>
          <w:sz w:val="22"/>
          <w:szCs w:val="22"/>
        </w:rPr>
        <w:t>J. Geophys. Res. 104(D22), 27565-27572</w:t>
      </w:r>
      <w:r w:rsidRPr="00EA396D">
        <w:rPr>
          <w:sz w:val="22"/>
          <w:szCs w:val="22"/>
        </w:rPr>
        <w:t xml:space="preserve">.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b/>
          <w:bCs/>
          <w:color w:val="0432FF"/>
          <w:sz w:val="22"/>
          <w:szCs w:val="22"/>
        </w:rPr>
        <w:t>Yizengaw, E.</w:t>
      </w:r>
      <w:r w:rsidRPr="00EA396D">
        <w:rPr>
          <w:sz w:val="22"/>
          <w:szCs w:val="22"/>
        </w:rPr>
        <w:t xml:space="preserve">, P.L. Dyson, and E.A. Essex, </w:t>
      </w:r>
      <w:r w:rsidRPr="00EA396D">
        <w:rPr>
          <w:bCs/>
          <w:sz w:val="22"/>
          <w:szCs w:val="22"/>
        </w:rPr>
        <w:t xml:space="preserve">Tomographic reconstruction of the ionosphere using ground-based GPS data in the Australian region, </w:t>
      </w:r>
      <w:r w:rsidRPr="00EA396D">
        <w:rPr>
          <w:i/>
          <w:iCs/>
          <w:sz w:val="22"/>
          <w:szCs w:val="22"/>
        </w:rPr>
        <w:t xml:space="preserve">Workshop on Applications of Radio Science (WARS), Hobart, Australia, February </w:t>
      </w:r>
      <w:r w:rsidRPr="00EA396D">
        <w:rPr>
          <w:sz w:val="22"/>
          <w:szCs w:val="22"/>
        </w:rPr>
        <w:t xml:space="preserve">2004. </w:t>
      </w:r>
    </w:p>
    <w:p w:rsidR="00DC6C35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b/>
          <w:bCs/>
          <w:color w:val="0432FF"/>
          <w:sz w:val="22"/>
          <w:szCs w:val="22"/>
        </w:rPr>
        <w:t>Yizengaw, E.</w:t>
      </w:r>
      <w:r w:rsidRPr="00EA396D">
        <w:rPr>
          <w:sz w:val="22"/>
          <w:szCs w:val="22"/>
        </w:rPr>
        <w:t xml:space="preserve">, and E.A. Essex, </w:t>
      </w:r>
      <w:r w:rsidRPr="00EA396D">
        <w:rPr>
          <w:bCs/>
          <w:sz w:val="22"/>
          <w:szCs w:val="22"/>
        </w:rPr>
        <w:t>Storm Time Seasonal Variation of TEC on the Southern Hemisphere Mid-Latitude Regions Using Signals from Gps Satellite</w:t>
      </w:r>
      <w:r w:rsidRPr="00EA396D">
        <w:rPr>
          <w:sz w:val="22"/>
          <w:szCs w:val="22"/>
        </w:rPr>
        <w:t xml:space="preserve">, </w:t>
      </w:r>
      <w:r w:rsidRPr="00EA396D">
        <w:rPr>
          <w:i/>
          <w:iCs/>
          <w:sz w:val="22"/>
          <w:szCs w:val="22"/>
        </w:rPr>
        <w:t>OIST-4 proceedings, 221-224</w:t>
      </w:r>
      <w:r w:rsidRPr="00EA396D">
        <w:rPr>
          <w:sz w:val="22"/>
          <w:szCs w:val="22"/>
        </w:rPr>
        <w:t xml:space="preserve">, 2002. </w:t>
      </w:r>
    </w:p>
    <w:p w:rsidR="00CB5BBD" w:rsidRPr="00EA396D" w:rsidRDefault="00DC6C35" w:rsidP="00703AAB">
      <w:pPr>
        <w:pStyle w:val="NoSpacing"/>
        <w:numPr>
          <w:ilvl w:val="0"/>
          <w:numId w:val="1"/>
        </w:numPr>
        <w:ind w:right="-360"/>
        <w:jc w:val="both"/>
        <w:rPr>
          <w:sz w:val="22"/>
          <w:szCs w:val="22"/>
        </w:rPr>
      </w:pPr>
      <w:r w:rsidRPr="00EA396D">
        <w:rPr>
          <w:b/>
          <w:bCs/>
          <w:color w:val="0432FF"/>
          <w:sz w:val="22"/>
          <w:szCs w:val="22"/>
        </w:rPr>
        <w:t>Yizengaw, E.</w:t>
      </w:r>
      <w:r w:rsidRPr="00EA396D">
        <w:rPr>
          <w:sz w:val="22"/>
          <w:szCs w:val="22"/>
        </w:rPr>
        <w:t xml:space="preserve">, and E.A. Essex, </w:t>
      </w:r>
      <w:r w:rsidRPr="00EA396D">
        <w:rPr>
          <w:bCs/>
          <w:sz w:val="22"/>
          <w:szCs w:val="22"/>
        </w:rPr>
        <w:t>Use of GPS signals to study total electron content of the ionosphere during the geomagnetic storm on 22 September 199</w:t>
      </w:r>
      <w:r w:rsidRPr="00EA396D">
        <w:rPr>
          <w:sz w:val="22"/>
          <w:szCs w:val="22"/>
        </w:rPr>
        <w:t xml:space="preserve">, </w:t>
      </w:r>
      <w:r w:rsidRPr="00EA396D">
        <w:rPr>
          <w:i/>
          <w:iCs/>
          <w:sz w:val="22"/>
          <w:szCs w:val="22"/>
        </w:rPr>
        <w:t>Workshop on Applications of Radio Science (WARS), Blue Mountains, Australia, February</w:t>
      </w:r>
      <w:r w:rsidRPr="00EA396D">
        <w:rPr>
          <w:sz w:val="22"/>
          <w:szCs w:val="22"/>
        </w:rPr>
        <w:t xml:space="preserve"> 2002. </w:t>
      </w:r>
      <w:r w:rsidR="00237F1F" w:rsidRPr="00EA396D">
        <w:rPr>
          <w:b/>
          <w:bCs/>
          <w:sz w:val="22"/>
          <w:szCs w:val="22"/>
        </w:rPr>
        <w:t xml:space="preserve"> </w:t>
      </w:r>
    </w:p>
    <w:sectPr w:rsidR="00CB5BBD" w:rsidRPr="00EA396D" w:rsidSect="00672CD1">
      <w:headerReference w:type="default" r:id="rId7"/>
      <w:footerReference w:type="default" r:id="rId8"/>
      <w:pgSz w:w="12240" w:h="15840" w:code="1"/>
      <w:pgMar w:top="1260" w:right="1080" w:bottom="810" w:left="1440" w:header="720" w:footer="567" w:gutter="0"/>
      <w:cols w:space="720" w:equalWidth="0">
        <w:col w:w="9405" w:space="72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750F" w:rsidRDefault="00BD750F">
      <w:r>
        <w:separator/>
      </w:r>
    </w:p>
  </w:endnote>
  <w:endnote w:type="continuationSeparator" w:id="0">
    <w:p w:rsidR="00BD750F" w:rsidRDefault="00BD7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rlow Solid Italic">
    <w:altName w:val="Playbill"/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786D" w:rsidRDefault="00A5786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860FA">
      <w:rPr>
        <w:noProof/>
      </w:rPr>
      <w:t>1</w:t>
    </w:r>
    <w:r>
      <w:fldChar w:fldCharType="end"/>
    </w:r>
  </w:p>
  <w:p w:rsidR="00A5786D" w:rsidRPr="00026878" w:rsidRDefault="00A5786D" w:rsidP="00026878">
    <w:pPr>
      <w:pStyle w:val="Footer"/>
      <w:jc w:val="right"/>
      <w:rPr>
        <w:rFonts w:ascii="Harlow Solid Italic" w:hAnsi="Harlow Solid Italic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750F" w:rsidRDefault="00BD750F">
      <w:r>
        <w:separator/>
      </w:r>
    </w:p>
  </w:footnote>
  <w:footnote w:type="continuationSeparator" w:id="0">
    <w:p w:rsidR="00BD750F" w:rsidRDefault="00BD750F">
      <w:r>
        <w:continuationSeparator/>
      </w:r>
    </w:p>
  </w:footnote>
  <w:footnote w:id="1">
    <w:p w:rsidR="00DC6C35" w:rsidRPr="00703AAB" w:rsidRDefault="00DC6C35" w:rsidP="00DC6C35">
      <w:pPr>
        <w:pStyle w:val="FootnoteText"/>
        <w:rPr>
          <w:sz w:val="18"/>
          <w:szCs w:val="18"/>
        </w:rPr>
      </w:pPr>
      <w:r w:rsidRPr="00703AAB">
        <w:rPr>
          <w:rStyle w:val="FootnoteReference"/>
          <w:color w:val="FF00FF"/>
          <w:sz w:val="18"/>
          <w:szCs w:val="18"/>
        </w:rPr>
        <w:sym w:font="Wingdings" w:char="F026"/>
      </w:r>
      <w:r w:rsidRPr="00703AAB">
        <w:rPr>
          <w:sz w:val="18"/>
          <w:szCs w:val="18"/>
        </w:rPr>
        <w:t xml:space="preserve"> Post-doc he supervised </w:t>
      </w:r>
    </w:p>
  </w:footnote>
  <w:footnote w:id="2">
    <w:p w:rsidR="00DC6C35" w:rsidRPr="00703AAB" w:rsidRDefault="00DC6C35" w:rsidP="00DC6C35">
      <w:pPr>
        <w:pStyle w:val="FootnoteText"/>
        <w:rPr>
          <w:sz w:val="18"/>
          <w:szCs w:val="18"/>
        </w:rPr>
      </w:pPr>
      <w:r w:rsidRPr="00703AAB">
        <w:rPr>
          <w:rStyle w:val="FootnoteReference"/>
          <w:color w:val="009900"/>
          <w:sz w:val="18"/>
          <w:szCs w:val="18"/>
        </w:rPr>
        <w:sym w:font="Wingdings" w:char="F03A"/>
      </w:r>
      <w:r w:rsidRPr="00703AAB">
        <w:rPr>
          <w:sz w:val="18"/>
          <w:szCs w:val="18"/>
        </w:rPr>
        <w:t xml:space="preserve">  PhD student he supervised</w:t>
      </w:r>
    </w:p>
  </w:footnote>
  <w:footnote w:id="3">
    <w:p w:rsidR="00DC6C35" w:rsidRPr="00703AAB" w:rsidRDefault="00DC6C35" w:rsidP="00DC6C35">
      <w:pPr>
        <w:pStyle w:val="FootnoteText"/>
        <w:rPr>
          <w:sz w:val="18"/>
          <w:szCs w:val="18"/>
        </w:rPr>
      </w:pPr>
      <w:r w:rsidRPr="00703AAB">
        <w:rPr>
          <w:rStyle w:val="FootnoteReference"/>
          <w:color w:val="009900"/>
          <w:sz w:val="18"/>
          <w:szCs w:val="18"/>
        </w:rPr>
        <w:sym w:font="Wingdings" w:char="F03A"/>
      </w:r>
      <w:r w:rsidRPr="00703AAB">
        <w:rPr>
          <w:sz w:val="18"/>
          <w:szCs w:val="18"/>
        </w:rPr>
        <w:t xml:space="preserve">  PhD student he supervised</w:t>
      </w:r>
    </w:p>
  </w:footnote>
  <w:footnote w:id="4">
    <w:p w:rsidR="00DC6C35" w:rsidRPr="00703AAB" w:rsidRDefault="00DC6C35" w:rsidP="00DC6C35">
      <w:pPr>
        <w:pStyle w:val="FootnoteText"/>
        <w:rPr>
          <w:sz w:val="18"/>
          <w:szCs w:val="18"/>
        </w:rPr>
      </w:pPr>
      <w:r w:rsidRPr="00703AAB">
        <w:rPr>
          <w:rStyle w:val="FootnoteReference"/>
          <w:color w:val="FF00FF"/>
          <w:sz w:val="18"/>
          <w:szCs w:val="18"/>
        </w:rPr>
        <w:sym w:font="Wingdings" w:char="F026"/>
      </w:r>
      <w:r w:rsidRPr="00703AAB">
        <w:rPr>
          <w:sz w:val="18"/>
          <w:szCs w:val="18"/>
        </w:rPr>
        <w:t xml:space="preserve"> Post-doc he supervised </w:t>
      </w:r>
    </w:p>
  </w:footnote>
  <w:footnote w:id="5">
    <w:p w:rsidR="00703AAB" w:rsidRPr="00703AAB" w:rsidRDefault="00703AAB" w:rsidP="00703AAB">
      <w:pPr>
        <w:pStyle w:val="FootnoteText"/>
        <w:rPr>
          <w:sz w:val="18"/>
          <w:szCs w:val="18"/>
        </w:rPr>
      </w:pPr>
      <w:r w:rsidRPr="00703AAB">
        <w:rPr>
          <w:rStyle w:val="FootnoteReference"/>
          <w:color w:val="FF00FF"/>
          <w:sz w:val="18"/>
          <w:szCs w:val="18"/>
        </w:rPr>
        <w:sym w:font="Wingdings" w:char="F026"/>
      </w:r>
      <w:r w:rsidRPr="00703AAB">
        <w:rPr>
          <w:sz w:val="18"/>
          <w:szCs w:val="18"/>
        </w:rPr>
        <w:t xml:space="preserve"> Post-doc he supervised </w:t>
      </w:r>
    </w:p>
  </w:footnote>
  <w:footnote w:id="6">
    <w:p w:rsidR="00DC6C35" w:rsidRPr="00703AAB" w:rsidRDefault="00DC6C35" w:rsidP="00DC6C35">
      <w:pPr>
        <w:pStyle w:val="FootnoteText"/>
        <w:rPr>
          <w:sz w:val="18"/>
          <w:szCs w:val="18"/>
        </w:rPr>
      </w:pPr>
      <w:r w:rsidRPr="00703AAB">
        <w:rPr>
          <w:rStyle w:val="FootnoteReference"/>
          <w:color w:val="009900"/>
          <w:sz w:val="18"/>
          <w:szCs w:val="18"/>
        </w:rPr>
        <w:sym w:font="Wingdings" w:char="F03A"/>
      </w:r>
      <w:r w:rsidRPr="00703AAB">
        <w:rPr>
          <w:sz w:val="18"/>
          <w:szCs w:val="18"/>
        </w:rPr>
        <w:t xml:space="preserve">  PhD student he supervised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786D" w:rsidRPr="00EA396D" w:rsidRDefault="00A5786D" w:rsidP="00F34DD0">
    <w:pPr>
      <w:pStyle w:val="Header"/>
      <w:jc w:val="center"/>
      <w:rPr>
        <w:sz w:val="40"/>
        <w:szCs w:val="40"/>
      </w:rPr>
    </w:pPr>
    <w:r w:rsidRPr="00EA396D">
      <w:rPr>
        <w:rFonts w:ascii="Courier New" w:hAnsi="Courier New"/>
        <w:b/>
        <w:sz w:val="40"/>
        <w:szCs w:val="40"/>
      </w:rPr>
      <w:t>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3B7705"/>
    <w:multiLevelType w:val="hybridMultilevel"/>
    <w:tmpl w:val="B0FC4AE2"/>
    <w:lvl w:ilvl="0" w:tplc="9A589CBE">
      <w:start w:val="1"/>
      <w:numFmt w:val="bullet"/>
      <w:lvlText w:val="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7F70EF"/>
    <w:multiLevelType w:val="hybridMultilevel"/>
    <w:tmpl w:val="95D6BE64"/>
    <w:lvl w:ilvl="0" w:tplc="9A589CBE">
      <w:start w:val="1"/>
      <w:numFmt w:val="bullet"/>
      <w:lvlText w:val="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023027"/>
    <w:multiLevelType w:val="hybridMultilevel"/>
    <w:tmpl w:val="FAE81E18"/>
    <w:lvl w:ilvl="0" w:tplc="9BDE2FD6">
      <w:start w:val="1"/>
      <w:numFmt w:val="decimal"/>
      <w:lvlText w:val="%1."/>
      <w:lvlJc w:val="left"/>
      <w:pPr>
        <w:ind w:left="234" w:hanging="435"/>
      </w:pPr>
      <w:rPr>
        <w:rFonts w:hint="default"/>
        <w:b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879" w:hanging="360"/>
      </w:pPr>
    </w:lvl>
    <w:lvl w:ilvl="2" w:tplc="0409001B" w:tentative="1">
      <w:start w:val="1"/>
      <w:numFmt w:val="lowerRoman"/>
      <w:lvlText w:val="%3."/>
      <w:lvlJc w:val="right"/>
      <w:pPr>
        <w:ind w:left="1599" w:hanging="180"/>
      </w:pPr>
    </w:lvl>
    <w:lvl w:ilvl="3" w:tplc="0409000F" w:tentative="1">
      <w:start w:val="1"/>
      <w:numFmt w:val="decimal"/>
      <w:lvlText w:val="%4."/>
      <w:lvlJc w:val="left"/>
      <w:pPr>
        <w:ind w:left="2319" w:hanging="360"/>
      </w:pPr>
    </w:lvl>
    <w:lvl w:ilvl="4" w:tplc="04090019" w:tentative="1">
      <w:start w:val="1"/>
      <w:numFmt w:val="lowerLetter"/>
      <w:lvlText w:val="%5."/>
      <w:lvlJc w:val="left"/>
      <w:pPr>
        <w:ind w:left="3039" w:hanging="360"/>
      </w:pPr>
    </w:lvl>
    <w:lvl w:ilvl="5" w:tplc="0409001B" w:tentative="1">
      <w:start w:val="1"/>
      <w:numFmt w:val="lowerRoman"/>
      <w:lvlText w:val="%6."/>
      <w:lvlJc w:val="right"/>
      <w:pPr>
        <w:ind w:left="3759" w:hanging="180"/>
      </w:pPr>
    </w:lvl>
    <w:lvl w:ilvl="6" w:tplc="0409000F" w:tentative="1">
      <w:start w:val="1"/>
      <w:numFmt w:val="decimal"/>
      <w:lvlText w:val="%7."/>
      <w:lvlJc w:val="left"/>
      <w:pPr>
        <w:ind w:left="4479" w:hanging="360"/>
      </w:pPr>
    </w:lvl>
    <w:lvl w:ilvl="7" w:tplc="04090019" w:tentative="1">
      <w:start w:val="1"/>
      <w:numFmt w:val="lowerLetter"/>
      <w:lvlText w:val="%8."/>
      <w:lvlJc w:val="left"/>
      <w:pPr>
        <w:ind w:left="5199" w:hanging="360"/>
      </w:pPr>
    </w:lvl>
    <w:lvl w:ilvl="8" w:tplc="0409001B" w:tentative="1">
      <w:start w:val="1"/>
      <w:numFmt w:val="lowerRoman"/>
      <w:lvlText w:val="%9."/>
      <w:lvlJc w:val="right"/>
      <w:pPr>
        <w:ind w:left="5919" w:hanging="180"/>
      </w:pPr>
    </w:lvl>
  </w:abstractNum>
  <w:abstractNum w:abstractNumId="3" w15:restartNumberingAfterBreak="0">
    <w:nsid w:val="3024198F"/>
    <w:multiLevelType w:val="hybridMultilevel"/>
    <w:tmpl w:val="6BFACE54"/>
    <w:lvl w:ilvl="0" w:tplc="2B8055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91AD5"/>
    <w:multiLevelType w:val="hybridMultilevel"/>
    <w:tmpl w:val="5ED21792"/>
    <w:lvl w:ilvl="0" w:tplc="CF6AC822">
      <w:start w:val="1"/>
      <w:numFmt w:val="upperLetter"/>
      <w:lvlText w:val="%1."/>
      <w:lvlJc w:val="left"/>
      <w:pPr>
        <w:ind w:left="234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79" w:hanging="360"/>
      </w:pPr>
    </w:lvl>
    <w:lvl w:ilvl="2" w:tplc="0409001B" w:tentative="1">
      <w:start w:val="1"/>
      <w:numFmt w:val="lowerRoman"/>
      <w:lvlText w:val="%3."/>
      <w:lvlJc w:val="right"/>
      <w:pPr>
        <w:ind w:left="1599" w:hanging="180"/>
      </w:pPr>
    </w:lvl>
    <w:lvl w:ilvl="3" w:tplc="0409000F" w:tentative="1">
      <w:start w:val="1"/>
      <w:numFmt w:val="decimal"/>
      <w:lvlText w:val="%4."/>
      <w:lvlJc w:val="left"/>
      <w:pPr>
        <w:ind w:left="2319" w:hanging="360"/>
      </w:pPr>
    </w:lvl>
    <w:lvl w:ilvl="4" w:tplc="04090019" w:tentative="1">
      <w:start w:val="1"/>
      <w:numFmt w:val="lowerLetter"/>
      <w:lvlText w:val="%5."/>
      <w:lvlJc w:val="left"/>
      <w:pPr>
        <w:ind w:left="3039" w:hanging="360"/>
      </w:pPr>
    </w:lvl>
    <w:lvl w:ilvl="5" w:tplc="0409001B" w:tentative="1">
      <w:start w:val="1"/>
      <w:numFmt w:val="lowerRoman"/>
      <w:lvlText w:val="%6."/>
      <w:lvlJc w:val="right"/>
      <w:pPr>
        <w:ind w:left="3759" w:hanging="180"/>
      </w:pPr>
    </w:lvl>
    <w:lvl w:ilvl="6" w:tplc="0409000F" w:tentative="1">
      <w:start w:val="1"/>
      <w:numFmt w:val="decimal"/>
      <w:lvlText w:val="%7."/>
      <w:lvlJc w:val="left"/>
      <w:pPr>
        <w:ind w:left="4479" w:hanging="360"/>
      </w:pPr>
    </w:lvl>
    <w:lvl w:ilvl="7" w:tplc="04090019" w:tentative="1">
      <w:start w:val="1"/>
      <w:numFmt w:val="lowerLetter"/>
      <w:lvlText w:val="%8."/>
      <w:lvlJc w:val="left"/>
      <w:pPr>
        <w:ind w:left="5199" w:hanging="360"/>
      </w:pPr>
    </w:lvl>
    <w:lvl w:ilvl="8" w:tplc="0409001B" w:tentative="1">
      <w:start w:val="1"/>
      <w:numFmt w:val="lowerRoman"/>
      <w:lvlText w:val="%9."/>
      <w:lvlJc w:val="right"/>
      <w:pPr>
        <w:ind w:left="5919" w:hanging="180"/>
      </w:pPr>
    </w:lvl>
  </w:abstractNum>
  <w:abstractNum w:abstractNumId="5" w15:restartNumberingAfterBreak="0">
    <w:nsid w:val="39C277A8"/>
    <w:multiLevelType w:val="hybridMultilevel"/>
    <w:tmpl w:val="69B24838"/>
    <w:lvl w:ilvl="0" w:tplc="E98AF3D4">
      <w:start w:val="1"/>
      <w:numFmt w:val="bullet"/>
      <w:lvlText w:val="Q"/>
      <w:lvlJc w:val="left"/>
      <w:pPr>
        <w:ind w:left="720" w:hanging="360"/>
      </w:pPr>
      <w:rPr>
        <w:rFonts w:ascii="Wingdings" w:hAnsi="Wingdings" w:hint="default"/>
      </w:rPr>
    </w:lvl>
    <w:lvl w:ilvl="1" w:tplc="E98AF3D4">
      <w:start w:val="1"/>
      <w:numFmt w:val="bullet"/>
      <w:lvlText w:val="Q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D1422F"/>
    <w:multiLevelType w:val="hybridMultilevel"/>
    <w:tmpl w:val="A8846CC0"/>
    <w:lvl w:ilvl="0" w:tplc="E98AF3D4">
      <w:start w:val="1"/>
      <w:numFmt w:val="bullet"/>
      <w:lvlText w:val="Q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2F432D"/>
    <w:multiLevelType w:val="hybridMultilevel"/>
    <w:tmpl w:val="8B5266DC"/>
    <w:lvl w:ilvl="0" w:tplc="CE54186E">
      <w:start w:val="4"/>
      <w:numFmt w:val="upperRoman"/>
      <w:lvlText w:val="%1."/>
      <w:lvlJc w:val="left"/>
      <w:pPr>
        <w:ind w:left="360" w:hanging="72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67A02E24"/>
    <w:multiLevelType w:val="singleLevel"/>
    <w:tmpl w:val="055C1D0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sz w:val="22"/>
        <w:szCs w:val="22"/>
        <w:vertAlign w:val="baseline"/>
      </w:rPr>
    </w:lvl>
  </w:abstractNum>
  <w:abstractNum w:abstractNumId="9" w15:restartNumberingAfterBreak="0">
    <w:nsid w:val="750C281E"/>
    <w:multiLevelType w:val="multilevel"/>
    <w:tmpl w:val="D652C348"/>
    <w:lvl w:ilvl="0">
      <w:start w:val="1"/>
      <w:numFmt w:val="decimal"/>
      <w:isLgl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/>
        <w:i w:val="0"/>
        <w:spacing w:val="30"/>
        <w:w w:val="100"/>
        <w:sz w:val="24"/>
      </w:rPr>
    </w:lvl>
    <w:lvl w:ilvl="1">
      <w:start w:val="1"/>
      <w:numFmt w:val="decimal"/>
      <w:isLgl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 w:val="0"/>
        <w:i w:val="0"/>
        <w:spacing w:val="30"/>
        <w:w w:val="100"/>
        <w:sz w:val="24"/>
      </w:rPr>
    </w:lvl>
    <w:lvl w:ilvl="2">
      <w:start w:val="2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  <w:sz w:val="24"/>
      </w:rPr>
    </w:lvl>
    <w:lvl w:ilvl="3">
      <w:start w:val="2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191"/>
        </w:tabs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7B356E40"/>
    <w:multiLevelType w:val="hybridMultilevel"/>
    <w:tmpl w:val="70E46088"/>
    <w:lvl w:ilvl="0" w:tplc="9A589CBE">
      <w:start w:val="1"/>
      <w:numFmt w:val="bullet"/>
      <w:lvlText w:val="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0"/>
  </w:num>
  <w:num w:numId="5">
    <w:abstractNumId w:val="1"/>
  </w:num>
  <w:num w:numId="6">
    <w:abstractNumId w:val="3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A39"/>
    <w:rsid w:val="00000BBB"/>
    <w:rsid w:val="00002171"/>
    <w:rsid w:val="00025E6A"/>
    <w:rsid w:val="00026878"/>
    <w:rsid w:val="0005070F"/>
    <w:rsid w:val="00060DF5"/>
    <w:rsid w:val="00096C57"/>
    <w:rsid w:val="000B4116"/>
    <w:rsid w:val="000D3212"/>
    <w:rsid w:val="000E12E2"/>
    <w:rsid w:val="00101371"/>
    <w:rsid w:val="001246BB"/>
    <w:rsid w:val="00124E01"/>
    <w:rsid w:val="001425B9"/>
    <w:rsid w:val="0014727C"/>
    <w:rsid w:val="001577B1"/>
    <w:rsid w:val="00161E69"/>
    <w:rsid w:val="00174988"/>
    <w:rsid w:val="001A60AF"/>
    <w:rsid w:val="001B09C6"/>
    <w:rsid w:val="001C7E48"/>
    <w:rsid w:val="001F1C48"/>
    <w:rsid w:val="00212D0D"/>
    <w:rsid w:val="00237F1F"/>
    <w:rsid w:val="00240A76"/>
    <w:rsid w:val="002732DE"/>
    <w:rsid w:val="0029305D"/>
    <w:rsid w:val="00294EBF"/>
    <w:rsid w:val="002A2E22"/>
    <w:rsid w:val="002A5EE1"/>
    <w:rsid w:val="002B1189"/>
    <w:rsid w:val="002B6CB9"/>
    <w:rsid w:val="002C04A8"/>
    <w:rsid w:val="002C7B8B"/>
    <w:rsid w:val="002F0415"/>
    <w:rsid w:val="002F2959"/>
    <w:rsid w:val="002F3580"/>
    <w:rsid w:val="002F5106"/>
    <w:rsid w:val="00302762"/>
    <w:rsid w:val="00304F5A"/>
    <w:rsid w:val="003104A6"/>
    <w:rsid w:val="00313F70"/>
    <w:rsid w:val="00345932"/>
    <w:rsid w:val="00351324"/>
    <w:rsid w:val="003602B7"/>
    <w:rsid w:val="00361BCD"/>
    <w:rsid w:val="003627F8"/>
    <w:rsid w:val="00371263"/>
    <w:rsid w:val="00373C66"/>
    <w:rsid w:val="00383C3E"/>
    <w:rsid w:val="003B4488"/>
    <w:rsid w:val="003B4D0F"/>
    <w:rsid w:val="003B7FEA"/>
    <w:rsid w:val="003C2225"/>
    <w:rsid w:val="003C306D"/>
    <w:rsid w:val="003E3A39"/>
    <w:rsid w:val="003F366A"/>
    <w:rsid w:val="00422A8A"/>
    <w:rsid w:val="00452361"/>
    <w:rsid w:val="00471431"/>
    <w:rsid w:val="00481829"/>
    <w:rsid w:val="00490FCB"/>
    <w:rsid w:val="004A7362"/>
    <w:rsid w:val="004B10E0"/>
    <w:rsid w:val="004B2F2D"/>
    <w:rsid w:val="00504C2F"/>
    <w:rsid w:val="00533094"/>
    <w:rsid w:val="0056032D"/>
    <w:rsid w:val="005B5557"/>
    <w:rsid w:val="005C27A6"/>
    <w:rsid w:val="005C5C25"/>
    <w:rsid w:val="005D7784"/>
    <w:rsid w:val="006050AF"/>
    <w:rsid w:val="00623BB0"/>
    <w:rsid w:val="006347A5"/>
    <w:rsid w:val="00672CD1"/>
    <w:rsid w:val="00680E2C"/>
    <w:rsid w:val="006871E7"/>
    <w:rsid w:val="006973AC"/>
    <w:rsid w:val="006B2FDD"/>
    <w:rsid w:val="006D0111"/>
    <w:rsid w:val="006D06FA"/>
    <w:rsid w:val="006E4170"/>
    <w:rsid w:val="006F4C23"/>
    <w:rsid w:val="00703AAB"/>
    <w:rsid w:val="00712815"/>
    <w:rsid w:val="00724B83"/>
    <w:rsid w:val="007430F3"/>
    <w:rsid w:val="00785FD9"/>
    <w:rsid w:val="007A2735"/>
    <w:rsid w:val="007B21DB"/>
    <w:rsid w:val="007C6C80"/>
    <w:rsid w:val="007E521F"/>
    <w:rsid w:val="00803114"/>
    <w:rsid w:val="00827DFE"/>
    <w:rsid w:val="008724BE"/>
    <w:rsid w:val="00883227"/>
    <w:rsid w:val="008838E7"/>
    <w:rsid w:val="0088434B"/>
    <w:rsid w:val="0089431F"/>
    <w:rsid w:val="008943DA"/>
    <w:rsid w:val="008C13DC"/>
    <w:rsid w:val="008D5947"/>
    <w:rsid w:val="008F04A9"/>
    <w:rsid w:val="008F2D0B"/>
    <w:rsid w:val="0090040A"/>
    <w:rsid w:val="009072F6"/>
    <w:rsid w:val="009335EB"/>
    <w:rsid w:val="00950476"/>
    <w:rsid w:val="00973869"/>
    <w:rsid w:val="00976F7F"/>
    <w:rsid w:val="009802D9"/>
    <w:rsid w:val="0098565B"/>
    <w:rsid w:val="00990E6F"/>
    <w:rsid w:val="009A42DC"/>
    <w:rsid w:val="009D546F"/>
    <w:rsid w:val="009E602C"/>
    <w:rsid w:val="009F172A"/>
    <w:rsid w:val="00A517EC"/>
    <w:rsid w:val="00A5548A"/>
    <w:rsid w:val="00A57573"/>
    <w:rsid w:val="00A5786D"/>
    <w:rsid w:val="00A97253"/>
    <w:rsid w:val="00AD1F19"/>
    <w:rsid w:val="00AF6BF3"/>
    <w:rsid w:val="00B1712A"/>
    <w:rsid w:val="00B20144"/>
    <w:rsid w:val="00B214FA"/>
    <w:rsid w:val="00B6331C"/>
    <w:rsid w:val="00B7663D"/>
    <w:rsid w:val="00B81945"/>
    <w:rsid w:val="00BA6DAE"/>
    <w:rsid w:val="00BC363F"/>
    <w:rsid w:val="00BC5055"/>
    <w:rsid w:val="00BD1C57"/>
    <w:rsid w:val="00BD750F"/>
    <w:rsid w:val="00BE2328"/>
    <w:rsid w:val="00BE346C"/>
    <w:rsid w:val="00C11378"/>
    <w:rsid w:val="00C11C1B"/>
    <w:rsid w:val="00C3162A"/>
    <w:rsid w:val="00C406D8"/>
    <w:rsid w:val="00C65DEC"/>
    <w:rsid w:val="00C76EAD"/>
    <w:rsid w:val="00CB5BBD"/>
    <w:rsid w:val="00CB7564"/>
    <w:rsid w:val="00CD079F"/>
    <w:rsid w:val="00CE022E"/>
    <w:rsid w:val="00D647B4"/>
    <w:rsid w:val="00D84AD7"/>
    <w:rsid w:val="00D860FA"/>
    <w:rsid w:val="00DA3676"/>
    <w:rsid w:val="00DC6C35"/>
    <w:rsid w:val="00DD08ED"/>
    <w:rsid w:val="00DD2B83"/>
    <w:rsid w:val="00DD6529"/>
    <w:rsid w:val="00DD73EB"/>
    <w:rsid w:val="00E15B91"/>
    <w:rsid w:val="00E35508"/>
    <w:rsid w:val="00EA396D"/>
    <w:rsid w:val="00EC03D9"/>
    <w:rsid w:val="00ED5A6F"/>
    <w:rsid w:val="00EE262A"/>
    <w:rsid w:val="00EF6842"/>
    <w:rsid w:val="00F21E9F"/>
    <w:rsid w:val="00F23058"/>
    <w:rsid w:val="00F34DD0"/>
    <w:rsid w:val="00F6244C"/>
    <w:rsid w:val="00F87F22"/>
    <w:rsid w:val="00FB51F5"/>
    <w:rsid w:val="00FB7DEC"/>
    <w:rsid w:val="00FD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Name"/>
  <w:smartTagType w:namespaceuri="urn:schemas-microsoft-com:office:smarttags" w:name="PlaceType"/>
  <w:shapeDefaults>
    <o:shapedefaults v:ext="edit" spidmax="5121"/>
    <o:shapelayout v:ext="edit">
      <o:idmap v:ext="edit" data="1"/>
    </o:shapelayout>
  </w:shapeDefaults>
  <w:decimalSymbol w:val="."/>
  <w:listSeparator w:val=","/>
  <w15:chartTrackingRefBased/>
  <w15:docId w15:val="{2B80080F-1F64-4C49-B09A-3E95BE92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2B83"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ind w:left="-426"/>
      <w:jc w:val="both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ind w:left="360" w:hanging="360"/>
      <w:outlineLvl w:val="2"/>
    </w:pPr>
    <w:rPr>
      <w:rFonts w:ascii="Arial" w:hAnsi="Arial"/>
      <w:b/>
      <w:sz w:val="26"/>
      <w:lang w:val="en-GB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2"/>
      </w:numPr>
      <w:tabs>
        <w:tab w:val="clear" w:pos="1191"/>
        <w:tab w:val="num" w:pos="720"/>
      </w:tabs>
      <w:spacing w:line="360" w:lineRule="auto"/>
      <w:ind w:left="360" w:hanging="360"/>
      <w:jc w:val="both"/>
      <w:outlineLvl w:val="4"/>
    </w:pPr>
    <w:rPr>
      <w:b/>
      <w:sz w:val="24"/>
      <w:lang w:val="en-AU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2"/>
      </w:numPr>
      <w:tabs>
        <w:tab w:val="clear" w:pos="1152"/>
        <w:tab w:val="num" w:pos="720"/>
      </w:tabs>
      <w:spacing w:line="480" w:lineRule="auto"/>
      <w:ind w:left="360" w:hanging="360"/>
      <w:outlineLvl w:val="5"/>
    </w:pPr>
    <w:rPr>
      <w:b/>
      <w:sz w:val="24"/>
      <w:lang w:val="en-AU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2"/>
      </w:numPr>
      <w:tabs>
        <w:tab w:val="clear" w:pos="1296"/>
        <w:tab w:val="num" w:pos="720"/>
      </w:tabs>
      <w:spacing w:line="480" w:lineRule="auto"/>
      <w:ind w:left="360" w:hanging="360"/>
      <w:jc w:val="both"/>
      <w:outlineLvl w:val="6"/>
    </w:pPr>
    <w:rPr>
      <w:sz w:val="24"/>
      <w:lang w:val="en-AU"/>
    </w:r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tabs>
        <w:tab w:val="clear" w:pos="1440"/>
        <w:tab w:val="num" w:pos="720"/>
      </w:tabs>
      <w:spacing w:before="240" w:after="60"/>
      <w:ind w:left="360" w:hanging="360"/>
      <w:outlineLvl w:val="7"/>
    </w:pPr>
    <w:rPr>
      <w:i/>
      <w:sz w:val="24"/>
      <w:lang w:val="en-AU"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tabs>
        <w:tab w:val="clear" w:pos="1584"/>
        <w:tab w:val="num" w:pos="720"/>
      </w:tabs>
      <w:spacing w:before="240" w:after="60"/>
      <w:ind w:left="360" w:hanging="360"/>
      <w:outlineLvl w:val="8"/>
    </w:pPr>
    <w:rPr>
      <w:rFonts w:ascii="Arial" w:hAnsi="Arial"/>
      <w:sz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jc w:val="center"/>
    </w:pPr>
    <w:rPr>
      <w:b/>
      <w:sz w:val="28"/>
    </w:rPr>
  </w:style>
  <w:style w:type="character" w:styleId="FollowedHyperlink">
    <w:name w:val="FollowedHyperlink"/>
    <w:rPr>
      <w:color w:val="800080"/>
      <w:u w:val="single"/>
    </w:rPr>
  </w:style>
  <w:style w:type="paragraph" w:styleId="Header">
    <w:name w:val="header"/>
    <w:basedOn w:val="Normal"/>
    <w:rsid w:val="00B2014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B20144"/>
    <w:pPr>
      <w:tabs>
        <w:tab w:val="center" w:pos="4153"/>
        <w:tab w:val="right" w:pos="8306"/>
      </w:tabs>
    </w:pPr>
  </w:style>
  <w:style w:type="paragraph" w:styleId="FootnoteText">
    <w:name w:val="footnote text"/>
    <w:basedOn w:val="Normal"/>
    <w:semiHidden/>
    <w:rsid w:val="001F1C48"/>
  </w:style>
  <w:style w:type="character" w:styleId="FootnoteReference">
    <w:name w:val="footnote reference"/>
    <w:semiHidden/>
    <w:rsid w:val="001F1C48"/>
    <w:rPr>
      <w:vertAlign w:val="superscript"/>
    </w:rPr>
  </w:style>
  <w:style w:type="paragraph" w:styleId="Title">
    <w:name w:val="Title"/>
    <w:basedOn w:val="Normal"/>
    <w:qFormat/>
    <w:rsid w:val="0095047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val="en-AU" w:eastAsia="en-AU"/>
    </w:rPr>
  </w:style>
  <w:style w:type="paragraph" w:styleId="BodyText2">
    <w:name w:val="Body Text 2"/>
    <w:basedOn w:val="Normal"/>
    <w:rsid w:val="009335EB"/>
    <w:pPr>
      <w:spacing w:after="120" w:line="480" w:lineRule="auto"/>
    </w:pPr>
  </w:style>
  <w:style w:type="paragraph" w:styleId="NormalWeb">
    <w:name w:val="Normal (Web)"/>
    <w:basedOn w:val="Normal"/>
    <w:uiPriority w:val="99"/>
    <w:rsid w:val="009D546F"/>
    <w:pPr>
      <w:spacing w:before="100" w:beforeAutospacing="1" w:after="100" w:afterAutospacing="1"/>
    </w:pPr>
    <w:rPr>
      <w:color w:val="0000A0"/>
      <w:sz w:val="24"/>
      <w:szCs w:val="24"/>
    </w:rPr>
  </w:style>
  <w:style w:type="character" w:styleId="Emphasis">
    <w:name w:val="Emphasis"/>
    <w:qFormat/>
    <w:rsid w:val="00CE022E"/>
    <w:rPr>
      <w:i/>
      <w:iCs/>
    </w:rPr>
  </w:style>
  <w:style w:type="character" w:customStyle="1" w:styleId="an">
    <w:name w:val="an"/>
    <w:basedOn w:val="DefaultParagraphFont"/>
    <w:rsid w:val="00CE022E"/>
  </w:style>
  <w:style w:type="character" w:customStyle="1" w:styleId="ti">
    <w:name w:val="ti"/>
    <w:basedOn w:val="DefaultParagraphFont"/>
    <w:rsid w:val="00CE022E"/>
  </w:style>
  <w:style w:type="character" w:customStyle="1" w:styleId="spelle">
    <w:name w:val="spelle"/>
    <w:basedOn w:val="DefaultParagraphFont"/>
    <w:rsid w:val="00785FD9"/>
  </w:style>
  <w:style w:type="character" w:customStyle="1" w:styleId="grame">
    <w:name w:val="grame"/>
    <w:basedOn w:val="DefaultParagraphFont"/>
    <w:qFormat/>
    <w:rsid w:val="006050AF"/>
  </w:style>
  <w:style w:type="paragraph" w:styleId="HTMLPreformatted">
    <w:name w:val="HTML Preformatted"/>
    <w:basedOn w:val="Normal"/>
    <w:link w:val="HTMLPreformattedChar"/>
    <w:rsid w:val="002B6C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rsid w:val="002B6CB9"/>
    <w:rPr>
      <w:rFonts w:ascii="Courier New" w:hAnsi="Courier New" w:cs="Courier New"/>
    </w:rPr>
  </w:style>
  <w:style w:type="character" w:customStyle="1" w:styleId="ital">
    <w:name w:val="ital"/>
    <w:basedOn w:val="DefaultParagraphFont"/>
    <w:rsid w:val="00000BBB"/>
  </w:style>
  <w:style w:type="character" w:customStyle="1" w:styleId="sessionid1">
    <w:name w:val="sessionid1"/>
    <w:rsid w:val="00000BBB"/>
    <w:rPr>
      <w:rFonts w:ascii="Arial" w:hAnsi="Arial" w:cs="Arial" w:hint="default"/>
      <w:color w:val="00ABB1"/>
      <w:sz w:val="15"/>
      <w:szCs w:val="15"/>
    </w:rPr>
  </w:style>
  <w:style w:type="character" w:customStyle="1" w:styleId="tablecontents1">
    <w:name w:val="tablecontents1"/>
    <w:rsid w:val="00000BBB"/>
    <w:rPr>
      <w:rFonts w:ascii="Arial" w:hAnsi="Arial" w:cs="Arial" w:hint="default"/>
      <w:color w:val="000000"/>
      <w:sz w:val="17"/>
      <w:szCs w:val="17"/>
    </w:rPr>
  </w:style>
  <w:style w:type="character" w:customStyle="1" w:styleId="FooterChar">
    <w:name w:val="Footer Char"/>
    <w:basedOn w:val="DefaultParagraphFont"/>
    <w:link w:val="Footer"/>
    <w:uiPriority w:val="99"/>
    <w:rsid w:val="007C6C80"/>
  </w:style>
  <w:style w:type="paragraph" w:customStyle="1" w:styleId="Default">
    <w:name w:val="Default"/>
    <w:rsid w:val="00680E2C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zh-CN"/>
    </w:rPr>
  </w:style>
  <w:style w:type="paragraph" w:styleId="NoSpacing">
    <w:name w:val="No Spacing"/>
    <w:uiPriority w:val="1"/>
    <w:qFormat/>
    <w:rsid w:val="003B4488"/>
  </w:style>
  <w:style w:type="paragraph" w:styleId="BalloonText">
    <w:name w:val="Balloon Text"/>
    <w:basedOn w:val="Normal"/>
    <w:link w:val="BalloonTextChar"/>
    <w:uiPriority w:val="99"/>
    <w:semiHidden/>
    <w:unhideWhenUsed/>
    <w:rsid w:val="00A578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5786D"/>
    <w:rPr>
      <w:rFonts w:ascii="Tahoma" w:hAnsi="Tahoma" w:cs="Tahoma"/>
      <w:sz w:val="16"/>
      <w:szCs w:val="16"/>
    </w:rPr>
  </w:style>
  <w:style w:type="character" w:customStyle="1" w:styleId="productdetail-authorsmain">
    <w:name w:val="productdetail-authorsmain"/>
    <w:rsid w:val="00DC6C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6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07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02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58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9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17911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6998">
              <w:marLeft w:val="0"/>
              <w:marRight w:val="0"/>
              <w:marTop w:val="400"/>
              <w:marBottom w:val="0"/>
              <w:divBdr>
                <w:top w:val="single" w:sz="8" w:space="2" w:color="D3D3D3"/>
                <w:left w:val="single" w:sz="8" w:space="2" w:color="D3D3D3"/>
                <w:bottom w:val="single" w:sz="8" w:space="2" w:color="D3D3D3"/>
                <w:right w:val="single" w:sz="8" w:space="2" w:color="D3D3D3"/>
              </w:divBdr>
              <w:divsChild>
                <w:div w:id="1713113463">
                  <w:marLeft w:val="350"/>
                  <w:marRight w:val="0"/>
                  <w:marTop w:val="0"/>
                  <w:marBottom w:val="0"/>
                  <w:divBdr>
                    <w:top w:val="single" w:sz="8" w:space="2" w:color="D3D3D3"/>
                    <w:left w:val="single" w:sz="8" w:space="2" w:color="D3D3D3"/>
                    <w:bottom w:val="single" w:sz="8" w:space="2" w:color="D3D3D3"/>
                    <w:right w:val="single" w:sz="8" w:space="2" w:color="D3D3D3"/>
                  </w:divBdr>
                </w:div>
              </w:divsChild>
            </w:div>
          </w:divsChild>
        </w:div>
      </w:divsChild>
    </w:div>
    <w:div w:id="5483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6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29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3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6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6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8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6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4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4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4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9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65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5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4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7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3182</Words>
  <Characters>19130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Permanent address</vt:lpstr>
    </vt:vector>
  </TitlesOfParts>
  <Company>Physics Department of BDTC</Company>
  <LinksUpToDate>false</LinksUpToDate>
  <CharactersWithSpaces>22268</CharactersWithSpaces>
  <SharedDoc>false</SharedDoc>
  <HLinks>
    <vt:vector size="6" baseType="variant">
      <vt:variant>
        <vt:i4>2097173</vt:i4>
      </vt:variant>
      <vt:variant>
        <vt:i4>0</vt:i4>
      </vt:variant>
      <vt:variant>
        <vt:i4>0</vt:i4>
      </vt:variant>
      <vt:variant>
        <vt:i4>5</vt:i4>
      </vt:variant>
      <vt:variant>
        <vt:lpwstr>mailto:kassie@bc.edu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Permanent address</dc:title>
  <dc:subject/>
  <dc:creator>Microsoft Corporation</dc:creator>
  <cp:keywords/>
  <cp:lastModifiedBy>Endawoke Yizengaw</cp:lastModifiedBy>
  <cp:revision>2</cp:revision>
  <cp:lastPrinted>2011-12-15T13:47:00Z</cp:lastPrinted>
  <dcterms:created xsi:type="dcterms:W3CDTF">2018-03-28T15:03:00Z</dcterms:created>
  <dcterms:modified xsi:type="dcterms:W3CDTF">2018-03-28T15:03:00Z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1069162513</vt:i4>
  </property>
  <property fmtid="{D5CDD505-2E9C-101B-9397-08002B2CF9AE}" pid="3" name="_EmailSubject">
    <vt:lpwstr/>
  </property>
  <property fmtid="{D5CDD505-2E9C-101B-9397-08002B2CF9AE}" pid="4" name="_AuthorEmail">
    <vt:lpwstr>ekassie@igpp.ucla.edu</vt:lpwstr>
  </property>
  <property fmtid="{D5CDD505-2E9C-101B-9397-08002B2CF9AE}" pid="5" name="_AuthorEmailDisplayName">
    <vt:lpwstr>Endawoke Yizengaw</vt:lpwstr>
  </property>
  <property fmtid="{D5CDD505-2E9C-101B-9397-08002B2CF9AE}" pid="6" name="_ReviewingToolsShownOnce">
    <vt:lpwstr/>
  </property>
</Properties>
</file>