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1088237489"/>
        <w:docPartObj>
          <w:docPartGallery w:val="Table of Contents"/>
          <w:docPartUnique/>
        </w:docPartObj>
      </w:sdtPr>
      <w:sdtEndPr>
        <w:rPr>
          <w:noProof/>
        </w:rPr>
      </w:sdtEndPr>
      <w:sdtContent>
        <w:p w14:paraId="701EA301" w14:textId="658CA48B" w:rsidR="00ED1F0D" w:rsidRDefault="00ED1F0D">
          <w:pPr>
            <w:pStyle w:val="TOCHeading"/>
          </w:pPr>
          <w:r>
            <w:t>Table of Contents</w:t>
          </w:r>
        </w:p>
        <w:p w14:paraId="5CE55E20" w14:textId="119BF83E" w:rsidR="00ED1F0D" w:rsidRDefault="00ED1F0D">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6703401" w:history="1">
            <w:r w:rsidRPr="00E35907">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_Toc56703401 \h </w:instrText>
            </w:r>
            <w:r>
              <w:rPr>
                <w:noProof/>
                <w:webHidden/>
              </w:rPr>
            </w:r>
            <w:r>
              <w:rPr>
                <w:noProof/>
                <w:webHidden/>
              </w:rPr>
              <w:fldChar w:fldCharType="separate"/>
            </w:r>
            <w:r>
              <w:rPr>
                <w:noProof/>
                <w:webHidden/>
              </w:rPr>
              <w:t>3</w:t>
            </w:r>
            <w:r>
              <w:rPr>
                <w:noProof/>
                <w:webHidden/>
              </w:rPr>
              <w:fldChar w:fldCharType="end"/>
            </w:r>
          </w:hyperlink>
        </w:p>
        <w:p w14:paraId="6658D1C2" w14:textId="78079E94" w:rsidR="00ED1F0D" w:rsidRDefault="004041EF">
          <w:pPr>
            <w:pStyle w:val="TOC2"/>
            <w:tabs>
              <w:tab w:val="right" w:leader="dot" w:pos="9350"/>
            </w:tabs>
            <w:rPr>
              <w:rFonts w:eastAsiaTheme="minorEastAsia" w:cstheme="minorBidi"/>
              <w:b w:val="0"/>
              <w:bCs w:val="0"/>
              <w:noProof/>
              <w:sz w:val="24"/>
              <w:szCs w:val="24"/>
            </w:rPr>
          </w:pPr>
          <w:hyperlink w:anchor="_Toc56703402" w:history="1">
            <w:r w:rsidR="00ED1F0D" w:rsidRPr="00E35907">
              <w:rPr>
                <w:rStyle w:val="Hyperlink"/>
                <w:rFonts w:ascii="Times New Roman" w:hAnsi="Times New Roman" w:cs="Times New Roman"/>
                <w:noProof/>
              </w:rPr>
              <w:t>1.1 Objective</w:t>
            </w:r>
            <w:r w:rsidR="00ED1F0D">
              <w:rPr>
                <w:noProof/>
                <w:webHidden/>
              </w:rPr>
              <w:tab/>
            </w:r>
            <w:r w:rsidR="00ED1F0D">
              <w:rPr>
                <w:noProof/>
                <w:webHidden/>
              </w:rPr>
              <w:fldChar w:fldCharType="begin"/>
            </w:r>
            <w:r w:rsidR="00ED1F0D">
              <w:rPr>
                <w:noProof/>
                <w:webHidden/>
              </w:rPr>
              <w:instrText xml:space="preserve"> PAGEREF _Toc56703402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7873DB09" w14:textId="094DA999" w:rsidR="00ED1F0D" w:rsidRDefault="004041EF">
          <w:pPr>
            <w:pStyle w:val="TOC2"/>
            <w:tabs>
              <w:tab w:val="right" w:leader="dot" w:pos="9350"/>
            </w:tabs>
            <w:rPr>
              <w:rFonts w:eastAsiaTheme="minorEastAsia" w:cstheme="minorBidi"/>
              <w:b w:val="0"/>
              <w:bCs w:val="0"/>
              <w:noProof/>
              <w:sz w:val="24"/>
              <w:szCs w:val="24"/>
            </w:rPr>
          </w:pPr>
          <w:hyperlink w:anchor="_Toc56703403" w:history="1">
            <w:r w:rsidR="00ED1F0D" w:rsidRPr="00E35907">
              <w:rPr>
                <w:rStyle w:val="Hyperlink"/>
                <w:rFonts w:ascii="Times New Roman" w:hAnsi="Times New Roman" w:cs="Times New Roman"/>
                <w:noProof/>
              </w:rPr>
              <w:t>1.2 Significance</w:t>
            </w:r>
            <w:r w:rsidR="00ED1F0D">
              <w:rPr>
                <w:noProof/>
                <w:webHidden/>
              </w:rPr>
              <w:tab/>
            </w:r>
            <w:r w:rsidR="00ED1F0D">
              <w:rPr>
                <w:noProof/>
                <w:webHidden/>
              </w:rPr>
              <w:fldChar w:fldCharType="begin"/>
            </w:r>
            <w:r w:rsidR="00ED1F0D">
              <w:rPr>
                <w:noProof/>
                <w:webHidden/>
              </w:rPr>
              <w:instrText xml:space="preserve"> PAGEREF _Toc56703403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0FA6E720" w14:textId="1C59E978" w:rsidR="00ED1F0D" w:rsidRDefault="004041EF">
          <w:pPr>
            <w:pStyle w:val="TOC1"/>
            <w:tabs>
              <w:tab w:val="right" w:leader="dot" w:pos="9350"/>
            </w:tabs>
            <w:rPr>
              <w:rFonts w:eastAsiaTheme="minorEastAsia" w:cstheme="minorBidi"/>
              <w:b w:val="0"/>
              <w:bCs w:val="0"/>
              <w:i w:val="0"/>
              <w:iCs w:val="0"/>
              <w:noProof/>
            </w:rPr>
          </w:pPr>
          <w:hyperlink w:anchor="_Toc56703404" w:history="1">
            <w:r w:rsidR="00ED1F0D" w:rsidRPr="00E35907">
              <w:rPr>
                <w:rStyle w:val="Hyperlink"/>
                <w:rFonts w:ascii="Times New Roman" w:hAnsi="Times New Roman" w:cs="Times New Roman"/>
                <w:noProof/>
              </w:rPr>
              <w:t>2  Dataset</w:t>
            </w:r>
            <w:r w:rsidR="00ED1F0D">
              <w:rPr>
                <w:noProof/>
                <w:webHidden/>
              </w:rPr>
              <w:tab/>
            </w:r>
            <w:r w:rsidR="00ED1F0D">
              <w:rPr>
                <w:noProof/>
                <w:webHidden/>
              </w:rPr>
              <w:fldChar w:fldCharType="begin"/>
            </w:r>
            <w:r w:rsidR="00ED1F0D">
              <w:rPr>
                <w:noProof/>
                <w:webHidden/>
              </w:rPr>
              <w:instrText xml:space="preserve"> PAGEREF _Toc56703404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10FD7E09" w14:textId="6A9054E1" w:rsidR="00ED1F0D" w:rsidRDefault="004041EF">
          <w:pPr>
            <w:pStyle w:val="TOC2"/>
            <w:tabs>
              <w:tab w:val="right" w:leader="dot" w:pos="9350"/>
            </w:tabs>
            <w:rPr>
              <w:rFonts w:eastAsiaTheme="minorEastAsia" w:cstheme="minorBidi"/>
              <w:b w:val="0"/>
              <w:bCs w:val="0"/>
              <w:noProof/>
              <w:sz w:val="24"/>
              <w:szCs w:val="24"/>
            </w:rPr>
          </w:pPr>
          <w:hyperlink w:anchor="_Toc56703405" w:history="1">
            <w:r w:rsidR="00ED1F0D" w:rsidRPr="00E35907">
              <w:rPr>
                <w:rStyle w:val="Hyperlink"/>
                <w:rFonts w:ascii="Times New Roman" w:hAnsi="Times New Roman" w:cs="Times New Roman"/>
                <w:noProof/>
              </w:rPr>
              <w:t>2.1 Data Description</w:t>
            </w:r>
            <w:r w:rsidR="00ED1F0D">
              <w:rPr>
                <w:noProof/>
                <w:webHidden/>
              </w:rPr>
              <w:tab/>
            </w:r>
            <w:r w:rsidR="00ED1F0D">
              <w:rPr>
                <w:noProof/>
                <w:webHidden/>
              </w:rPr>
              <w:fldChar w:fldCharType="begin"/>
            </w:r>
            <w:r w:rsidR="00ED1F0D">
              <w:rPr>
                <w:noProof/>
                <w:webHidden/>
              </w:rPr>
              <w:instrText xml:space="preserve"> PAGEREF _Toc56703405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67D8D6B7" w14:textId="1BCA2BFF" w:rsidR="00ED1F0D" w:rsidRDefault="004041EF">
          <w:pPr>
            <w:pStyle w:val="TOC2"/>
            <w:tabs>
              <w:tab w:val="right" w:leader="dot" w:pos="9350"/>
            </w:tabs>
            <w:rPr>
              <w:rFonts w:eastAsiaTheme="minorEastAsia" w:cstheme="minorBidi"/>
              <w:b w:val="0"/>
              <w:bCs w:val="0"/>
              <w:noProof/>
              <w:sz w:val="24"/>
              <w:szCs w:val="24"/>
            </w:rPr>
          </w:pPr>
          <w:hyperlink w:anchor="_Toc56703406" w:history="1">
            <w:r w:rsidR="00ED1F0D" w:rsidRPr="00E35907">
              <w:rPr>
                <w:rStyle w:val="Hyperlink"/>
                <w:rFonts w:ascii="Times New Roman" w:hAnsi="Times New Roman" w:cs="Times New Roman"/>
                <w:noProof/>
              </w:rPr>
              <w:t>2.2 Dataset Characteristic: Class Imbalance and Feature Space Overlap</w:t>
            </w:r>
            <w:r w:rsidR="00ED1F0D">
              <w:rPr>
                <w:noProof/>
                <w:webHidden/>
              </w:rPr>
              <w:tab/>
            </w:r>
            <w:r w:rsidR="00ED1F0D">
              <w:rPr>
                <w:noProof/>
                <w:webHidden/>
              </w:rPr>
              <w:fldChar w:fldCharType="begin"/>
            </w:r>
            <w:r w:rsidR="00ED1F0D">
              <w:rPr>
                <w:noProof/>
                <w:webHidden/>
              </w:rPr>
              <w:instrText xml:space="preserve"> PAGEREF _Toc56703406 \h </w:instrText>
            </w:r>
            <w:r w:rsidR="00ED1F0D">
              <w:rPr>
                <w:noProof/>
                <w:webHidden/>
              </w:rPr>
            </w:r>
            <w:r w:rsidR="00ED1F0D">
              <w:rPr>
                <w:noProof/>
                <w:webHidden/>
              </w:rPr>
              <w:fldChar w:fldCharType="separate"/>
            </w:r>
            <w:r w:rsidR="00ED1F0D">
              <w:rPr>
                <w:noProof/>
                <w:webHidden/>
              </w:rPr>
              <w:t>5</w:t>
            </w:r>
            <w:r w:rsidR="00ED1F0D">
              <w:rPr>
                <w:noProof/>
                <w:webHidden/>
              </w:rPr>
              <w:fldChar w:fldCharType="end"/>
            </w:r>
          </w:hyperlink>
        </w:p>
        <w:p w14:paraId="04B21435" w14:textId="31E3F715" w:rsidR="00ED1F0D" w:rsidRDefault="004041EF">
          <w:pPr>
            <w:pStyle w:val="TOC1"/>
            <w:tabs>
              <w:tab w:val="right" w:leader="dot" w:pos="9350"/>
            </w:tabs>
            <w:rPr>
              <w:rFonts w:eastAsiaTheme="minorEastAsia" w:cstheme="minorBidi"/>
              <w:b w:val="0"/>
              <w:bCs w:val="0"/>
              <w:i w:val="0"/>
              <w:iCs w:val="0"/>
              <w:noProof/>
            </w:rPr>
          </w:pPr>
          <w:hyperlink w:anchor="_Toc56703407" w:history="1">
            <w:r w:rsidR="00ED1F0D" w:rsidRPr="00E35907">
              <w:rPr>
                <w:rStyle w:val="Hyperlink"/>
                <w:rFonts w:ascii="Times New Roman" w:hAnsi="Times New Roman" w:cs="Times New Roman"/>
                <w:noProof/>
              </w:rPr>
              <w:t>3 Package Introduction</w:t>
            </w:r>
            <w:r w:rsidR="00ED1F0D">
              <w:rPr>
                <w:noProof/>
                <w:webHidden/>
              </w:rPr>
              <w:tab/>
            </w:r>
            <w:r w:rsidR="00ED1F0D">
              <w:rPr>
                <w:noProof/>
                <w:webHidden/>
              </w:rPr>
              <w:fldChar w:fldCharType="begin"/>
            </w:r>
            <w:r w:rsidR="00ED1F0D">
              <w:rPr>
                <w:noProof/>
                <w:webHidden/>
              </w:rPr>
              <w:instrText xml:space="preserve"> PAGEREF _Toc56703407 \h </w:instrText>
            </w:r>
            <w:r w:rsidR="00ED1F0D">
              <w:rPr>
                <w:noProof/>
                <w:webHidden/>
              </w:rPr>
            </w:r>
            <w:r w:rsidR="00ED1F0D">
              <w:rPr>
                <w:noProof/>
                <w:webHidden/>
              </w:rPr>
              <w:fldChar w:fldCharType="separate"/>
            </w:r>
            <w:r w:rsidR="00ED1F0D">
              <w:rPr>
                <w:noProof/>
                <w:webHidden/>
              </w:rPr>
              <w:t>6</w:t>
            </w:r>
            <w:r w:rsidR="00ED1F0D">
              <w:rPr>
                <w:noProof/>
                <w:webHidden/>
              </w:rPr>
              <w:fldChar w:fldCharType="end"/>
            </w:r>
          </w:hyperlink>
        </w:p>
        <w:p w14:paraId="3EBDF40B" w14:textId="1D0CEE98" w:rsidR="00ED1F0D" w:rsidRDefault="004041EF">
          <w:pPr>
            <w:pStyle w:val="TOC1"/>
            <w:tabs>
              <w:tab w:val="right" w:leader="dot" w:pos="9350"/>
            </w:tabs>
            <w:rPr>
              <w:rFonts w:eastAsiaTheme="minorEastAsia" w:cstheme="minorBidi"/>
              <w:b w:val="0"/>
              <w:bCs w:val="0"/>
              <w:i w:val="0"/>
              <w:iCs w:val="0"/>
              <w:noProof/>
            </w:rPr>
          </w:pPr>
          <w:hyperlink w:anchor="_Toc56703408" w:history="1">
            <w:r w:rsidR="00ED1F0D" w:rsidRPr="00E35907">
              <w:rPr>
                <w:rStyle w:val="Hyperlink"/>
                <w:rFonts w:ascii="Times New Roman" w:hAnsi="Times New Roman" w:cs="Times New Roman"/>
                <w:noProof/>
              </w:rPr>
              <w:t>4 Data Wrangling</w:t>
            </w:r>
            <w:r w:rsidR="00ED1F0D">
              <w:rPr>
                <w:noProof/>
                <w:webHidden/>
              </w:rPr>
              <w:tab/>
            </w:r>
            <w:r w:rsidR="00ED1F0D">
              <w:rPr>
                <w:noProof/>
                <w:webHidden/>
              </w:rPr>
              <w:fldChar w:fldCharType="begin"/>
            </w:r>
            <w:r w:rsidR="00ED1F0D">
              <w:rPr>
                <w:noProof/>
                <w:webHidden/>
              </w:rPr>
              <w:instrText xml:space="preserve"> PAGEREF _Toc56703408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18482C14" w14:textId="1189660B" w:rsidR="00ED1F0D" w:rsidRDefault="004041EF">
          <w:pPr>
            <w:pStyle w:val="TOC2"/>
            <w:tabs>
              <w:tab w:val="right" w:leader="dot" w:pos="9350"/>
            </w:tabs>
            <w:rPr>
              <w:rFonts w:eastAsiaTheme="minorEastAsia" w:cstheme="minorBidi"/>
              <w:b w:val="0"/>
              <w:bCs w:val="0"/>
              <w:noProof/>
              <w:sz w:val="24"/>
              <w:szCs w:val="24"/>
            </w:rPr>
          </w:pPr>
          <w:hyperlink w:anchor="_Toc56703409" w:history="1">
            <w:r w:rsidR="00ED1F0D" w:rsidRPr="00E35907">
              <w:rPr>
                <w:rStyle w:val="Hyperlink"/>
                <w:rFonts w:ascii="Times New Roman" w:hAnsi="Times New Roman" w:cs="Times New Roman"/>
                <w:noProof/>
              </w:rPr>
              <w:t>4.1 Dataset Information</w:t>
            </w:r>
            <w:r w:rsidR="00ED1F0D">
              <w:rPr>
                <w:noProof/>
                <w:webHidden/>
              </w:rPr>
              <w:tab/>
            </w:r>
            <w:r w:rsidR="00ED1F0D">
              <w:rPr>
                <w:noProof/>
                <w:webHidden/>
              </w:rPr>
              <w:fldChar w:fldCharType="begin"/>
            </w:r>
            <w:r w:rsidR="00ED1F0D">
              <w:rPr>
                <w:noProof/>
                <w:webHidden/>
              </w:rPr>
              <w:instrText xml:space="preserve"> PAGEREF _Toc56703409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23CFCC31" w14:textId="3F48E5BB" w:rsidR="00ED1F0D" w:rsidRDefault="004041EF">
          <w:pPr>
            <w:pStyle w:val="TOC2"/>
            <w:tabs>
              <w:tab w:val="right" w:leader="dot" w:pos="9350"/>
            </w:tabs>
            <w:rPr>
              <w:rFonts w:eastAsiaTheme="minorEastAsia" w:cstheme="minorBidi"/>
              <w:b w:val="0"/>
              <w:bCs w:val="0"/>
              <w:noProof/>
              <w:sz w:val="24"/>
              <w:szCs w:val="24"/>
            </w:rPr>
          </w:pPr>
          <w:hyperlink w:anchor="_Toc56703410" w:history="1">
            <w:r w:rsidR="00ED1F0D" w:rsidRPr="00E35907">
              <w:rPr>
                <w:rStyle w:val="Hyperlink"/>
                <w:rFonts w:ascii="Times New Roman" w:hAnsi="Times New Roman" w:cs="Times New Roman"/>
                <w:noProof/>
              </w:rPr>
              <w:t>4.2 Data Processing</w:t>
            </w:r>
            <w:r w:rsidR="00ED1F0D">
              <w:rPr>
                <w:noProof/>
                <w:webHidden/>
              </w:rPr>
              <w:tab/>
            </w:r>
            <w:r w:rsidR="00ED1F0D">
              <w:rPr>
                <w:noProof/>
                <w:webHidden/>
              </w:rPr>
              <w:fldChar w:fldCharType="begin"/>
            </w:r>
            <w:r w:rsidR="00ED1F0D">
              <w:rPr>
                <w:noProof/>
                <w:webHidden/>
              </w:rPr>
              <w:instrText xml:space="preserve"> PAGEREF _Toc56703410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75D92DDE" w14:textId="263A694A" w:rsidR="00ED1F0D" w:rsidRDefault="004041EF">
          <w:pPr>
            <w:pStyle w:val="TOC1"/>
            <w:tabs>
              <w:tab w:val="right" w:leader="dot" w:pos="9350"/>
            </w:tabs>
            <w:rPr>
              <w:rFonts w:eastAsiaTheme="minorEastAsia" w:cstheme="minorBidi"/>
              <w:b w:val="0"/>
              <w:bCs w:val="0"/>
              <w:i w:val="0"/>
              <w:iCs w:val="0"/>
              <w:noProof/>
            </w:rPr>
          </w:pPr>
          <w:hyperlink w:anchor="_Toc56703411" w:history="1">
            <w:r w:rsidR="00ED1F0D" w:rsidRPr="00E35907">
              <w:rPr>
                <w:rStyle w:val="Hyperlink"/>
                <w:rFonts w:ascii="Times New Roman" w:hAnsi="Times New Roman" w:cs="Times New Roman"/>
                <w:noProof/>
              </w:rPr>
              <w:t>5 Exploratory Data Analysis</w:t>
            </w:r>
            <w:r w:rsidR="00ED1F0D">
              <w:rPr>
                <w:noProof/>
                <w:webHidden/>
              </w:rPr>
              <w:tab/>
            </w:r>
            <w:r w:rsidR="00ED1F0D">
              <w:rPr>
                <w:noProof/>
                <w:webHidden/>
              </w:rPr>
              <w:fldChar w:fldCharType="begin"/>
            </w:r>
            <w:r w:rsidR="00ED1F0D">
              <w:rPr>
                <w:noProof/>
                <w:webHidden/>
              </w:rPr>
              <w:instrText xml:space="preserve"> PAGEREF _Toc56703411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27C19516" w14:textId="51C92C12" w:rsidR="00ED1F0D" w:rsidRDefault="004041EF">
          <w:pPr>
            <w:pStyle w:val="TOC2"/>
            <w:tabs>
              <w:tab w:val="right" w:leader="dot" w:pos="9350"/>
            </w:tabs>
            <w:rPr>
              <w:rFonts w:eastAsiaTheme="minorEastAsia" w:cstheme="minorBidi"/>
              <w:b w:val="0"/>
              <w:bCs w:val="0"/>
              <w:noProof/>
              <w:sz w:val="24"/>
              <w:szCs w:val="24"/>
            </w:rPr>
          </w:pPr>
          <w:hyperlink w:anchor="_Toc56703412" w:history="1">
            <w:r w:rsidR="00ED1F0D" w:rsidRPr="00E35907">
              <w:rPr>
                <w:rStyle w:val="Hyperlink"/>
                <w:rFonts w:ascii="Times New Roman" w:hAnsi="Times New Roman" w:cs="Times New Roman"/>
                <w:noProof/>
              </w:rPr>
              <w:t>5.1 Summary Statistic</w:t>
            </w:r>
            <w:r w:rsidR="00ED1F0D">
              <w:rPr>
                <w:noProof/>
                <w:webHidden/>
              </w:rPr>
              <w:tab/>
            </w:r>
            <w:r w:rsidR="00ED1F0D">
              <w:rPr>
                <w:noProof/>
                <w:webHidden/>
              </w:rPr>
              <w:fldChar w:fldCharType="begin"/>
            </w:r>
            <w:r w:rsidR="00ED1F0D">
              <w:rPr>
                <w:noProof/>
                <w:webHidden/>
              </w:rPr>
              <w:instrText xml:space="preserve"> PAGEREF _Toc56703412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48813526" w14:textId="75FA5424" w:rsidR="00ED1F0D" w:rsidRDefault="004041EF">
          <w:pPr>
            <w:pStyle w:val="TOC2"/>
            <w:tabs>
              <w:tab w:val="right" w:leader="dot" w:pos="9350"/>
            </w:tabs>
            <w:rPr>
              <w:rFonts w:eastAsiaTheme="minorEastAsia" w:cstheme="minorBidi"/>
              <w:b w:val="0"/>
              <w:bCs w:val="0"/>
              <w:noProof/>
              <w:sz w:val="24"/>
              <w:szCs w:val="24"/>
            </w:rPr>
          </w:pPr>
          <w:hyperlink w:anchor="_Toc56703413" w:history="1">
            <w:r w:rsidR="00ED1F0D" w:rsidRPr="00E35907">
              <w:rPr>
                <w:rStyle w:val="Hyperlink"/>
                <w:rFonts w:ascii="Times New Roman" w:hAnsi="Times New Roman" w:cs="Times New Roman"/>
                <w:noProof/>
              </w:rPr>
              <w:t>5.2 Overall Distribution</w:t>
            </w:r>
            <w:r w:rsidR="00ED1F0D">
              <w:rPr>
                <w:noProof/>
                <w:webHidden/>
              </w:rPr>
              <w:tab/>
            </w:r>
            <w:r w:rsidR="00ED1F0D">
              <w:rPr>
                <w:noProof/>
                <w:webHidden/>
              </w:rPr>
              <w:fldChar w:fldCharType="begin"/>
            </w:r>
            <w:r w:rsidR="00ED1F0D">
              <w:rPr>
                <w:noProof/>
                <w:webHidden/>
              </w:rPr>
              <w:instrText xml:space="preserve"> PAGEREF _Toc56703413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1FE0C993" w14:textId="6AC81AF4" w:rsidR="00ED1F0D" w:rsidRDefault="004041EF">
          <w:pPr>
            <w:pStyle w:val="TOC2"/>
            <w:tabs>
              <w:tab w:val="right" w:leader="dot" w:pos="9350"/>
            </w:tabs>
            <w:rPr>
              <w:rFonts w:eastAsiaTheme="minorEastAsia" w:cstheme="minorBidi"/>
              <w:b w:val="0"/>
              <w:bCs w:val="0"/>
              <w:noProof/>
              <w:sz w:val="24"/>
              <w:szCs w:val="24"/>
            </w:rPr>
          </w:pPr>
          <w:hyperlink w:anchor="_Toc56703414" w:history="1">
            <w:r w:rsidR="00ED1F0D" w:rsidRPr="00E35907">
              <w:rPr>
                <w:rStyle w:val="Hyperlink"/>
                <w:rFonts w:ascii="Times New Roman" w:hAnsi="Times New Roman" w:cs="Times New Roman"/>
                <w:noProof/>
              </w:rPr>
              <w:t>5.3 Experience vs. Target</w:t>
            </w:r>
            <w:r w:rsidR="00ED1F0D">
              <w:rPr>
                <w:noProof/>
                <w:webHidden/>
              </w:rPr>
              <w:tab/>
            </w:r>
            <w:r w:rsidR="00ED1F0D">
              <w:rPr>
                <w:noProof/>
                <w:webHidden/>
              </w:rPr>
              <w:fldChar w:fldCharType="begin"/>
            </w:r>
            <w:r w:rsidR="00ED1F0D">
              <w:rPr>
                <w:noProof/>
                <w:webHidden/>
              </w:rPr>
              <w:instrText xml:space="preserve"> PAGEREF _Toc56703414 \h </w:instrText>
            </w:r>
            <w:r w:rsidR="00ED1F0D">
              <w:rPr>
                <w:noProof/>
                <w:webHidden/>
              </w:rPr>
            </w:r>
            <w:r w:rsidR="00ED1F0D">
              <w:rPr>
                <w:noProof/>
                <w:webHidden/>
              </w:rPr>
              <w:fldChar w:fldCharType="separate"/>
            </w:r>
            <w:r w:rsidR="00ED1F0D">
              <w:rPr>
                <w:noProof/>
                <w:webHidden/>
              </w:rPr>
              <w:t>11</w:t>
            </w:r>
            <w:r w:rsidR="00ED1F0D">
              <w:rPr>
                <w:noProof/>
                <w:webHidden/>
              </w:rPr>
              <w:fldChar w:fldCharType="end"/>
            </w:r>
          </w:hyperlink>
        </w:p>
        <w:p w14:paraId="0DA1CCEB" w14:textId="28CB0A1A" w:rsidR="00ED1F0D" w:rsidRDefault="004041EF">
          <w:pPr>
            <w:pStyle w:val="TOC2"/>
            <w:tabs>
              <w:tab w:val="right" w:leader="dot" w:pos="9350"/>
            </w:tabs>
            <w:rPr>
              <w:rFonts w:eastAsiaTheme="minorEastAsia" w:cstheme="minorBidi"/>
              <w:b w:val="0"/>
              <w:bCs w:val="0"/>
              <w:noProof/>
              <w:sz w:val="24"/>
              <w:szCs w:val="24"/>
            </w:rPr>
          </w:pPr>
          <w:hyperlink w:anchor="_Toc56703415" w:history="1">
            <w:r w:rsidR="00ED1F0D" w:rsidRPr="00E35907">
              <w:rPr>
                <w:rStyle w:val="Hyperlink"/>
                <w:rFonts w:ascii="Times New Roman" w:hAnsi="Times New Roman" w:cs="Times New Roman"/>
                <w:noProof/>
              </w:rPr>
              <w:t>5.4 City vs. Target</w:t>
            </w:r>
            <w:r w:rsidR="00ED1F0D">
              <w:rPr>
                <w:noProof/>
                <w:webHidden/>
              </w:rPr>
              <w:tab/>
            </w:r>
            <w:r w:rsidR="00ED1F0D">
              <w:rPr>
                <w:noProof/>
                <w:webHidden/>
              </w:rPr>
              <w:fldChar w:fldCharType="begin"/>
            </w:r>
            <w:r w:rsidR="00ED1F0D">
              <w:rPr>
                <w:noProof/>
                <w:webHidden/>
              </w:rPr>
              <w:instrText xml:space="preserve"> PAGEREF _Toc56703415 \h </w:instrText>
            </w:r>
            <w:r w:rsidR="00ED1F0D">
              <w:rPr>
                <w:noProof/>
                <w:webHidden/>
              </w:rPr>
            </w:r>
            <w:r w:rsidR="00ED1F0D">
              <w:rPr>
                <w:noProof/>
                <w:webHidden/>
              </w:rPr>
              <w:fldChar w:fldCharType="separate"/>
            </w:r>
            <w:r w:rsidR="00ED1F0D">
              <w:rPr>
                <w:noProof/>
                <w:webHidden/>
              </w:rPr>
              <w:t>12</w:t>
            </w:r>
            <w:r w:rsidR="00ED1F0D">
              <w:rPr>
                <w:noProof/>
                <w:webHidden/>
              </w:rPr>
              <w:fldChar w:fldCharType="end"/>
            </w:r>
          </w:hyperlink>
        </w:p>
        <w:p w14:paraId="133F15E9" w14:textId="78530959" w:rsidR="00ED1F0D" w:rsidRDefault="004041EF">
          <w:pPr>
            <w:pStyle w:val="TOC2"/>
            <w:tabs>
              <w:tab w:val="right" w:leader="dot" w:pos="9350"/>
            </w:tabs>
            <w:rPr>
              <w:rFonts w:eastAsiaTheme="minorEastAsia" w:cstheme="minorBidi"/>
              <w:b w:val="0"/>
              <w:bCs w:val="0"/>
              <w:noProof/>
              <w:sz w:val="24"/>
              <w:szCs w:val="24"/>
            </w:rPr>
          </w:pPr>
          <w:hyperlink w:anchor="_Toc56703416" w:history="1">
            <w:r w:rsidR="00ED1F0D" w:rsidRPr="00E35907">
              <w:rPr>
                <w:rStyle w:val="Hyperlink"/>
                <w:rFonts w:ascii="Times New Roman" w:hAnsi="Times New Roman" w:cs="Times New Roman"/>
                <w:noProof/>
              </w:rPr>
              <w:t>5.5 Training Hours vs. Target</w:t>
            </w:r>
            <w:r w:rsidR="00ED1F0D">
              <w:rPr>
                <w:noProof/>
                <w:webHidden/>
              </w:rPr>
              <w:tab/>
            </w:r>
            <w:r w:rsidR="00ED1F0D">
              <w:rPr>
                <w:noProof/>
                <w:webHidden/>
              </w:rPr>
              <w:fldChar w:fldCharType="begin"/>
            </w:r>
            <w:r w:rsidR="00ED1F0D">
              <w:rPr>
                <w:noProof/>
                <w:webHidden/>
              </w:rPr>
              <w:instrText xml:space="preserve"> PAGEREF _Toc56703416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76384A82" w14:textId="7D3B182C" w:rsidR="00ED1F0D" w:rsidRDefault="004041EF">
          <w:pPr>
            <w:pStyle w:val="TOC2"/>
            <w:tabs>
              <w:tab w:val="right" w:leader="dot" w:pos="9350"/>
            </w:tabs>
            <w:rPr>
              <w:rFonts w:eastAsiaTheme="minorEastAsia" w:cstheme="minorBidi"/>
              <w:b w:val="0"/>
              <w:bCs w:val="0"/>
              <w:noProof/>
              <w:sz w:val="24"/>
              <w:szCs w:val="24"/>
            </w:rPr>
          </w:pPr>
          <w:hyperlink w:anchor="_Toc56703417" w:history="1">
            <w:r w:rsidR="00ED1F0D" w:rsidRPr="00E35907">
              <w:rPr>
                <w:rStyle w:val="Hyperlink"/>
                <w:rFonts w:ascii="Times New Roman" w:hAnsi="Times New Roman" w:cs="Times New Roman"/>
                <w:noProof/>
              </w:rPr>
              <w:t>5.6 Variable Correlation Coefficient</w:t>
            </w:r>
            <w:r w:rsidR="00ED1F0D">
              <w:rPr>
                <w:noProof/>
                <w:webHidden/>
              </w:rPr>
              <w:tab/>
            </w:r>
            <w:r w:rsidR="00ED1F0D">
              <w:rPr>
                <w:noProof/>
                <w:webHidden/>
              </w:rPr>
              <w:fldChar w:fldCharType="begin"/>
            </w:r>
            <w:r w:rsidR="00ED1F0D">
              <w:rPr>
                <w:noProof/>
                <w:webHidden/>
              </w:rPr>
              <w:instrText xml:space="preserve"> PAGEREF _Toc56703417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688F4646" w14:textId="7F0E78F9" w:rsidR="00ED1F0D" w:rsidRDefault="004041EF">
          <w:pPr>
            <w:pStyle w:val="TOC1"/>
            <w:tabs>
              <w:tab w:val="right" w:leader="dot" w:pos="9350"/>
            </w:tabs>
            <w:rPr>
              <w:rFonts w:eastAsiaTheme="minorEastAsia" w:cstheme="minorBidi"/>
              <w:b w:val="0"/>
              <w:bCs w:val="0"/>
              <w:i w:val="0"/>
              <w:iCs w:val="0"/>
              <w:noProof/>
            </w:rPr>
          </w:pPr>
          <w:hyperlink w:anchor="_Toc56703418" w:history="1">
            <w:r w:rsidR="00ED1F0D" w:rsidRPr="00E35907">
              <w:rPr>
                <w:rStyle w:val="Hyperlink"/>
                <w:rFonts w:ascii="Times New Roman" w:hAnsi="Times New Roman" w:cs="Times New Roman"/>
                <w:noProof/>
              </w:rPr>
              <w:t>6 Machine Learning</w:t>
            </w:r>
            <w:r w:rsidR="00ED1F0D">
              <w:rPr>
                <w:noProof/>
                <w:webHidden/>
              </w:rPr>
              <w:tab/>
            </w:r>
            <w:r w:rsidR="00ED1F0D">
              <w:rPr>
                <w:noProof/>
                <w:webHidden/>
              </w:rPr>
              <w:fldChar w:fldCharType="begin"/>
            </w:r>
            <w:r w:rsidR="00ED1F0D">
              <w:rPr>
                <w:noProof/>
                <w:webHidden/>
              </w:rPr>
              <w:instrText xml:space="preserve"> PAGEREF _Toc56703418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5B87DEBE" w14:textId="494DCFB3" w:rsidR="00ED1F0D" w:rsidRDefault="004041EF">
          <w:pPr>
            <w:pStyle w:val="TOC2"/>
            <w:tabs>
              <w:tab w:val="right" w:leader="dot" w:pos="9350"/>
            </w:tabs>
            <w:rPr>
              <w:rFonts w:eastAsiaTheme="minorEastAsia" w:cstheme="minorBidi"/>
              <w:b w:val="0"/>
              <w:bCs w:val="0"/>
              <w:noProof/>
              <w:sz w:val="24"/>
              <w:szCs w:val="24"/>
            </w:rPr>
          </w:pPr>
          <w:hyperlink w:anchor="_Toc56703419" w:history="1">
            <w:r w:rsidR="00ED1F0D" w:rsidRPr="00E35907">
              <w:rPr>
                <w:rStyle w:val="Hyperlink"/>
                <w:rFonts w:ascii="Times New Roman" w:hAnsi="Times New Roman" w:cs="Times New Roman"/>
                <w:noProof/>
              </w:rPr>
              <w:t>6.1 Data Preprocessing and Feature Selection</w:t>
            </w:r>
            <w:r w:rsidR="00ED1F0D">
              <w:rPr>
                <w:noProof/>
                <w:webHidden/>
              </w:rPr>
              <w:tab/>
            </w:r>
            <w:r w:rsidR="00ED1F0D">
              <w:rPr>
                <w:noProof/>
                <w:webHidden/>
              </w:rPr>
              <w:fldChar w:fldCharType="begin"/>
            </w:r>
            <w:r w:rsidR="00ED1F0D">
              <w:rPr>
                <w:noProof/>
                <w:webHidden/>
              </w:rPr>
              <w:instrText xml:space="preserve"> PAGEREF _Toc56703419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06790DC5" w14:textId="08C85C79" w:rsidR="00ED1F0D" w:rsidRDefault="004041EF">
          <w:pPr>
            <w:pStyle w:val="TOC2"/>
            <w:tabs>
              <w:tab w:val="right" w:leader="dot" w:pos="9350"/>
            </w:tabs>
            <w:rPr>
              <w:rFonts w:eastAsiaTheme="minorEastAsia" w:cstheme="minorBidi"/>
              <w:b w:val="0"/>
              <w:bCs w:val="0"/>
              <w:noProof/>
              <w:sz w:val="24"/>
              <w:szCs w:val="24"/>
            </w:rPr>
          </w:pPr>
          <w:hyperlink w:anchor="_Toc56703420" w:history="1">
            <w:r w:rsidR="00ED1F0D" w:rsidRPr="00E35907">
              <w:rPr>
                <w:rStyle w:val="Hyperlink"/>
                <w:rFonts w:ascii="Times New Roman" w:hAnsi="Times New Roman" w:cs="Times New Roman"/>
                <w:noProof/>
              </w:rPr>
              <w:t>6.2 Model Selection</w:t>
            </w:r>
            <w:r w:rsidR="00ED1F0D">
              <w:rPr>
                <w:noProof/>
                <w:webHidden/>
              </w:rPr>
              <w:tab/>
            </w:r>
            <w:r w:rsidR="00ED1F0D">
              <w:rPr>
                <w:noProof/>
                <w:webHidden/>
              </w:rPr>
              <w:fldChar w:fldCharType="begin"/>
            </w:r>
            <w:r w:rsidR="00ED1F0D">
              <w:rPr>
                <w:noProof/>
                <w:webHidden/>
              </w:rPr>
              <w:instrText xml:space="preserve"> PAGEREF _Toc56703420 \h </w:instrText>
            </w:r>
            <w:r w:rsidR="00ED1F0D">
              <w:rPr>
                <w:noProof/>
                <w:webHidden/>
              </w:rPr>
            </w:r>
            <w:r w:rsidR="00ED1F0D">
              <w:rPr>
                <w:noProof/>
                <w:webHidden/>
              </w:rPr>
              <w:fldChar w:fldCharType="separate"/>
            </w:r>
            <w:r w:rsidR="00ED1F0D">
              <w:rPr>
                <w:noProof/>
                <w:webHidden/>
              </w:rPr>
              <w:t>15</w:t>
            </w:r>
            <w:r w:rsidR="00ED1F0D">
              <w:rPr>
                <w:noProof/>
                <w:webHidden/>
              </w:rPr>
              <w:fldChar w:fldCharType="end"/>
            </w:r>
          </w:hyperlink>
        </w:p>
        <w:p w14:paraId="6D1203DF" w14:textId="02042A3E" w:rsidR="00ED1F0D" w:rsidRDefault="004041EF">
          <w:pPr>
            <w:pStyle w:val="TOC2"/>
            <w:tabs>
              <w:tab w:val="right" w:leader="dot" w:pos="9350"/>
            </w:tabs>
            <w:rPr>
              <w:rFonts w:eastAsiaTheme="minorEastAsia" w:cstheme="minorBidi"/>
              <w:b w:val="0"/>
              <w:bCs w:val="0"/>
              <w:noProof/>
              <w:sz w:val="24"/>
              <w:szCs w:val="24"/>
            </w:rPr>
          </w:pPr>
          <w:hyperlink w:anchor="_Toc56703421" w:history="1">
            <w:r w:rsidR="00ED1F0D" w:rsidRPr="00E35907">
              <w:rPr>
                <w:rStyle w:val="Hyperlink"/>
                <w:rFonts w:ascii="Times New Roman" w:hAnsi="Times New Roman" w:cs="Times New Roman"/>
                <w:noProof/>
              </w:rPr>
              <w:t>6.3 Baseline Model Evaluation</w:t>
            </w:r>
            <w:r w:rsidR="00ED1F0D">
              <w:rPr>
                <w:noProof/>
                <w:webHidden/>
              </w:rPr>
              <w:tab/>
            </w:r>
            <w:r w:rsidR="00ED1F0D">
              <w:rPr>
                <w:noProof/>
                <w:webHidden/>
              </w:rPr>
              <w:fldChar w:fldCharType="begin"/>
            </w:r>
            <w:r w:rsidR="00ED1F0D">
              <w:rPr>
                <w:noProof/>
                <w:webHidden/>
              </w:rPr>
              <w:instrText xml:space="preserve"> PAGEREF _Toc56703421 \h </w:instrText>
            </w:r>
            <w:r w:rsidR="00ED1F0D">
              <w:rPr>
                <w:noProof/>
                <w:webHidden/>
              </w:rPr>
            </w:r>
            <w:r w:rsidR="00ED1F0D">
              <w:rPr>
                <w:noProof/>
                <w:webHidden/>
              </w:rPr>
              <w:fldChar w:fldCharType="separate"/>
            </w:r>
            <w:r w:rsidR="00ED1F0D">
              <w:rPr>
                <w:noProof/>
                <w:webHidden/>
              </w:rPr>
              <w:t>16</w:t>
            </w:r>
            <w:r w:rsidR="00ED1F0D">
              <w:rPr>
                <w:noProof/>
                <w:webHidden/>
              </w:rPr>
              <w:fldChar w:fldCharType="end"/>
            </w:r>
          </w:hyperlink>
        </w:p>
        <w:p w14:paraId="672B82E3" w14:textId="6A1272E7" w:rsidR="00ED1F0D" w:rsidRDefault="004041EF">
          <w:pPr>
            <w:pStyle w:val="TOC1"/>
            <w:tabs>
              <w:tab w:val="right" w:leader="dot" w:pos="9350"/>
            </w:tabs>
            <w:rPr>
              <w:rFonts w:eastAsiaTheme="minorEastAsia" w:cstheme="minorBidi"/>
              <w:b w:val="0"/>
              <w:bCs w:val="0"/>
              <w:i w:val="0"/>
              <w:iCs w:val="0"/>
              <w:noProof/>
            </w:rPr>
          </w:pPr>
          <w:hyperlink w:anchor="_Toc56703422" w:history="1">
            <w:r w:rsidR="00ED1F0D" w:rsidRPr="00E35907">
              <w:rPr>
                <w:rStyle w:val="Hyperlink"/>
                <w:rFonts w:ascii="Times New Roman" w:hAnsi="Times New Roman" w:cs="Times New Roman"/>
                <w:noProof/>
              </w:rPr>
              <w:t>6.4 Oversampling (SMOTE)</w:t>
            </w:r>
            <w:r w:rsidR="00ED1F0D">
              <w:rPr>
                <w:noProof/>
                <w:webHidden/>
              </w:rPr>
              <w:tab/>
            </w:r>
            <w:r w:rsidR="00ED1F0D">
              <w:rPr>
                <w:noProof/>
                <w:webHidden/>
              </w:rPr>
              <w:fldChar w:fldCharType="begin"/>
            </w:r>
            <w:r w:rsidR="00ED1F0D">
              <w:rPr>
                <w:noProof/>
                <w:webHidden/>
              </w:rPr>
              <w:instrText xml:space="preserve"> PAGEREF _Toc56703422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0B49287E" w14:textId="523CCE46" w:rsidR="00ED1F0D" w:rsidRDefault="004041EF">
          <w:pPr>
            <w:pStyle w:val="TOC3"/>
            <w:tabs>
              <w:tab w:val="right" w:leader="dot" w:pos="9350"/>
            </w:tabs>
            <w:rPr>
              <w:rFonts w:eastAsiaTheme="minorEastAsia" w:cstheme="minorBidi"/>
              <w:noProof/>
              <w:sz w:val="24"/>
              <w:szCs w:val="24"/>
            </w:rPr>
          </w:pPr>
          <w:hyperlink w:anchor="_Toc56703423" w:history="1">
            <w:r w:rsidR="00ED1F0D" w:rsidRPr="00E35907">
              <w:rPr>
                <w:rStyle w:val="Hyperlink"/>
                <w:rFonts w:ascii="Times New Roman" w:hAnsi="Times New Roman" w:cs="Times New Roman"/>
                <w:noProof/>
                <w:lang w:eastAsia="en-US"/>
              </w:rPr>
              <w:t>6.4.1 Model Comparison after SMOTE</w:t>
            </w:r>
            <w:r w:rsidR="00ED1F0D">
              <w:rPr>
                <w:noProof/>
                <w:webHidden/>
              </w:rPr>
              <w:tab/>
            </w:r>
            <w:r w:rsidR="00ED1F0D">
              <w:rPr>
                <w:noProof/>
                <w:webHidden/>
              </w:rPr>
              <w:fldChar w:fldCharType="begin"/>
            </w:r>
            <w:r w:rsidR="00ED1F0D">
              <w:rPr>
                <w:noProof/>
                <w:webHidden/>
              </w:rPr>
              <w:instrText xml:space="preserve"> PAGEREF _Toc56703423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10A31E14" w14:textId="2C1C05AF" w:rsidR="00ED1F0D" w:rsidRDefault="004041EF">
          <w:pPr>
            <w:pStyle w:val="TOC3"/>
            <w:tabs>
              <w:tab w:val="right" w:leader="dot" w:pos="9350"/>
            </w:tabs>
            <w:rPr>
              <w:rFonts w:eastAsiaTheme="minorEastAsia" w:cstheme="minorBidi"/>
              <w:noProof/>
              <w:sz w:val="24"/>
              <w:szCs w:val="24"/>
            </w:rPr>
          </w:pPr>
          <w:hyperlink w:anchor="_Toc56703424" w:history="1">
            <w:r w:rsidR="00ED1F0D" w:rsidRPr="00E35907">
              <w:rPr>
                <w:rStyle w:val="Hyperlink"/>
                <w:rFonts w:ascii="Times New Roman" w:hAnsi="Times New Roman" w:cs="Times New Roman"/>
                <w:noProof/>
                <w:lang w:eastAsia="en-US"/>
              </w:rPr>
              <w:t>6.4.2 Model and key Metric Selection</w:t>
            </w:r>
            <w:r w:rsidR="00ED1F0D">
              <w:rPr>
                <w:noProof/>
                <w:webHidden/>
              </w:rPr>
              <w:tab/>
            </w:r>
            <w:r w:rsidR="00ED1F0D">
              <w:rPr>
                <w:noProof/>
                <w:webHidden/>
              </w:rPr>
              <w:fldChar w:fldCharType="begin"/>
            </w:r>
            <w:r w:rsidR="00ED1F0D">
              <w:rPr>
                <w:noProof/>
                <w:webHidden/>
              </w:rPr>
              <w:instrText xml:space="preserve"> PAGEREF _Toc56703424 \h </w:instrText>
            </w:r>
            <w:r w:rsidR="00ED1F0D">
              <w:rPr>
                <w:noProof/>
                <w:webHidden/>
              </w:rPr>
            </w:r>
            <w:r w:rsidR="00ED1F0D">
              <w:rPr>
                <w:noProof/>
                <w:webHidden/>
              </w:rPr>
              <w:fldChar w:fldCharType="separate"/>
            </w:r>
            <w:r w:rsidR="00ED1F0D">
              <w:rPr>
                <w:noProof/>
                <w:webHidden/>
              </w:rPr>
              <w:t>22</w:t>
            </w:r>
            <w:r w:rsidR="00ED1F0D">
              <w:rPr>
                <w:noProof/>
                <w:webHidden/>
              </w:rPr>
              <w:fldChar w:fldCharType="end"/>
            </w:r>
          </w:hyperlink>
        </w:p>
        <w:p w14:paraId="5CC5907F" w14:textId="70138E29" w:rsidR="00ED1F0D" w:rsidRDefault="004041EF">
          <w:pPr>
            <w:pStyle w:val="TOC2"/>
            <w:tabs>
              <w:tab w:val="right" w:leader="dot" w:pos="9350"/>
            </w:tabs>
            <w:rPr>
              <w:rFonts w:eastAsiaTheme="minorEastAsia" w:cstheme="minorBidi"/>
              <w:b w:val="0"/>
              <w:bCs w:val="0"/>
              <w:noProof/>
              <w:sz w:val="24"/>
              <w:szCs w:val="24"/>
            </w:rPr>
          </w:pPr>
          <w:hyperlink w:anchor="_Toc56703425" w:history="1">
            <w:r w:rsidR="00ED1F0D" w:rsidRPr="00E35907">
              <w:rPr>
                <w:rStyle w:val="Hyperlink"/>
                <w:rFonts w:ascii="Times New Roman" w:hAnsi="Times New Roman" w:cs="Times New Roman"/>
                <w:noProof/>
              </w:rPr>
              <w:t>6.5 Experiment with Model Xgboost Classifier</w:t>
            </w:r>
            <w:r w:rsidR="00ED1F0D">
              <w:rPr>
                <w:noProof/>
                <w:webHidden/>
              </w:rPr>
              <w:tab/>
            </w:r>
            <w:r w:rsidR="00ED1F0D">
              <w:rPr>
                <w:noProof/>
                <w:webHidden/>
              </w:rPr>
              <w:fldChar w:fldCharType="begin"/>
            </w:r>
            <w:r w:rsidR="00ED1F0D">
              <w:rPr>
                <w:noProof/>
                <w:webHidden/>
              </w:rPr>
              <w:instrText xml:space="preserve"> PAGEREF _Toc56703425 \h </w:instrText>
            </w:r>
            <w:r w:rsidR="00ED1F0D">
              <w:rPr>
                <w:noProof/>
                <w:webHidden/>
              </w:rPr>
            </w:r>
            <w:r w:rsidR="00ED1F0D">
              <w:rPr>
                <w:noProof/>
                <w:webHidden/>
              </w:rPr>
              <w:fldChar w:fldCharType="separate"/>
            </w:r>
            <w:r w:rsidR="00ED1F0D">
              <w:rPr>
                <w:noProof/>
                <w:webHidden/>
              </w:rPr>
              <w:t>25</w:t>
            </w:r>
            <w:r w:rsidR="00ED1F0D">
              <w:rPr>
                <w:noProof/>
                <w:webHidden/>
              </w:rPr>
              <w:fldChar w:fldCharType="end"/>
            </w:r>
          </w:hyperlink>
        </w:p>
        <w:p w14:paraId="224550EC" w14:textId="3ABEBCD9" w:rsidR="00ED1F0D" w:rsidRDefault="004041EF">
          <w:pPr>
            <w:pStyle w:val="TOC2"/>
            <w:tabs>
              <w:tab w:val="right" w:leader="dot" w:pos="9350"/>
            </w:tabs>
            <w:rPr>
              <w:rFonts w:eastAsiaTheme="minorEastAsia" w:cstheme="minorBidi"/>
              <w:b w:val="0"/>
              <w:bCs w:val="0"/>
              <w:noProof/>
              <w:sz w:val="24"/>
              <w:szCs w:val="24"/>
            </w:rPr>
          </w:pPr>
          <w:hyperlink w:anchor="_Toc56703426" w:history="1">
            <w:r w:rsidR="00ED1F0D" w:rsidRPr="00E35907">
              <w:rPr>
                <w:rStyle w:val="Hyperlink"/>
                <w:rFonts w:ascii="Times New Roman" w:hAnsi="Times New Roman" w:cs="Times New Roman"/>
                <w:noProof/>
              </w:rPr>
              <w:t>6.6 Experiment with Model CatBoost Classifier</w:t>
            </w:r>
            <w:r w:rsidR="00ED1F0D">
              <w:rPr>
                <w:noProof/>
                <w:webHidden/>
              </w:rPr>
              <w:tab/>
            </w:r>
            <w:r w:rsidR="00ED1F0D">
              <w:rPr>
                <w:noProof/>
                <w:webHidden/>
              </w:rPr>
              <w:fldChar w:fldCharType="begin"/>
            </w:r>
            <w:r w:rsidR="00ED1F0D">
              <w:rPr>
                <w:noProof/>
                <w:webHidden/>
              </w:rPr>
              <w:instrText xml:space="preserve"> PAGEREF _Toc56703426 \h </w:instrText>
            </w:r>
            <w:r w:rsidR="00ED1F0D">
              <w:rPr>
                <w:noProof/>
                <w:webHidden/>
              </w:rPr>
            </w:r>
            <w:r w:rsidR="00ED1F0D">
              <w:rPr>
                <w:noProof/>
                <w:webHidden/>
              </w:rPr>
              <w:fldChar w:fldCharType="separate"/>
            </w:r>
            <w:r w:rsidR="00ED1F0D">
              <w:rPr>
                <w:noProof/>
                <w:webHidden/>
              </w:rPr>
              <w:t>27</w:t>
            </w:r>
            <w:r w:rsidR="00ED1F0D">
              <w:rPr>
                <w:noProof/>
                <w:webHidden/>
              </w:rPr>
              <w:fldChar w:fldCharType="end"/>
            </w:r>
          </w:hyperlink>
        </w:p>
        <w:p w14:paraId="583E4014" w14:textId="1800605A" w:rsidR="00ED1F0D" w:rsidRDefault="004041EF">
          <w:pPr>
            <w:pStyle w:val="TOC1"/>
            <w:tabs>
              <w:tab w:val="right" w:leader="dot" w:pos="9350"/>
            </w:tabs>
            <w:rPr>
              <w:rFonts w:eastAsiaTheme="minorEastAsia" w:cstheme="minorBidi"/>
              <w:b w:val="0"/>
              <w:bCs w:val="0"/>
              <w:i w:val="0"/>
              <w:iCs w:val="0"/>
              <w:noProof/>
            </w:rPr>
          </w:pPr>
          <w:hyperlink w:anchor="_Toc56703427" w:history="1">
            <w:r w:rsidR="00ED1F0D" w:rsidRPr="00E35907">
              <w:rPr>
                <w:rStyle w:val="Hyperlink"/>
                <w:rFonts w:ascii="Times New Roman" w:hAnsi="Times New Roman" w:cs="Times New Roman"/>
                <w:noProof/>
              </w:rPr>
              <w:t>7 Final Model Selection and Hyperparameters Tuning</w:t>
            </w:r>
            <w:r w:rsidR="00ED1F0D">
              <w:rPr>
                <w:noProof/>
                <w:webHidden/>
              </w:rPr>
              <w:tab/>
            </w:r>
            <w:r w:rsidR="00ED1F0D">
              <w:rPr>
                <w:noProof/>
                <w:webHidden/>
              </w:rPr>
              <w:fldChar w:fldCharType="begin"/>
            </w:r>
            <w:r w:rsidR="00ED1F0D">
              <w:rPr>
                <w:noProof/>
                <w:webHidden/>
              </w:rPr>
              <w:instrText xml:space="preserve"> PAGEREF _Toc56703427 \h </w:instrText>
            </w:r>
            <w:r w:rsidR="00ED1F0D">
              <w:rPr>
                <w:noProof/>
                <w:webHidden/>
              </w:rPr>
            </w:r>
            <w:r w:rsidR="00ED1F0D">
              <w:rPr>
                <w:noProof/>
                <w:webHidden/>
              </w:rPr>
              <w:fldChar w:fldCharType="separate"/>
            </w:r>
            <w:r w:rsidR="00ED1F0D">
              <w:rPr>
                <w:noProof/>
                <w:webHidden/>
              </w:rPr>
              <w:t>29</w:t>
            </w:r>
            <w:r w:rsidR="00ED1F0D">
              <w:rPr>
                <w:noProof/>
                <w:webHidden/>
              </w:rPr>
              <w:fldChar w:fldCharType="end"/>
            </w:r>
          </w:hyperlink>
        </w:p>
        <w:p w14:paraId="672D3101" w14:textId="0E3B0E7C" w:rsidR="00ED1F0D" w:rsidRDefault="004041EF">
          <w:pPr>
            <w:pStyle w:val="TOC1"/>
            <w:tabs>
              <w:tab w:val="right" w:leader="dot" w:pos="9350"/>
            </w:tabs>
            <w:rPr>
              <w:rFonts w:eastAsiaTheme="minorEastAsia" w:cstheme="minorBidi"/>
              <w:b w:val="0"/>
              <w:bCs w:val="0"/>
              <w:i w:val="0"/>
              <w:iCs w:val="0"/>
              <w:noProof/>
            </w:rPr>
          </w:pPr>
          <w:hyperlink w:anchor="_Toc56703428" w:history="1">
            <w:r w:rsidR="00ED1F0D" w:rsidRPr="00E35907">
              <w:rPr>
                <w:rStyle w:val="Hyperlink"/>
                <w:rFonts w:ascii="Times New Roman" w:hAnsi="Times New Roman" w:cs="Times New Roman"/>
                <w:noProof/>
              </w:rPr>
              <w:t>8 Conclusion</w:t>
            </w:r>
            <w:r w:rsidR="00ED1F0D">
              <w:rPr>
                <w:noProof/>
                <w:webHidden/>
              </w:rPr>
              <w:tab/>
            </w:r>
            <w:r w:rsidR="00ED1F0D">
              <w:rPr>
                <w:noProof/>
                <w:webHidden/>
              </w:rPr>
              <w:fldChar w:fldCharType="begin"/>
            </w:r>
            <w:r w:rsidR="00ED1F0D">
              <w:rPr>
                <w:noProof/>
                <w:webHidden/>
              </w:rPr>
              <w:instrText xml:space="preserve"> PAGEREF _Toc56703428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BBDE93A" w14:textId="7FF97946" w:rsidR="00ED1F0D" w:rsidRDefault="004041EF">
          <w:pPr>
            <w:pStyle w:val="TOC2"/>
            <w:tabs>
              <w:tab w:val="right" w:leader="dot" w:pos="9350"/>
            </w:tabs>
            <w:rPr>
              <w:rFonts w:eastAsiaTheme="minorEastAsia" w:cstheme="minorBidi"/>
              <w:b w:val="0"/>
              <w:bCs w:val="0"/>
              <w:noProof/>
              <w:sz w:val="24"/>
              <w:szCs w:val="24"/>
            </w:rPr>
          </w:pPr>
          <w:hyperlink w:anchor="_Toc56703429" w:history="1">
            <w:r w:rsidR="00ED1F0D" w:rsidRPr="00E35907">
              <w:rPr>
                <w:rStyle w:val="Hyperlink"/>
                <w:rFonts w:ascii="Times New Roman" w:hAnsi="Times New Roman" w:cs="Times New Roman"/>
                <w:noProof/>
              </w:rPr>
              <w:t>8.1 Dataset</w:t>
            </w:r>
            <w:r w:rsidR="00ED1F0D">
              <w:rPr>
                <w:noProof/>
                <w:webHidden/>
              </w:rPr>
              <w:tab/>
            </w:r>
            <w:r w:rsidR="00ED1F0D">
              <w:rPr>
                <w:noProof/>
                <w:webHidden/>
              </w:rPr>
              <w:fldChar w:fldCharType="begin"/>
            </w:r>
            <w:r w:rsidR="00ED1F0D">
              <w:rPr>
                <w:noProof/>
                <w:webHidden/>
              </w:rPr>
              <w:instrText xml:space="preserve"> PAGEREF _Toc56703429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FA92532" w14:textId="63B56519" w:rsidR="00ED1F0D" w:rsidRDefault="004041EF">
          <w:pPr>
            <w:pStyle w:val="TOC2"/>
            <w:tabs>
              <w:tab w:val="right" w:leader="dot" w:pos="9350"/>
            </w:tabs>
            <w:rPr>
              <w:rFonts w:eastAsiaTheme="minorEastAsia" w:cstheme="minorBidi"/>
              <w:b w:val="0"/>
              <w:bCs w:val="0"/>
              <w:noProof/>
              <w:sz w:val="24"/>
              <w:szCs w:val="24"/>
            </w:rPr>
          </w:pPr>
          <w:hyperlink w:anchor="_Toc56703430" w:history="1">
            <w:r w:rsidR="00ED1F0D" w:rsidRPr="00E35907">
              <w:rPr>
                <w:rStyle w:val="Hyperlink"/>
                <w:rFonts w:ascii="Times New Roman" w:hAnsi="Times New Roman" w:cs="Times New Roman"/>
                <w:noProof/>
              </w:rPr>
              <w:t>8.2 Models</w:t>
            </w:r>
            <w:r w:rsidR="00ED1F0D">
              <w:rPr>
                <w:noProof/>
                <w:webHidden/>
              </w:rPr>
              <w:tab/>
            </w:r>
            <w:r w:rsidR="00ED1F0D">
              <w:rPr>
                <w:noProof/>
                <w:webHidden/>
              </w:rPr>
              <w:fldChar w:fldCharType="begin"/>
            </w:r>
            <w:r w:rsidR="00ED1F0D">
              <w:rPr>
                <w:noProof/>
                <w:webHidden/>
              </w:rPr>
              <w:instrText xml:space="preserve"> PAGEREF _Toc56703430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2704C1D0" w14:textId="32994D5C" w:rsidR="00ED1F0D" w:rsidRDefault="004041EF">
          <w:pPr>
            <w:pStyle w:val="TOC2"/>
            <w:tabs>
              <w:tab w:val="right" w:leader="dot" w:pos="9350"/>
            </w:tabs>
            <w:rPr>
              <w:rFonts w:eastAsiaTheme="minorEastAsia" w:cstheme="minorBidi"/>
              <w:b w:val="0"/>
              <w:bCs w:val="0"/>
              <w:noProof/>
              <w:sz w:val="24"/>
              <w:szCs w:val="24"/>
            </w:rPr>
          </w:pPr>
          <w:hyperlink w:anchor="_Toc56703431" w:history="1">
            <w:r w:rsidR="00ED1F0D" w:rsidRPr="00E35907">
              <w:rPr>
                <w:rStyle w:val="Hyperlink"/>
                <w:rFonts w:ascii="Times New Roman" w:hAnsi="Times New Roman" w:cs="Times New Roman"/>
                <w:noProof/>
              </w:rPr>
              <w:t>8.3 Feature Work</w:t>
            </w:r>
            <w:r w:rsidR="00ED1F0D">
              <w:rPr>
                <w:noProof/>
                <w:webHidden/>
              </w:rPr>
              <w:tab/>
            </w:r>
            <w:r w:rsidR="00ED1F0D">
              <w:rPr>
                <w:noProof/>
                <w:webHidden/>
              </w:rPr>
              <w:fldChar w:fldCharType="begin"/>
            </w:r>
            <w:r w:rsidR="00ED1F0D">
              <w:rPr>
                <w:noProof/>
                <w:webHidden/>
              </w:rPr>
              <w:instrText xml:space="preserve"> PAGEREF _Toc56703431 \h </w:instrText>
            </w:r>
            <w:r w:rsidR="00ED1F0D">
              <w:rPr>
                <w:noProof/>
                <w:webHidden/>
              </w:rPr>
            </w:r>
            <w:r w:rsidR="00ED1F0D">
              <w:rPr>
                <w:noProof/>
                <w:webHidden/>
              </w:rPr>
              <w:fldChar w:fldCharType="separate"/>
            </w:r>
            <w:r w:rsidR="00ED1F0D">
              <w:rPr>
                <w:noProof/>
                <w:webHidden/>
              </w:rPr>
              <w:t>33</w:t>
            </w:r>
            <w:r w:rsidR="00ED1F0D">
              <w:rPr>
                <w:noProof/>
                <w:webHidden/>
              </w:rPr>
              <w:fldChar w:fldCharType="end"/>
            </w:r>
          </w:hyperlink>
        </w:p>
        <w:p w14:paraId="7C8C0972" w14:textId="52A2B143" w:rsidR="00ED1F0D" w:rsidRDefault="004041EF">
          <w:pPr>
            <w:pStyle w:val="TOC1"/>
            <w:tabs>
              <w:tab w:val="right" w:leader="dot" w:pos="9350"/>
            </w:tabs>
            <w:rPr>
              <w:rFonts w:eastAsiaTheme="minorEastAsia" w:cstheme="minorBidi"/>
              <w:b w:val="0"/>
              <w:bCs w:val="0"/>
              <w:i w:val="0"/>
              <w:iCs w:val="0"/>
              <w:noProof/>
            </w:rPr>
          </w:pPr>
          <w:hyperlink w:anchor="_Toc56703432" w:history="1">
            <w:r w:rsidR="00ED1F0D" w:rsidRPr="00E35907">
              <w:rPr>
                <w:rStyle w:val="Hyperlink"/>
                <w:rFonts w:ascii="Times New Roman" w:hAnsi="Times New Roman" w:cs="Times New Roman"/>
                <w:noProof/>
              </w:rPr>
              <w:t>References</w:t>
            </w:r>
            <w:r w:rsidR="00ED1F0D">
              <w:rPr>
                <w:noProof/>
                <w:webHidden/>
              </w:rPr>
              <w:tab/>
            </w:r>
            <w:r w:rsidR="00ED1F0D">
              <w:rPr>
                <w:noProof/>
                <w:webHidden/>
              </w:rPr>
              <w:fldChar w:fldCharType="begin"/>
            </w:r>
            <w:r w:rsidR="00ED1F0D">
              <w:rPr>
                <w:noProof/>
                <w:webHidden/>
              </w:rPr>
              <w:instrText xml:space="preserve"> PAGEREF _Toc56703432 \h </w:instrText>
            </w:r>
            <w:r w:rsidR="00ED1F0D">
              <w:rPr>
                <w:noProof/>
                <w:webHidden/>
              </w:rPr>
            </w:r>
            <w:r w:rsidR="00ED1F0D">
              <w:rPr>
                <w:noProof/>
                <w:webHidden/>
              </w:rPr>
              <w:fldChar w:fldCharType="separate"/>
            </w:r>
            <w:r w:rsidR="00ED1F0D">
              <w:rPr>
                <w:noProof/>
                <w:webHidden/>
              </w:rPr>
              <w:t>34</w:t>
            </w:r>
            <w:r w:rsidR="00ED1F0D">
              <w:rPr>
                <w:noProof/>
                <w:webHidden/>
              </w:rPr>
              <w:fldChar w:fldCharType="end"/>
            </w:r>
          </w:hyperlink>
        </w:p>
        <w:p w14:paraId="626060A3" w14:textId="46773081" w:rsidR="00ED1F0D" w:rsidRDefault="00ED1F0D">
          <w:r>
            <w:rPr>
              <w:b/>
              <w:bCs/>
              <w:noProof/>
            </w:rPr>
            <w:lastRenderedPageBreak/>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670340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12A83497"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670340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21978749"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72B17F56"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within the top 20%</w:t>
      </w:r>
      <w:r w:rsidR="006B574B">
        <w:rPr>
          <w:rFonts w:eastAsia="Calibri"/>
          <w:color w:val="24292E"/>
        </w:rPr>
        <w:t xml:space="preserve">, top 50% </w:t>
      </w:r>
      <w:r w:rsidR="00BB2B66" w:rsidRPr="00BB0A44">
        <w:rPr>
          <w:rFonts w:eastAsia="Calibri"/>
          <w:color w:val="24292E"/>
        </w:rPr>
        <w:t xml:space="preserve">of the test dataset </w:t>
      </w:r>
      <w:r w:rsidR="00D371AF" w:rsidRPr="00BB0A44">
        <w:rPr>
          <w:rFonts w:eastAsia="Calibri"/>
          <w:color w:val="24292E"/>
        </w:rPr>
        <w:t>ordered by th</w:t>
      </w:r>
      <w:r w:rsidR="00133F64" w:rsidRPr="00BB0A44">
        <w:rPr>
          <w:rFonts w:eastAsia="Calibri"/>
          <w:color w:val="24292E"/>
        </w:rPr>
        <w:t xml:space="preserve">eir </w:t>
      </w:r>
      <w:r w:rsidR="006B574B">
        <w:rPr>
          <w:rFonts w:eastAsia="Calibri"/>
          <w:color w:val="24292E"/>
        </w:rPr>
        <w:t>prediction scores</w:t>
      </w:r>
      <w:r w:rsidR="008C65F8">
        <w:rPr>
          <w:rFonts w:eastAsia="Calibri"/>
          <w:color w:val="24292E"/>
        </w:rPr>
        <w:t xml:space="preserve"> (in descending order)</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2BA43511"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5594A54A" w14:textId="549A40B5"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introduction </w:t>
      </w:r>
    </w:p>
    <w:p w14:paraId="2997BD88" w14:textId="788210CA"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Data cleaning and wrangling process</w:t>
      </w:r>
    </w:p>
    <w:p w14:paraId="085FB746" w14:textId="78FC9957"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Data </w:t>
      </w:r>
      <w:r w:rsidR="00E9148E" w:rsidRPr="00FD543A">
        <w:rPr>
          <w:rFonts w:ascii="Times New Roman" w:eastAsia="Calibri" w:hAnsi="Times New Roman" w:cs="Times New Roman"/>
          <w:color w:val="24292E"/>
          <w:sz w:val="24"/>
          <w:szCs w:val="24"/>
        </w:rPr>
        <w:t>visualization and analysis</w:t>
      </w:r>
    </w:p>
    <w:p w14:paraId="11B9CCE7" w14:textId="6F77889A"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Machine learning and model e</w:t>
      </w:r>
      <w:r w:rsidR="000C5432" w:rsidRPr="00FD543A">
        <w:rPr>
          <w:rFonts w:ascii="Times New Roman" w:eastAsia="Calibri" w:hAnsi="Times New Roman" w:cs="Times New Roman"/>
          <w:color w:val="24292E"/>
          <w:sz w:val="24"/>
          <w:szCs w:val="24"/>
        </w:rPr>
        <w:t>valuation</w:t>
      </w:r>
    </w:p>
    <w:p w14:paraId="1C2A1DAB" w14:textId="0BD54D3F"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Hyper</w:t>
      </w:r>
      <w:r w:rsidR="0061716C" w:rsidRPr="00FD543A">
        <w:rPr>
          <w:rFonts w:ascii="Times New Roman" w:eastAsia="Calibri" w:hAnsi="Times New Roman" w:cs="Times New Roman"/>
          <w:color w:val="24292E"/>
          <w:sz w:val="24"/>
          <w:szCs w:val="24"/>
        </w:rPr>
        <w:t xml:space="preserve"> parameters tuning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670340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105F6E0E" w14:textId="1039E403" w:rsidR="005D355A" w:rsidRPr="00BB0A44" w:rsidRDefault="005D355A" w:rsidP="005D355A"/>
    <w:p w14:paraId="17ECF699" w14:textId="1445CDB0" w:rsidR="005D355A" w:rsidRPr="00BB0A44" w:rsidRDefault="005D355A" w:rsidP="005D355A"/>
    <w:p w14:paraId="54F09F85" w14:textId="2E248F34" w:rsidR="005D355A" w:rsidRPr="00BB0A44" w:rsidRDefault="005D355A" w:rsidP="005D355A"/>
    <w:p w14:paraId="4B707C29" w14:textId="4E1EAAD7" w:rsidR="00C26EE5" w:rsidRPr="00BB0A44" w:rsidRDefault="29CD8A3F" w:rsidP="007B77B5">
      <w:pPr>
        <w:pStyle w:val="Heading1"/>
        <w:rPr>
          <w:rFonts w:ascii="Times New Roman" w:hAnsi="Times New Roman" w:cs="Times New Roman"/>
        </w:rPr>
      </w:pPr>
      <w:bookmarkStart w:id="10" w:name="_Toc5670340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670340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4F36B8BD"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 xml:space="preserve">credentials/demographic/experience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3BE5F7B" w:rsidR="002D086E" w:rsidRPr="00A612F6" w:rsidRDefault="002D086E" w:rsidP="00F90C05">
      <w:pPr>
        <w:rPr>
          <w:i/>
          <w:iCs/>
        </w:rPr>
      </w:pPr>
      <w:r w:rsidRPr="00A612F6">
        <w:rPr>
          <w:i/>
          <w:iCs/>
          <w:color w:val="24292E"/>
        </w:rPr>
        <w:t xml:space="preserve">Table </w:t>
      </w:r>
      <w:proofErr w:type="gramStart"/>
      <w:r w:rsidR="00B60EB0" w:rsidRPr="00A612F6">
        <w:rPr>
          <w:i/>
          <w:iCs/>
          <w:color w:val="24292E"/>
        </w:rPr>
        <w:t xml:space="preserve">1.1  </w:t>
      </w:r>
      <w:r w:rsidRPr="00A612F6">
        <w:rPr>
          <w:i/>
          <w:iCs/>
          <w:color w:val="24292E"/>
        </w:rPr>
        <w:t>Description</w:t>
      </w:r>
      <w:proofErr w:type="gramEnd"/>
      <w:r w:rsidRPr="00A612F6">
        <w:rPr>
          <w:i/>
          <w:iCs/>
          <w:color w:val="24292E"/>
        </w:rPr>
        <w:t xml:space="preserve">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66252DE6" w14:textId="166BBD3F" w:rsidR="004542E2" w:rsidRDefault="004542E2" w:rsidP="004542E2">
      <w:pPr>
        <w:rPr>
          <w:lang w:eastAsia="en-US"/>
        </w:rPr>
      </w:pPr>
    </w:p>
    <w:p w14:paraId="4E45F1E0" w14:textId="062C3B9D" w:rsidR="00376C38" w:rsidRPr="00BB0A44" w:rsidRDefault="00376C38" w:rsidP="00376C38">
      <w:pPr>
        <w:pStyle w:val="Heading2"/>
        <w:rPr>
          <w:rFonts w:ascii="Times New Roman" w:hAnsi="Times New Roman" w:cs="Times New Roman"/>
        </w:rPr>
      </w:pPr>
      <w:bookmarkStart w:id="16" w:name="_Toc5670340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570F054A" w:rsidR="001D7126" w:rsidRPr="00BB0A44" w:rsidRDefault="00A84105" w:rsidP="005305CB">
      <w:r>
        <w:t xml:space="preserve">  </w:t>
      </w:r>
      <w:r w:rsidR="006B60CF" w:rsidRPr="00BB0A44">
        <w:t>We can see there is an approximately 6:1 ratio of non-Target</w:t>
      </w:r>
      <w:r w:rsidR="00693A94">
        <w:t xml:space="preserve"> enrollee</w:t>
      </w:r>
      <w:r w:rsidR="006B60CF" w:rsidRPr="00BB0A44">
        <w:t xml:space="preserve"> to Target</w:t>
      </w:r>
      <w:r w:rsidR="00693A94">
        <w:t xml:space="preserve"> enrollee</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77777777" w:rsidR="00F2417A" w:rsidRPr="00BB0A44" w:rsidRDefault="00F2417A" w:rsidP="005305CB"/>
    <w:p w14:paraId="6935C360" w14:textId="77777777" w:rsidR="005F22B9" w:rsidRDefault="001C3D7A" w:rsidP="005305CB">
      <w:pPr>
        <w:rPr>
          <w:i/>
          <w:iCs/>
        </w:rPr>
      </w:pPr>
      <w:r>
        <w:rPr>
          <w:noProof/>
        </w:rPr>
        <w:lastRenderedPageBreak/>
        <w:drawing>
          <wp:inline distT="0" distB="0" distL="0" distR="0" wp14:anchorId="50917AAD" wp14:editId="4C161D68">
            <wp:extent cx="3945255" cy="2751455"/>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255" cy="2751455"/>
                    </a:xfrm>
                    <a:prstGeom prst="rect">
                      <a:avLst/>
                    </a:prstGeom>
                    <a:noFill/>
                    <a:ln>
                      <a:noFill/>
                    </a:ln>
                  </pic:spPr>
                </pic:pic>
              </a:graphicData>
            </a:graphic>
          </wp:inline>
        </w:drawing>
      </w:r>
    </w:p>
    <w:p w14:paraId="64162628" w14:textId="2851B7AA" w:rsidR="00B60EB0" w:rsidRPr="005F22B9" w:rsidRDefault="00B60EB0" w:rsidP="005305CB">
      <w:r w:rsidRPr="00AF2A8F">
        <w:rPr>
          <w:i/>
          <w:iCs/>
        </w:rPr>
        <w:t xml:space="preserve">Figure </w:t>
      </w:r>
      <w:r w:rsidR="00175130">
        <w:rPr>
          <w:i/>
          <w:iCs/>
        </w:rPr>
        <w:t>2.</w:t>
      </w:r>
      <w:r w:rsidRPr="00AF2A8F">
        <w:rPr>
          <w:i/>
          <w:iCs/>
        </w:rPr>
        <w:t xml:space="preserve">2 </w:t>
      </w:r>
      <w:r w:rsidR="00763779">
        <w:rPr>
          <w:i/>
          <w:iCs/>
        </w:rPr>
        <w:t xml:space="preserve">Normalized </w:t>
      </w:r>
      <w:proofErr w:type="gramStart"/>
      <w:r w:rsidR="00763779">
        <w:rPr>
          <w:i/>
          <w:iCs/>
        </w:rPr>
        <w:t xml:space="preserve">histogram </w:t>
      </w:r>
      <w:r w:rsidR="004226D2">
        <w:rPr>
          <w:i/>
          <w:iCs/>
        </w:rPr>
        <w:t xml:space="preserve"> for</w:t>
      </w:r>
      <w:proofErr w:type="gramEnd"/>
      <w:r w:rsidR="004226D2">
        <w:rPr>
          <w:i/>
          <w:iCs/>
        </w:rPr>
        <w:t xml:space="preserve"> Target and non-Target enrollee after PCA reduction of features to </w:t>
      </w:r>
      <w:r w:rsidR="005F22B9">
        <w:rPr>
          <w:i/>
          <w:iCs/>
        </w:rPr>
        <w:t>1</w:t>
      </w:r>
      <w:r w:rsidR="004226D2">
        <w:rPr>
          <w:i/>
          <w:iCs/>
        </w:rPr>
        <w:t xml:space="preserve"> component</w:t>
      </w:r>
    </w:p>
    <w:p w14:paraId="72BA8A9C" w14:textId="2E2B725C" w:rsidR="009562BB" w:rsidRPr="009562BB" w:rsidRDefault="009562BB" w:rsidP="005305CB">
      <w:pPr>
        <w:rPr>
          <w:i/>
          <w:iCs/>
          <w:color w:val="FF0000"/>
          <w:sz w:val="20"/>
          <w:szCs w:val="20"/>
        </w:rPr>
      </w:pPr>
      <w:r>
        <w:rPr>
          <w:i/>
          <w:iCs/>
          <w:color w:val="FF0000"/>
          <w:sz w:val="20"/>
          <w:szCs w:val="20"/>
        </w:rPr>
        <w:t>*categorical variables were converted to numerical in this plot.</w:t>
      </w:r>
    </w:p>
    <w:p w14:paraId="17DBAA84" w14:textId="4AA1729A" w:rsidR="00477410" w:rsidRDefault="00477410" w:rsidP="005305CB">
      <w:pPr>
        <w:rPr>
          <w:i/>
          <w:iCs/>
        </w:rPr>
      </w:pPr>
    </w:p>
    <w:p w14:paraId="2EB65709" w14:textId="77777777" w:rsidR="00E666B0" w:rsidRDefault="00E666B0" w:rsidP="005305CB">
      <w:pPr>
        <w:rPr>
          <w:i/>
          <w:iCs/>
        </w:rPr>
      </w:pPr>
    </w:p>
    <w:p w14:paraId="7B43F90B" w14:textId="7588BA95" w:rsidR="00B60EB0" w:rsidRDefault="004542E2" w:rsidP="005305CB">
      <w: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 </w:t>
      </w:r>
      <w:r w:rsidR="00202316">
        <w:t>significant amount of overlap.</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670340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670340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670340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77777777" w:rsidR="003903CE" w:rsidRDefault="003903CE" w:rsidP="00567782">
      <w:pPr>
        <w:rPr>
          <w:lang w:eastAsia="en-US"/>
        </w:rPr>
      </w:pP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670341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670341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670341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670341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2468A775" w14:textId="709CC167" w:rsidR="000B2ABD" w:rsidRDefault="00B81AC7" w:rsidP="0005681C">
      <w:r>
        <w:rPr>
          <w:noProof/>
        </w:rPr>
        <w:drawing>
          <wp:inline distT="0" distB="0" distL="0" distR="0" wp14:anchorId="0503F74E" wp14:editId="607DDD60">
            <wp:extent cx="6189133" cy="3077375"/>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9506" cy="3082533"/>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7B24924C" w14:textId="48B4747E" w:rsidR="00677C20" w:rsidRDefault="00E145BB" w:rsidP="00677C20">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4F539ED9" w14:textId="77777777" w:rsidR="000B2ABD" w:rsidRDefault="000B2ABD" w:rsidP="00460763">
      <w:pPr>
        <w:rPr>
          <w:i/>
          <w:iCs/>
          <w:color w:val="FF0000"/>
          <w:sz w:val="18"/>
          <w:szCs w:val="18"/>
          <w:lang w:eastAsia="en-US"/>
        </w:rPr>
      </w:pPr>
    </w:p>
    <w:p w14:paraId="5F1DD4E1" w14:textId="1DA6435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We noticed that 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56%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670341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5A47E5" w:rsidRDefault="00CD5023" w:rsidP="00CD5023">
            <w:pPr>
              <w:rPr>
                <w:color w:val="000000"/>
                <w:sz w:val="21"/>
                <w:szCs w:val="21"/>
                <w:highlight w:val="yellow"/>
              </w:rPr>
            </w:pPr>
            <w:r w:rsidRPr="005A47E5">
              <w:rPr>
                <w:color w:val="000000"/>
                <w:sz w:val="21"/>
                <w:szCs w:val="21"/>
                <w:highlight w:val="yellow"/>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670341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72FE3FBD" w14:textId="07E93BA8" w:rsidR="00116482" w:rsidRPr="00E62FC6"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19151D" w:rsidRPr="00E62FC6">
        <w:rPr>
          <w:color w:val="000000" w:themeColor="text1"/>
        </w:rPr>
        <w:t xml:space="preserve">regardless of non-Target enrollee or Target enrollee, there are 2 peaks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91E52" w:rsidRPr="00E62FC6">
        <w:rPr>
          <w:color w:val="000000" w:themeColor="text1"/>
        </w:rPr>
        <w:t xml:space="preserve">equals </w:t>
      </w:r>
      <w:r w:rsidR="0019151D" w:rsidRPr="00E62FC6">
        <w:rPr>
          <w:color w:val="000000" w:themeColor="text1"/>
        </w:rPr>
        <w:t xml:space="preserve">0.92 </w:t>
      </w:r>
      <w:r w:rsidR="00116482" w:rsidRPr="00E62FC6">
        <w:rPr>
          <w:color w:val="000000" w:themeColor="text1"/>
        </w:rPr>
        <w:t xml:space="preserve">(city_103 and city_160) </w:t>
      </w:r>
      <w:r w:rsidR="0019151D" w:rsidRPr="00E62FC6">
        <w:rPr>
          <w:color w:val="000000" w:themeColor="text1"/>
        </w:rPr>
        <w:t>and</w:t>
      </w:r>
      <w:r w:rsidR="00091E52" w:rsidRPr="00E62FC6">
        <w:rPr>
          <w:color w:val="000000" w:themeColor="text1"/>
        </w:rPr>
        <w:t xml:space="preserve"> </w:t>
      </w:r>
      <w:r w:rsidR="0019151D" w:rsidRPr="00E62FC6">
        <w:rPr>
          <w:color w:val="000000" w:themeColor="text1"/>
        </w:rPr>
        <w:t>0.62</w:t>
      </w:r>
      <w:r w:rsidR="00116482" w:rsidRPr="00E62FC6">
        <w:rPr>
          <w:color w:val="000000" w:themeColor="text1"/>
        </w:rPr>
        <w:t xml:space="preserve"> (city_21).</w:t>
      </w:r>
    </w:p>
    <w:p w14:paraId="1BA6921A" w14:textId="26C6EED7" w:rsidR="00116482" w:rsidRPr="00E62FC6" w:rsidRDefault="00091E52" w:rsidP="008F089A">
      <w:pPr>
        <w:rPr>
          <w:color w:val="000000" w:themeColor="text1"/>
        </w:rPr>
      </w:pPr>
      <w:r w:rsidRPr="00E62FC6">
        <w:rPr>
          <w:color w:val="000000" w:themeColor="text1"/>
        </w:rPr>
        <w:t>This would explain why o</w:t>
      </w:r>
      <w:r w:rsidR="00F15811" w:rsidRPr="00E62FC6">
        <w:rPr>
          <w:color w:val="000000" w:themeColor="text1"/>
        </w:rPr>
        <w:t>ut of 2425 Target enrollee</w:t>
      </w:r>
      <w:r w:rsidR="00922BC1" w:rsidRPr="00E62FC6">
        <w:rPr>
          <w:color w:val="000000" w:themeColor="text1"/>
        </w:rPr>
        <w:t xml:space="preserve"> in our dataset</w:t>
      </w:r>
      <w:r w:rsidR="00F15811" w:rsidRPr="00E62FC6">
        <w:rPr>
          <w:color w:val="000000" w:themeColor="text1"/>
        </w:rPr>
        <w:t>, 11</w:t>
      </w:r>
      <w:r w:rsidR="00451CE5">
        <w:rPr>
          <w:color w:val="000000" w:themeColor="text1"/>
        </w:rPr>
        <w:t>14</w:t>
      </w:r>
      <w:r w:rsidR="00F15811" w:rsidRPr="00E62FC6">
        <w:rPr>
          <w:color w:val="000000" w:themeColor="text1"/>
        </w:rPr>
        <w:t xml:space="preserve"> of them were from city_103,</w:t>
      </w:r>
      <w:r w:rsidR="0003502C">
        <w:rPr>
          <w:color w:val="000000" w:themeColor="text1"/>
        </w:rPr>
        <w:t xml:space="preserve"> </w:t>
      </w:r>
      <w:r w:rsidR="00F15811" w:rsidRPr="00E62FC6">
        <w:rPr>
          <w:color w:val="000000" w:themeColor="text1"/>
        </w:rPr>
        <w:t>city_160 and city_21</w:t>
      </w:r>
      <w:r w:rsidRPr="00E62FC6">
        <w:rPr>
          <w:color w:val="000000" w:themeColor="text1"/>
        </w:rPr>
        <w:t>, which</w:t>
      </w:r>
      <w:r w:rsidR="00922BC1" w:rsidRPr="00E62FC6">
        <w:rPr>
          <w:color w:val="000000" w:themeColor="text1"/>
        </w:rPr>
        <w:t xml:space="preserve"> shares almost </w:t>
      </w:r>
      <w:r w:rsidR="00451CE5">
        <w:rPr>
          <w:color w:val="000000" w:themeColor="text1"/>
        </w:rPr>
        <w:t>46</w:t>
      </w:r>
      <w:r w:rsidR="00922BC1" w:rsidRPr="00E62FC6">
        <w:rPr>
          <w:color w:val="000000" w:themeColor="text1"/>
        </w:rPr>
        <w:t>% of the total number.</w:t>
      </w:r>
    </w:p>
    <w:p w14:paraId="1C6D7368" w14:textId="5B956E3B" w:rsidR="0019151D" w:rsidRPr="00116482" w:rsidRDefault="0019151D" w:rsidP="008F089A">
      <w:pPr>
        <w:rPr>
          <w:color w:val="FF0000"/>
        </w:rPr>
      </w:pPr>
    </w:p>
    <w:p w14:paraId="4F3BA449" w14:textId="77777777" w:rsidR="0019151D" w:rsidRDefault="0019151D" w:rsidP="008F089A"/>
    <w:p w14:paraId="16CCA5D6" w14:textId="77777777" w:rsidR="0019151D" w:rsidRDefault="0019151D" w:rsidP="008F089A"/>
    <w:p w14:paraId="42C46F06" w14:textId="6CD62078" w:rsidR="00F15811" w:rsidRDefault="00116482" w:rsidP="008C3AC5">
      <w:r>
        <w:t xml:space="preserve">   </w:t>
      </w:r>
      <w:r w:rsidR="0000113A">
        <w:rPr>
          <w:noProof/>
        </w:rPr>
        <w:drawing>
          <wp:inline distT="0" distB="0" distL="0" distR="0" wp14:anchorId="706F8EC8" wp14:editId="5DBA10E0">
            <wp:extent cx="4842934" cy="2863983"/>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0630" cy="2868534"/>
                    </a:xfrm>
                    <a:prstGeom prst="rect">
                      <a:avLst/>
                    </a:prstGeom>
                    <a:noFill/>
                    <a:ln>
                      <a:noFill/>
                    </a:ln>
                  </pic:spPr>
                </pic:pic>
              </a:graphicData>
            </a:graphic>
          </wp:inline>
        </w:drawing>
      </w:r>
    </w:p>
    <w:p w14:paraId="0416F98E" w14:textId="335AAC9E" w:rsidR="00B8795A"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p>
    <w:p w14:paraId="389CF321" w14:textId="782808A2" w:rsidR="006541E4" w:rsidRDefault="006541E4" w:rsidP="008C3AC5">
      <w:pPr>
        <w:rPr>
          <w:i/>
          <w:iCs/>
        </w:rPr>
      </w:pPr>
    </w:p>
    <w:p w14:paraId="32E03247" w14:textId="77777777" w:rsidR="006541E4" w:rsidRPr="006541E4" w:rsidRDefault="006541E4"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0E59C05B" w:rsidR="00922BC1" w:rsidRPr="00B8795A" w:rsidRDefault="00922BC1" w:rsidP="00155E30">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F7DBEDD" w14:textId="5253101F" w:rsidR="00116482" w:rsidRDefault="00116482" w:rsidP="008C3AC5"/>
    <w:p w14:paraId="579E4822" w14:textId="0D69329E" w:rsidR="004C42F4" w:rsidRDefault="004C42F4" w:rsidP="004C42F4">
      <w:pPr>
        <w:pStyle w:val="Heading2"/>
        <w:rPr>
          <w:rFonts w:ascii="Times New Roman" w:hAnsi="Times New Roman" w:cs="Times New Roman"/>
        </w:rPr>
      </w:pPr>
      <w:bookmarkStart w:id="26" w:name="_Toc5670341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1E5B2BB" w:rsidR="00B860D2" w:rsidRDefault="004916D5" w:rsidP="004C42F4">
      <w:pPr>
        <w:rPr>
          <w:lang w:eastAsia="en-US"/>
        </w:rPr>
      </w:pPr>
      <w:r>
        <w:rPr>
          <w:i/>
          <w:iCs/>
          <w:noProof/>
          <w:lang w:eastAsia="en-US"/>
        </w:rPr>
        <mc:AlternateContent>
          <mc:Choice Requires="wps">
            <w:drawing>
              <wp:anchor distT="0" distB="0" distL="114300" distR="114300" simplePos="0" relativeHeight="251663360" behindDoc="0" locked="0" layoutInCell="1" allowOverlap="1" wp14:anchorId="7B1F9A39" wp14:editId="17254ACD">
                <wp:simplePos x="0" y="0"/>
                <wp:positionH relativeFrom="column">
                  <wp:posOffset>3773805</wp:posOffset>
                </wp:positionH>
                <wp:positionV relativeFrom="paragraph">
                  <wp:posOffset>168063</wp:posOffset>
                </wp:positionV>
                <wp:extent cx="1303655" cy="222250"/>
                <wp:effectExtent l="0" t="0" r="17145" b="19050"/>
                <wp:wrapNone/>
                <wp:docPr id="19" name="Text Box 19"/>
                <wp:cNvGraphicFramePr/>
                <a:graphic xmlns:a="http://schemas.openxmlformats.org/drawingml/2006/main">
                  <a:graphicData uri="http://schemas.microsoft.com/office/word/2010/wordprocessingShape">
                    <wps:wsp>
                      <wps:cNvSpPr txBox="1"/>
                      <wps:spPr>
                        <a:xfrm>
                          <a:off x="0" y="0"/>
                          <a:ext cx="1303655" cy="222250"/>
                        </a:xfrm>
                        <a:prstGeom prst="rect">
                          <a:avLst/>
                        </a:prstGeom>
                        <a:solidFill>
                          <a:schemeClr val="lt1"/>
                        </a:solidFill>
                        <a:ln w="6350">
                          <a:solidFill>
                            <a:prstClr val="black"/>
                          </a:solidFill>
                        </a:ln>
                      </wps:spPr>
                      <wps:txbx>
                        <w:txbxContent>
                          <w:p w14:paraId="4502A001" w14:textId="60CCF92A" w:rsidR="00602C17" w:rsidRPr="004B72C8" w:rsidRDefault="00602C17" w:rsidP="00AC7A35">
                            <w:pPr>
                              <w:jc w:val="center"/>
                              <w:rPr>
                                <w:sz w:val="16"/>
                                <w:szCs w:val="16"/>
                              </w:rPr>
                            </w:pPr>
                            <w:r>
                              <w:rPr>
                                <w:sz w:val="16"/>
                                <w:szCs w:val="16"/>
                              </w:rPr>
                              <w:t>Normalized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F9A39" id="_x0000_t202" coordsize="21600,21600" o:spt="202" path="m,l,21600r21600,l21600,xe">
                <v:stroke joinstyle="miter"/>
                <v:path gradientshapeok="t" o:connecttype="rect"/>
              </v:shapetype>
              <v:shape id="Text Box 19" o:spid="_x0000_s1026" type="#_x0000_t202" style="position:absolute;margin-left:297.15pt;margin-top:13.25pt;width:102.65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" fillcolor="white [3201]" strokeweight=".5pt">
                <v:textbox>
                  <w:txbxContent>
                    <w:p w14:paraId="4502A001" w14:textId="60CCF92A" w:rsidR="00602C17" w:rsidRPr="004B72C8" w:rsidRDefault="00602C17" w:rsidP="00AC7A35">
                      <w:pPr>
                        <w:jc w:val="center"/>
                        <w:rPr>
                          <w:sz w:val="16"/>
                          <w:szCs w:val="16"/>
                        </w:rPr>
                      </w:pPr>
                      <w:r>
                        <w:rPr>
                          <w:sz w:val="16"/>
                          <w:szCs w:val="16"/>
                        </w:rPr>
                        <w:t>Normalized distribution</w:t>
                      </w:r>
                    </w:p>
                  </w:txbxContent>
                </v:textbox>
              </v:shape>
            </w:pict>
          </mc:Fallback>
        </mc:AlternateContent>
      </w:r>
    </w:p>
    <w:p w14:paraId="31B6057D" w14:textId="43C25939" w:rsidR="00880D16" w:rsidRDefault="00880D16" w:rsidP="004C42F4">
      <w:pPr>
        <w:rPr>
          <w:lang w:eastAsia="en-US"/>
        </w:rPr>
      </w:pPr>
    </w:p>
    <w:p w14:paraId="0F3E14FC" w14:textId="34E37741" w:rsidR="004916D5" w:rsidRDefault="004916D5" w:rsidP="004916D5">
      <w:r>
        <w:rPr>
          <w:noProof/>
        </w:rPr>
        <w:drawing>
          <wp:inline distT="0" distB="0" distL="0" distR="0" wp14:anchorId="1558C7D1" wp14:editId="7842D455">
            <wp:extent cx="2836333" cy="1646864"/>
            <wp:effectExtent l="0" t="0" r="0" b="444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5242" cy="1657843"/>
                    </a:xfrm>
                    <a:prstGeom prst="rect">
                      <a:avLst/>
                    </a:prstGeom>
                    <a:noFill/>
                    <a:ln>
                      <a:noFill/>
                    </a:ln>
                  </pic:spPr>
                </pic:pic>
              </a:graphicData>
            </a:graphic>
          </wp:inline>
        </w:drawing>
      </w:r>
      <w:r>
        <w:rPr>
          <w:noProof/>
        </w:rPr>
        <w:drawing>
          <wp:inline distT="0" distB="0" distL="0" distR="0" wp14:anchorId="7051DAA6" wp14:editId="02F33313">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6E972F19"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 and after normalization</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670341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670341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670341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2"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670342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670342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2592200E" w14:textId="0382DD70" w:rsidR="00B57B80"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p>
    <w:p w14:paraId="2CD8E134" w14:textId="174454B2" w:rsidR="004112C2" w:rsidRDefault="004112C2" w:rsidP="005D5867">
      <w:pPr>
        <w:rPr>
          <w:lang w:eastAsia="en-US"/>
        </w:rPr>
      </w:pPr>
    </w:p>
    <w:p w14:paraId="3371EB1C" w14:textId="77777777" w:rsidR="004112C2" w:rsidRPr="00B57B80" w:rsidRDefault="004112C2" w:rsidP="005D5867">
      <w:pPr>
        <w:rPr>
          <w:lang w:eastAsia="en-US"/>
        </w:rPr>
      </w:pPr>
    </w:p>
    <w:p w14:paraId="3F45B498" w14:textId="141D248D"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 xml:space="preserve">on 5 test folds. </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4889F48"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  (dataset: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 in top 20%</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w:t>
      </w:r>
      <w:r w:rsidR="00301516" w:rsidRPr="006B7A10">
        <w:rPr>
          <w:rFonts w:ascii="Times New Roman" w:hAnsi="Times New Roman" w:cs="Times New Roman"/>
          <w:sz w:val="24"/>
          <w:szCs w:val="24"/>
          <w:highlight w:val="yellow"/>
        </w:rPr>
        <w:t xml:space="preserve"> in top</w:t>
      </w:r>
      <w:r w:rsidR="00FB3EE5" w:rsidRPr="006B7A10">
        <w:rPr>
          <w:rFonts w:ascii="Times New Roman" w:hAnsi="Times New Roman" w:cs="Times New Roman"/>
          <w:sz w:val="24"/>
          <w:szCs w:val="24"/>
          <w:highlight w:val="yellow"/>
        </w:rPr>
        <w:t xml:space="preserve"> </w:t>
      </w:r>
      <w:r w:rsidR="00301516" w:rsidRPr="006B7A10">
        <w:rPr>
          <w:rFonts w:ascii="Times New Roman" w:hAnsi="Times New Roman" w:cs="Times New Roman"/>
          <w:sz w:val="24"/>
          <w:szCs w:val="24"/>
          <w:highlight w:val="yellow"/>
        </w:rPr>
        <w:t>50</w:t>
      </w:r>
      <w:r w:rsidR="00FB3EE5" w:rsidRPr="006B7A10">
        <w:rPr>
          <w:rFonts w:ascii="Times New Roman" w:hAnsi="Times New Roman" w:cs="Times New Roman"/>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4"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002416C" w:rsidR="00E462A8" w:rsidRPr="00E462A8" w:rsidRDefault="00E462A8" w:rsidP="005D5867">
      <w:pPr>
        <w:rPr>
          <w:i/>
          <w:iCs/>
          <w:lang w:eastAsia="en-US"/>
        </w:rPr>
      </w:pPr>
      <w:r w:rsidRPr="00E462A8">
        <w:rPr>
          <w:i/>
          <w:iCs/>
          <w:lang w:eastAsia="en-US"/>
        </w:rPr>
        <w:lastRenderedPageBreak/>
        <w:t>Table 6.4 Model performance on Testing (30%) set</w:t>
      </w:r>
      <w:r w:rsidR="0014468A">
        <w:rPr>
          <w:i/>
          <w:iCs/>
          <w:lang w:eastAsia="en-US"/>
        </w:rPr>
        <w:t xml:space="preserve"> (sorted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4D1FCF40" w14:textId="426E4024" w:rsidR="006F6EF7" w:rsidRDefault="006F6EF7" w:rsidP="005D5867">
      <w:pPr>
        <w:rPr>
          <w:lang w:eastAsia="en-US"/>
        </w:rPr>
      </w:pPr>
    </w:p>
    <w:p w14:paraId="4416E99C" w14:textId="764ACD68" w:rsidR="008A1696" w:rsidRDefault="008009FA"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670342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5" w:history="1">
        <w:r w:rsidR="0073547D" w:rsidRPr="0073547D">
          <w:rPr>
            <w:rStyle w:val="Hyperlink"/>
            <w:lang w:eastAsia="en-US"/>
          </w:rPr>
          <w:t>Nitesh Chawla</w:t>
        </w:r>
      </w:hyperlink>
      <w:r w:rsidR="0073547D" w:rsidRPr="0073547D">
        <w:rPr>
          <w:lang w:eastAsia="en-US"/>
        </w:rPr>
        <w:t>, et al. in their 2002 paper named for the technique titled “</w:t>
      </w:r>
      <w:hyperlink r:id="rId26"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7"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670342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948" w:type="dxa"/>
        <w:tblCellMar>
          <w:top w:w="15" w:type="dxa"/>
          <w:bottom w:w="15" w:type="dxa"/>
        </w:tblCellMar>
        <w:tblLook w:val="04A0" w:firstRow="1" w:lastRow="0" w:firstColumn="1" w:lastColumn="0" w:noHBand="0" w:noVBand="1"/>
      </w:tblPr>
      <w:tblGrid>
        <w:gridCol w:w="1278"/>
        <w:gridCol w:w="1332"/>
        <w:gridCol w:w="1080"/>
        <w:gridCol w:w="1080"/>
        <w:gridCol w:w="1260"/>
        <w:gridCol w:w="1980"/>
        <w:gridCol w:w="1938"/>
      </w:tblGrid>
      <w:tr w:rsidR="00CD6E06" w:rsidRPr="00CD6E06" w14:paraId="36291D32" w14:textId="77777777" w:rsidTr="00CD6E06">
        <w:trPr>
          <w:trHeight w:val="362"/>
        </w:trPr>
        <w:tc>
          <w:tcPr>
            <w:tcW w:w="1278" w:type="dxa"/>
            <w:tcBorders>
              <w:top w:val="single" w:sz="4" w:space="0" w:color="auto"/>
              <w:left w:val="nil"/>
              <w:bottom w:val="single" w:sz="4" w:space="0" w:color="auto"/>
            </w:tcBorders>
            <w:shd w:val="clear" w:color="000000" w:fill="D0CECE"/>
            <w:noWrap/>
            <w:vAlign w:val="bottom"/>
            <w:hideMark/>
          </w:tcPr>
          <w:p w14:paraId="3E2D8AA0" w14:textId="77777777" w:rsidR="00CD6E06" w:rsidRPr="00CD6E06" w:rsidRDefault="00CD6E06" w:rsidP="00CD6E06">
            <w:pPr>
              <w:rPr>
                <w:color w:val="000000"/>
                <w:sz w:val="21"/>
                <w:szCs w:val="21"/>
              </w:rPr>
            </w:pPr>
            <w:r w:rsidRPr="00CD6E06">
              <w:rPr>
                <w:color w:val="000000"/>
                <w:sz w:val="21"/>
                <w:szCs w:val="21"/>
              </w:rPr>
              <w:t> Model</w:t>
            </w:r>
          </w:p>
        </w:tc>
        <w:tc>
          <w:tcPr>
            <w:tcW w:w="1332" w:type="dxa"/>
            <w:tcBorders>
              <w:top w:val="single" w:sz="4" w:space="0" w:color="auto"/>
              <w:bottom w:val="single" w:sz="4" w:space="0" w:color="auto"/>
            </w:tcBorders>
            <w:shd w:val="clear" w:color="000000" w:fill="D0CECE"/>
            <w:noWrap/>
            <w:vAlign w:val="bottom"/>
            <w:hideMark/>
          </w:tcPr>
          <w:p w14:paraId="742BFBCE" w14:textId="77777777" w:rsidR="00CD6E06" w:rsidRPr="00CD6E06" w:rsidRDefault="00CD6E06" w:rsidP="00CD6E06">
            <w:pPr>
              <w:rPr>
                <w:color w:val="000000"/>
                <w:sz w:val="21"/>
                <w:szCs w:val="21"/>
              </w:rPr>
            </w:pPr>
            <w:r w:rsidRPr="00CD6E06">
              <w:rPr>
                <w:color w:val="000000"/>
                <w:sz w:val="21"/>
                <w:szCs w:val="21"/>
              </w:rPr>
              <w:t>Precision</w:t>
            </w:r>
          </w:p>
        </w:tc>
        <w:tc>
          <w:tcPr>
            <w:tcW w:w="1080" w:type="dxa"/>
            <w:tcBorders>
              <w:top w:val="single" w:sz="4" w:space="0" w:color="auto"/>
              <w:bottom w:val="single" w:sz="4" w:space="0" w:color="auto"/>
            </w:tcBorders>
            <w:shd w:val="clear" w:color="000000" w:fill="D0CECE"/>
            <w:noWrap/>
            <w:vAlign w:val="bottom"/>
            <w:hideMark/>
          </w:tcPr>
          <w:p w14:paraId="56680C50" w14:textId="77777777" w:rsidR="00CD6E06" w:rsidRPr="00CD6E06" w:rsidRDefault="00CD6E06" w:rsidP="00CD6E06">
            <w:pPr>
              <w:rPr>
                <w:color w:val="000000"/>
                <w:sz w:val="21"/>
                <w:szCs w:val="21"/>
              </w:rPr>
            </w:pPr>
            <w:r w:rsidRPr="00CD6E06">
              <w:rPr>
                <w:color w:val="000000"/>
                <w:sz w:val="21"/>
                <w:szCs w:val="21"/>
              </w:rPr>
              <w:t>Recall</w:t>
            </w:r>
          </w:p>
        </w:tc>
        <w:tc>
          <w:tcPr>
            <w:tcW w:w="1080" w:type="dxa"/>
            <w:tcBorders>
              <w:top w:val="single" w:sz="4" w:space="0" w:color="auto"/>
              <w:bottom w:val="single" w:sz="4" w:space="0" w:color="auto"/>
            </w:tcBorders>
            <w:shd w:val="clear" w:color="000000" w:fill="D0CECE"/>
            <w:noWrap/>
            <w:vAlign w:val="bottom"/>
            <w:hideMark/>
          </w:tcPr>
          <w:p w14:paraId="70AD4A47" w14:textId="77777777" w:rsidR="00CD6E06" w:rsidRPr="00CD6E06" w:rsidRDefault="00CD6E06" w:rsidP="00CD6E06">
            <w:pPr>
              <w:rPr>
                <w:color w:val="000000"/>
                <w:sz w:val="21"/>
                <w:szCs w:val="21"/>
              </w:rPr>
            </w:pPr>
            <w:r w:rsidRPr="00CD6E06">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4307713E" w14:textId="77777777" w:rsidR="00CD6E06" w:rsidRPr="00CD6E06" w:rsidRDefault="00CD6E06" w:rsidP="00CD6E06">
            <w:pPr>
              <w:rPr>
                <w:color w:val="000000"/>
                <w:sz w:val="21"/>
                <w:szCs w:val="21"/>
              </w:rPr>
            </w:pPr>
            <w:r w:rsidRPr="00CD6E06">
              <w:rPr>
                <w:color w:val="000000"/>
                <w:sz w:val="21"/>
                <w:szCs w:val="21"/>
              </w:rPr>
              <w:t>ROC_AUC</w:t>
            </w:r>
          </w:p>
        </w:tc>
        <w:tc>
          <w:tcPr>
            <w:tcW w:w="1980" w:type="dxa"/>
            <w:tcBorders>
              <w:top w:val="single" w:sz="4" w:space="0" w:color="auto"/>
              <w:bottom w:val="single" w:sz="4" w:space="0" w:color="auto"/>
            </w:tcBorders>
            <w:shd w:val="clear" w:color="000000" w:fill="D0CECE"/>
            <w:noWrap/>
            <w:vAlign w:val="bottom"/>
            <w:hideMark/>
          </w:tcPr>
          <w:p w14:paraId="0F901D49" w14:textId="1ECB698D"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20%</w:t>
            </w:r>
          </w:p>
        </w:tc>
        <w:tc>
          <w:tcPr>
            <w:tcW w:w="1938" w:type="dxa"/>
            <w:tcBorders>
              <w:top w:val="single" w:sz="4" w:space="0" w:color="auto"/>
              <w:bottom w:val="single" w:sz="4" w:space="0" w:color="auto"/>
            </w:tcBorders>
            <w:shd w:val="clear" w:color="000000" w:fill="D0CECE"/>
            <w:noWrap/>
            <w:vAlign w:val="bottom"/>
            <w:hideMark/>
          </w:tcPr>
          <w:p w14:paraId="26C0311E" w14:textId="005B5538"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50%</w:t>
            </w:r>
          </w:p>
        </w:tc>
      </w:tr>
      <w:tr w:rsidR="00CD6E06" w:rsidRPr="00CD6E06" w14:paraId="6B5B5212" w14:textId="77777777" w:rsidTr="00CD6E06">
        <w:trPr>
          <w:trHeight w:val="300"/>
        </w:trPr>
        <w:tc>
          <w:tcPr>
            <w:tcW w:w="1278" w:type="dxa"/>
            <w:tcBorders>
              <w:top w:val="single" w:sz="4" w:space="0" w:color="auto"/>
              <w:left w:val="nil"/>
              <w:bottom w:val="nil"/>
              <w:right w:val="nil"/>
            </w:tcBorders>
            <w:shd w:val="clear" w:color="000000" w:fill="FFFFFF"/>
            <w:vAlign w:val="bottom"/>
            <w:hideMark/>
          </w:tcPr>
          <w:p w14:paraId="6251E413" w14:textId="77777777" w:rsidR="00CD6E06" w:rsidRPr="00CD6E06" w:rsidRDefault="00CD6E06" w:rsidP="00CD6E06">
            <w:pPr>
              <w:rPr>
                <w:color w:val="000000"/>
                <w:sz w:val="21"/>
                <w:szCs w:val="21"/>
              </w:rPr>
            </w:pPr>
            <w:r w:rsidRPr="00CD6E06">
              <w:rPr>
                <w:color w:val="000000"/>
                <w:sz w:val="21"/>
                <w:szCs w:val="21"/>
              </w:rPr>
              <w:t>XGB</w:t>
            </w:r>
          </w:p>
        </w:tc>
        <w:tc>
          <w:tcPr>
            <w:tcW w:w="1332" w:type="dxa"/>
            <w:tcBorders>
              <w:top w:val="single" w:sz="4" w:space="0" w:color="auto"/>
              <w:left w:val="nil"/>
              <w:bottom w:val="nil"/>
              <w:right w:val="nil"/>
            </w:tcBorders>
            <w:shd w:val="clear" w:color="000000" w:fill="FFFFFF"/>
            <w:noWrap/>
            <w:vAlign w:val="bottom"/>
            <w:hideMark/>
          </w:tcPr>
          <w:p w14:paraId="7AA78FBB" w14:textId="77777777" w:rsidR="00CD6E06" w:rsidRPr="00CD6E06" w:rsidRDefault="00CD6E06" w:rsidP="00CD6E06">
            <w:pPr>
              <w:jc w:val="right"/>
              <w:rPr>
                <w:color w:val="000000"/>
                <w:sz w:val="21"/>
                <w:szCs w:val="21"/>
              </w:rPr>
            </w:pPr>
            <w:r w:rsidRPr="00CD6E06">
              <w:rPr>
                <w:color w:val="000000"/>
                <w:sz w:val="21"/>
                <w:szCs w:val="21"/>
              </w:rPr>
              <w:t>16.82</w:t>
            </w:r>
          </w:p>
        </w:tc>
        <w:tc>
          <w:tcPr>
            <w:tcW w:w="1080" w:type="dxa"/>
            <w:tcBorders>
              <w:top w:val="single" w:sz="4" w:space="0" w:color="auto"/>
              <w:left w:val="nil"/>
              <w:bottom w:val="nil"/>
              <w:right w:val="nil"/>
            </w:tcBorders>
            <w:shd w:val="clear" w:color="000000" w:fill="FFFFFF"/>
            <w:noWrap/>
            <w:vAlign w:val="bottom"/>
            <w:hideMark/>
          </w:tcPr>
          <w:p w14:paraId="0941E92E" w14:textId="77777777" w:rsidR="00CD6E06" w:rsidRPr="00CD6E06" w:rsidRDefault="00CD6E06" w:rsidP="00CD6E06">
            <w:pPr>
              <w:jc w:val="right"/>
              <w:rPr>
                <w:color w:val="000000"/>
                <w:sz w:val="21"/>
                <w:szCs w:val="21"/>
              </w:rPr>
            </w:pPr>
            <w:r w:rsidRPr="00CD6E06">
              <w:rPr>
                <w:color w:val="000000"/>
                <w:sz w:val="21"/>
                <w:szCs w:val="21"/>
              </w:rPr>
              <w:t>2.70</w:t>
            </w:r>
          </w:p>
        </w:tc>
        <w:tc>
          <w:tcPr>
            <w:tcW w:w="1080" w:type="dxa"/>
            <w:tcBorders>
              <w:top w:val="single" w:sz="4" w:space="0" w:color="auto"/>
              <w:left w:val="nil"/>
              <w:bottom w:val="nil"/>
              <w:right w:val="nil"/>
            </w:tcBorders>
            <w:shd w:val="clear" w:color="000000" w:fill="FFFFFF"/>
            <w:noWrap/>
            <w:vAlign w:val="bottom"/>
            <w:hideMark/>
          </w:tcPr>
          <w:p w14:paraId="409B4115" w14:textId="77777777" w:rsidR="00CD6E06" w:rsidRPr="00CD6E06" w:rsidRDefault="00CD6E06" w:rsidP="00CD6E06">
            <w:pPr>
              <w:jc w:val="right"/>
              <w:rPr>
                <w:color w:val="000000"/>
                <w:sz w:val="21"/>
                <w:szCs w:val="21"/>
              </w:rPr>
            </w:pPr>
            <w:r w:rsidRPr="00CD6E06">
              <w:rPr>
                <w:color w:val="000000"/>
                <w:sz w:val="21"/>
                <w:szCs w:val="21"/>
              </w:rPr>
              <w:t>6.35</w:t>
            </w:r>
          </w:p>
        </w:tc>
        <w:tc>
          <w:tcPr>
            <w:tcW w:w="1260" w:type="dxa"/>
            <w:tcBorders>
              <w:top w:val="single" w:sz="4" w:space="0" w:color="auto"/>
              <w:left w:val="nil"/>
              <w:bottom w:val="nil"/>
              <w:right w:val="nil"/>
            </w:tcBorders>
            <w:shd w:val="clear" w:color="000000" w:fill="FFFFFF"/>
            <w:noWrap/>
            <w:vAlign w:val="bottom"/>
            <w:hideMark/>
          </w:tcPr>
          <w:p w14:paraId="1F1CA563" w14:textId="77777777" w:rsidR="00CD6E06" w:rsidRPr="00CD6E06" w:rsidRDefault="00CD6E06" w:rsidP="00CD6E06">
            <w:pPr>
              <w:jc w:val="right"/>
              <w:rPr>
                <w:color w:val="000000"/>
                <w:sz w:val="21"/>
                <w:szCs w:val="21"/>
              </w:rPr>
            </w:pPr>
            <w:r w:rsidRPr="00CD6E06">
              <w:rPr>
                <w:color w:val="000000"/>
                <w:sz w:val="21"/>
                <w:szCs w:val="21"/>
              </w:rPr>
              <w:t>0.17</w:t>
            </w:r>
          </w:p>
        </w:tc>
        <w:tc>
          <w:tcPr>
            <w:tcW w:w="1980" w:type="dxa"/>
            <w:tcBorders>
              <w:top w:val="single" w:sz="4" w:space="0" w:color="auto"/>
              <w:left w:val="nil"/>
              <w:bottom w:val="nil"/>
              <w:right w:val="nil"/>
            </w:tcBorders>
            <w:shd w:val="clear" w:color="000000" w:fill="FFFFFF"/>
            <w:noWrap/>
            <w:vAlign w:val="bottom"/>
            <w:hideMark/>
          </w:tcPr>
          <w:p w14:paraId="290189E1" w14:textId="77777777" w:rsidR="00CD6E06" w:rsidRPr="00CD6E06" w:rsidRDefault="00CD6E06" w:rsidP="00CD6E06">
            <w:pPr>
              <w:jc w:val="right"/>
              <w:rPr>
                <w:color w:val="9C0006"/>
                <w:sz w:val="21"/>
                <w:szCs w:val="21"/>
              </w:rPr>
            </w:pPr>
            <w:r w:rsidRPr="00CD6E06">
              <w:rPr>
                <w:color w:val="9C0006"/>
                <w:sz w:val="21"/>
                <w:szCs w:val="21"/>
              </w:rPr>
              <w:t>-4.44</w:t>
            </w:r>
          </w:p>
        </w:tc>
        <w:tc>
          <w:tcPr>
            <w:tcW w:w="1938" w:type="dxa"/>
            <w:tcBorders>
              <w:top w:val="single" w:sz="4" w:space="0" w:color="auto"/>
              <w:left w:val="nil"/>
              <w:bottom w:val="nil"/>
              <w:right w:val="nil"/>
            </w:tcBorders>
            <w:shd w:val="clear" w:color="000000" w:fill="FFFFFF"/>
            <w:noWrap/>
            <w:vAlign w:val="bottom"/>
            <w:hideMark/>
          </w:tcPr>
          <w:p w14:paraId="3B133815" w14:textId="77777777" w:rsidR="00CD6E06" w:rsidRPr="00CD6E06" w:rsidRDefault="00CD6E06" w:rsidP="00CD6E06">
            <w:pPr>
              <w:jc w:val="right"/>
              <w:rPr>
                <w:color w:val="9C0006"/>
                <w:sz w:val="21"/>
                <w:szCs w:val="21"/>
              </w:rPr>
            </w:pPr>
            <w:r w:rsidRPr="00CD6E06">
              <w:rPr>
                <w:color w:val="9C0006"/>
                <w:sz w:val="21"/>
                <w:szCs w:val="21"/>
              </w:rPr>
              <w:t>-1.32</w:t>
            </w:r>
          </w:p>
        </w:tc>
      </w:tr>
      <w:tr w:rsidR="00CD6E06" w:rsidRPr="00CD6E06" w14:paraId="110AE5C3" w14:textId="77777777" w:rsidTr="00CD6E06">
        <w:trPr>
          <w:trHeight w:val="300"/>
        </w:trPr>
        <w:tc>
          <w:tcPr>
            <w:tcW w:w="1278" w:type="dxa"/>
            <w:tcBorders>
              <w:top w:val="nil"/>
              <w:left w:val="nil"/>
              <w:bottom w:val="nil"/>
              <w:right w:val="nil"/>
            </w:tcBorders>
            <w:shd w:val="clear" w:color="000000" w:fill="FFFFFF"/>
            <w:vAlign w:val="bottom"/>
            <w:hideMark/>
          </w:tcPr>
          <w:p w14:paraId="29687194" w14:textId="77777777" w:rsidR="00CD6E06" w:rsidRPr="00CD6E06" w:rsidRDefault="00CD6E06" w:rsidP="00CD6E06">
            <w:pPr>
              <w:rPr>
                <w:color w:val="000000"/>
                <w:sz w:val="21"/>
                <w:szCs w:val="21"/>
              </w:rPr>
            </w:pPr>
            <w:r w:rsidRPr="00CD6E06">
              <w:rPr>
                <w:color w:val="000000"/>
                <w:sz w:val="21"/>
                <w:szCs w:val="21"/>
              </w:rPr>
              <w:t>SVC</w:t>
            </w:r>
          </w:p>
        </w:tc>
        <w:tc>
          <w:tcPr>
            <w:tcW w:w="1332" w:type="dxa"/>
            <w:tcBorders>
              <w:top w:val="nil"/>
              <w:left w:val="nil"/>
              <w:bottom w:val="nil"/>
              <w:right w:val="nil"/>
            </w:tcBorders>
            <w:shd w:val="clear" w:color="000000" w:fill="FFFFFF"/>
            <w:noWrap/>
            <w:vAlign w:val="bottom"/>
            <w:hideMark/>
          </w:tcPr>
          <w:p w14:paraId="26DA0A1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15C2E217"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706840E1"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6A8DDE3D" w14:textId="77777777" w:rsidR="00CD6E06" w:rsidRPr="00CD6E06" w:rsidRDefault="00CD6E06" w:rsidP="00CD6E06">
            <w:pPr>
              <w:jc w:val="right"/>
              <w:rPr>
                <w:color w:val="000000"/>
                <w:sz w:val="21"/>
                <w:szCs w:val="21"/>
              </w:rPr>
            </w:pPr>
            <w:r w:rsidRPr="00CD6E06">
              <w:rPr>
                <w:color w:val="000000"/>
                <w:sz w:val="21"/>
                <w:szCs w:val="21"/>
              </w:rPr>
              <w:t>14.40</w:t>
            </w:r>
          </w:p>
        </w:tc>
        <w:tc>
          <w:tcPr>
            <w:tcW w:w="1980" w:type="dxa"/>
            <w:tcBorders>
              <w:top w:val="nil"/>
              <w:left w:val="nil"/>
              <w:bottom w:val="nil"/>
              <w:right w:val="nil"/>
            </w:tcBorders>
            <w:shd w:val="clear" w:color="000000" w:fill="FFFFFF"/>
            <w:noWrap/>
            <w:vAlign w:val="bottom"/>
            <w:hideMark/>
          </w:tcPr>
          <w:p w14:paraId="5F93B694" w14:textId="77777777" w:rsidR="00CD6E06" w:rsidRPr="00CD6E06" w:rsidRDefault="00CD6E06" w:rsidP="00CD6E06">
            <w:pPr>
              <w:jc w:val="right"/>
              <w:rPr>
                <w:color w:val="000000"/>
                <w:sz w:val="21"/>
                <w:szCs w:val="21"/>
              </w:rPr>
            </w:pPr>
            <w:r w:rsidRPr="00CD6E06">
              <w:rPr>
                <w:color w:val="000000"/>
                <w:sz w:val="21"/>
                <w:szCs w:val="21"/>
              </w:rPr>
              <w:t>39.47</w:t>
            </w:r>
          </w:p>
        </w:tc>
        <w:tc>
          <w:tcPr>
            <w:tcW w:w="1938" w:type="dxa"/>
            <w:tcBorders>
              <w:top w:val="nil"/>
              <w:left w:val="nil"/>
              <w:bottom w:val="nil"/>
              <w:right w:val="nil"/>
            </w:tcBorders>
            <w:shd w:val="clear" w:color="000000" w:fill="FFFFFF"/>
            <w:noWrap/>
            <w:vAlign w:val="bottom"/>
            <w:hideMark/>
          </w:tcPr>
          <w:p w14:paraId="40D04599" w14:textId="77777777" w:rsidR="00CD6E06" w:rsidRPr="00CD6E06" w:rsidRDefault="00CD6E06" w:rsidP="00CD6E06">
            <w:pPr>
              <w:jc w:val="right"/>
              <w:rPr>
                <w:color w:val="000000"/>
                <w:sz w:val="21"/>
                <w:szCs w:val="21"/>
              </w:rPr>
            </w:pPr>
            <w:r w:rsidRPr="00CD6E06">
              <w:rPr>
                <w:color w:val="000000"/>
                <w:sz w:val="21"/>
                <w:szCs w:val="21"/>
              </w:rPr>
              <w:t>20.60</w:t>
            </w:r>
          </w:p>
        </w:tc>
      </w:tr>
      <w:tr w:rsidR="00CD6E06" w:rsidRPr="00CD6E06" w14:paraId="1BE056F9" w14:textId="77777777" w:rsidTr="00CD6E06">
        <w:trPr>
          <w:trHeight w:val="300"/>
        </w:trPr>
        <w:tc>
          <w:tcPr>
            <w:tcW w:w="1278" w:type="dxa"/>
            <w:tcBorders>
              <w:top w:val="nil"/>
              <w:left w:val="nil"/>
              <w:bottom w:val="nil"/>
              <w:right w:val="nil"/>
            </w:tcBorders>
            <w:shd w:val="clear" w:color="000000" w:fill="FFFFFF"/>
            <w:vAlign w:val="bottom"/>
            <w:hideMark/>
          </w:tcPr>
          <w:p w14:paraId="6A1D21E2" w14:textId="77777777" w:rsidR="00CD6E06" w:rsidRPr="00CD6E06" w:rsidRDefault="00CD6E06" w:rsidP="00CD6E06">
            <w:pPr>
              <w:rPr>
                <w:color w:val="000000"/>
                <w:sz w:val="21"/>
                <w:szCs w:val="21"/>
              </w:rPr>
            </w:pPr>
            <w:r w:rsidRPr="00CD6E06">
              <w:rPr>
                <w:color w:val="000000"/>
                <w:sz w:val="21"/>
                <w:szCs w:val="21"/>
              </w:rPr>
              <w:t>RF</w:t>
            </w:r>
          </w:p>
        </w:tc>
        <w:tc>
          <w:tcPr>
            <w:tcW w:w="1332" w:type="dxa"/>
            <w:tcBorders>
              <w:top w:val="nil"/>
              <w:left w:val="nil"/>
              <w:bottom w:val="nil"/>
              <w:right w:val="nil"/>
            </w:tcBorders>
            <w:shd w:val="clear" w:color="000000" w:fill="FFFFFF"/>
            <w:noWrap/>
            <w:vAlign w:val="bottom"/>
            <w:hideMark/>
          </w:tcPr>
          <w:p w14:paraId="7AA9D635" w14:textId="77777777" w:rsidR="00CD6E06" w:rsidRPr="00CD6E06" w:rsidRDefault="00CD6E06" w:rsidP="00CD6E06">
            <w:pPr>
              <w:jc w:val="right"/>
              <w:rPr>
                <w:color w:val="9C0006"/>
                <w:sz w:val="21"/>
                <w:szCs w:val="21"/>
              </w:rPr>
            </w:pPr>
            <w:r w:rsidRPr="00CD6E06">
              <w:rPr>
                <w:color w:val="9C0006"/>
                <w:sz w:val="21"/>
                <w:szCs w:val="21"/>
              </w:rPr>
              <w:t>-15.19</w:t>
            </w:r>
          </w:p>
        </w:tc>
        <w:tc>
          <w:tcPr>
            <w:tcW w:w="1080" w:type="dxa"/>
            <w:tcBorders>
              <w:top w:val="nil"/>
              <w:left w:val="nil"/>
              <w:bottom w:val="nil"/>
              <w:right w:val="nil"/>
            </w:tcBorders>
            <w:shd w:val="clear" w:color="000000" w:fill="FFFFFF"/>
            <w:noWrap/>
            <w:vAlign w:val="bottom"/>
            <w:hideMark/>
          </w:tcPr>
          <w:p w14:paraId="608B99CD" w14:textId="77777777" w:rsidR="00CD6E06" w:rsidRPr="00CD6E06" w:rsidRDefault="00CD6E06" w:rsidP="00CD6E06">
            <w:pPr>
              <w:jc w:val="right"/>
              <w:rPr>
                <w:color w:val="000000"/>
                <w:sz w:val="21"/>
                <w:szCs w:val="21"/>
              </w:rPr>
            </w:pPr>
            <w:r w:rsidRPr="00CD6E06">
              <w:rPr>
                <w:color w:val="000000"/>
                <w:sz w:val="21"/>
                <w:szCs w:val="21"/>
              </w:rPr>
              <w:t>17.65</w:t>
            </w:r>
          </w:p>
        </w:tc>
        <w:tc>
          <w:tcPr>
            <w:tcW w:w="1080" w:type="dxa"/>
            <w:tcBorders>
              <w:top w:val="nil"/>
              <w:left w:val="nil"/>
              <w:bottom w:val="nil"/>
              <w:right w:val="nil"/>
            </w:tcBorders>
            <w:shd w:val="clear" w:color="000000" w:fill="FFFFFF"/>
            <w:noWrap/>
            <w:vAlign w:val="bottom"/>
            <w:hideMark/>
          </w:tcPr>
          <w:p w14:paraId="669832B3" w14:textId="77777777" w:rsidR="00CD6E06" w:rsidRPr="00CD6E06" w:rsidRDefault="00CD6E06" w:rsidP="00CD6E06">
            <w:pPr>
              <w:jc w:val="right"/>
              <w:rPr>
                <w:color w:val="000000"/>
                <w:sz w:val="21"/>
                <w:szCs w:val="21"/>
              </w:rPr>
            </w:pPr>
            <w:r w:rsidRPr="00CD6E06">
              <w:rPr>
                <w:color w:val="000000"/>
                <w:sz w:val="21"/>
                <w:szCs w:val="21"/>
              </w:rPr>
              <w:t>11.63</w:t>
            </w:r>
          </w:p>
        </w:tc>
        <w:tc>
          <w:tcPr>
            <w:tcW w:w="1260" w:type="dxa"/>
            <w:tcBorders>
              <w:top w:val="nil"/>
              <w:left w:val="nil"/>
              <w:bottom w:val="nil"/>
              <w:right w:val="nil"/>
            </w:tcBorders>
            <w:shd w:val="clear" w:color="000000" w:fill="FFFFFF"/>
            <w:noWrap/>
            <w:vAlign w:val="bottom"/>
            <w:hideMark/>
          </w:tcPr>
          <w:p w14:paraId="77DDE613" w14:textId="77777777" w:rsidR="00CD6E06" w:rsidRPr="00CD6E06" w:rsidRDefault="00CD6E06" w:rsidP="00CD6E06">
            <w:pPr>
              <w:jc w:val="right"/>
              <w:rPr>
                <w:color w:val="000000"/>
                <w:sz w:val="21"/>
                <w:szCs w:val="21"/>
              </w:rPr>
            </w:pPr>
            <w:r w:rsidRPr="00CD6E06">
              <w:rPr>
                <w:color w:val="000000"/>
                <w:sz w:val="21"/>
                <w:szCs w:val="21"/>
              </w:rPr>
              <w:t>0.67</w:t>
            </w:r>
          </w:p>
        </w:tc>
        <w:tc>
          <w:tcPr>
            <w:tcW w:w="1980" w:type="dxa"/>
            <w:tcBorders>
              <w:top w:val="nil"/>
              <w:left w:val="nil"/>
              <w:bottom w:val="nil"/>
              <w:right w:val="nil"/>
            </w:tcBorders>
            <w:shd w:val="clear" w:color="000000" w:fill="FFFFFF"/>
            <w:noWrap/>
            <w:vAlign w:val="bottom"/>
            <w:hideMark/>
          </w:tcPr>
          <w:p w14:paraId="16D05A12" w14:textId="77777777" w:rsidR="00CD6E06" w:rsidRPr="00CD6E06" w:rsidRDefault="00CD6E06" w:rsidP="00CD6E06">
            <w:pPr>
              <w:jc w:val="right"/>
              <w:rPr>
                <w:color w:val="9C0006"/>
                <w:sz w:val="21"/>
                <w:szCs w:val="21"/>
              </w:rPr>
            </w:pPr>
            <w:r w:rsidRPr="00CD6E06">
              <w:rPr>
                <w:color w:val="9C0006"/>
                <w:sz w:val="21"/>
                <w:szCs w:val="21"/>
              </w:rPr>
              <w:t>-0.95</w:t>
            </w:r>
          </w:p>
        </w:tc>
        <w:tc>
          <w:tcPr>
            <w:tcW w:w="1938" w:type="dxa"/>
            <w:tcBorders>
              <w:top w:val="nil"/>
              <w:left w:val="nil"/>
              <w:bottom w:val="nil"/>
              <w:right w:val="nil"/>
            </w:tcBorders>
            <w:shd w:val="clear" w:color="000000" w:fill="FFFFFF"/>
            <w:noWrap/>
            <w:vAlign w:val="bottom"/>
            <w:hideMark/>
          </w:tcPr>
          <w:p w14:paraId="521C1F0F" w14:textId="77777777" w:rsidR="00CD6E06" w:rsidRPr="00CD6E06" w:rsidRDefault="00CD6E06" w:rsidP="00CD6E06">
            <w:pPr>
              <w:jc w:val="right"/>
              <w:rPr>
                <w:color w:val="9C0006"/>
                <w:sz w:val="21"/>
                <w:szCs w:val="21"/>
              </w:rPr>
            </w:pPr>
            <w:r w:rsidRPr="00CD6E06">
              <w:rPr>
                <w:color w:val="9C0006"/>
                <w:sz w:val="21"/>
                <w:szCs w:val="21"/>
              </w:rPr>
              <w:t>-0.44</w:t>
            </w:r>
          </w:p>
        </w:tc>
      </w:tr>
      <w:tr w:rsidR="00CD6E06" w:rsidRPr="00CD6E06" w14:paraId="7C3FED5B" w14:textId="77777777" w:rsidTr="00CD6E06">
        <w:trPr>
          <w:trHeight w:val="300"/>
        </w:trPr>
        <w:tc>
          <w:tcPr>
            <w:tcW w:w="1278" w:type="dxa"/>
            <w:tcBorders>
              <w:top w:val="nil"/>
              <w:left w:val="nil"/>
              <w:bottom w:val="nil"/>
              <w:right w:val="nil"/>
            </w:tcBorders>
            <w:noWrap/>
            <w:vAlign w:val="bottom"/>
            <w:hideMark/>
          </w:tcPr>
          <w:p w14:paraId="08753DBE" w14:textId="07454315" w:rsidR="00CD6E06" w:rsidRPr="00CD6E06" w:rsidRDefault="00823F33" w:rsidP="00CD6E06">
            <w:pPr>
              <w:rPr>
                <w:color w:val="000000"/>
                <w:sz w:val="21"/>
                <w:szCs w:val="21"/>
              </w:rPr>
            </w:pPr>
            <w:r>
              <w:rPr>
                <w:color w:val="000000"/>
                <w:sz w:val="21"/>
                <w:szCs w:val="21"/>
              </w:rPr>
              <w:t>LR</w:t>
            </w:r>
          </w:p>
        </w:tc>
        <w:tc>
          <w:tcPr>
            <w:tcW w:w="1332" w:type="dxa"/>
            <w:tcBorders>
              <w:top w:val="nil"/>
              <w:left w:val="nil"/>
              <w:bottom w:val="nil"/>
              <w:right w:val="nil"/>
            </w:tcBorders>
            <w:shd w:val="clear" w:color="000000" w:fill="FFFFFF"/>
            <w:noWrap/>
            <w:vAlign w:val="bottom"/>
            <w:hideMark/>
          </w:tcPr>
          <w:p w14:paraId="14CE46B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487C9AA6"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6F45B1E9"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5FC72F27" w14:textId="77777777" w:rsidR="00CD6E06" w:rsidRPr="00CD6E06" w:rsidRDefault="00CD6E06" w:rsidP="00CD6E06">
            <w:pPr>
              <w:jc w:val="right"/>
              <w:rPr>
                <w:color w:val="9C0006"/>
                <w:sz w:val="21"/>
                <w:szCs w:val="21"/>
              </w:rPr>
            </w:pPr>
            <w:r w:rsidRPr="00CD6E06">
              <w:rPr>
                <w:color w:val="9C0006"/>
                <w:sz w:val="21"/>
                <w:szCs w:val="21"/>
              </w:rPr>
              <w:t>-0.95</w:t>
            </w:r>
          </w:p>
        </w:tc>
        <w:tc>
          <w:tcPr>
            <w:tcW w:w="1980" w:type="dxa"/>
            <w:tcBorders>
              <w:top w:val="nil"/>
              <w:left w:val="nil"/>
              <w:bottom w:val="nil"/>
              <w:right w:val="nil"/>
            </w:tcBorders>
            <w:shd w:val="clear" w:color="000000" w:fill="FFFFFF"/>
            <w:noWrap/>
            <w:vAlign w:val="bottom"/>
            <w:hideMark/>
          </w:tcPr>
          <w:p w14:paraId="7768E094" w14:textId="77777777" w:rsidR="00CD6E06" w:rsidRPr="00CD6E06" w:rsidRDefault="00CD6E06" w:rsidP="00CD6E06">
            <w:pPr>
              <w:jc w:val="right"/>
              <w:rPr>
                <w:color w:val="9C0006"/>
                <w:sz w:val="21"/>
                <w:szCs w:val="21"/>
              </w:rPr>
            </w:pPr>
            <w:r w:rsidRPr="00CD6E06">
              <w:rPr>
                <w:color w:val="9C0006"/>
                <w:sz w:val="21"/>
                <w:szCs w:val="21"/>
              </w:rPr>
              <w:t>-3.44</w:t>
            </w:r>
          </w:p>
        </w:tc>
        <w:tc>
          <w:tcPr>
            <w:tcW w:w="1938" w:type="dxa"/>
            <w:tcBorders>
              <w:top w:val="nil"/>
              <w:left w:val="nil"/>
              <w:bottom w:val="nil"/>
              <w:right w:val="nil"/>
            </w:tcBorders>
            <w:shd w:val="clear" w:color="000000" w:fill="FFFFFF"/>
            <w:noWrap/>
            <w:vAlign w:val="bottom"/>
            <w:hideMark/>
          </w:tcPr>
          <w:p w14:paraId="0D7C7FCF" w14:textId="77777777" w:rsidR="00CD6E06" w:rsidRPr="00CD6E06" w:rsidRDefault="00CD6E06" w:rsidP="00CD6E06">
            <w:pPr>
              <w:jc w:val="right"/>
              <w:rPr>
                <w:color w:val="9C0006"/>
                <w:sz w:val="21"/>
                <w:szCs w:val="21"/>
              </w:rPr>
            </w:pPr>
            <w:r w:rsidRPr="00CD6E06">
              <w:rPr>
                <w:color w:val="9C0006"/>
                <w:sz w:val="21"/>
                <w:szCs w:val="21"/>
              </w:rPr>
              <w:t>-0.62</w:t>
            </w:r>
          </w:p>
        </w:tc>
      </w:tr>
      <w:tr w:rsidR="00CD6E06" w:rsidRPr="00CD6E06" w14:paraId="3EC1EB8F" w14:textId="77777777" w:rsidTr="00CD6E06">
        <w:trPr>
          <w:trHeight w:val="300"/>
        </w:trPr>
        <w:tc>
          <w:tcPr>
            <w:tcW w:w="1278" w:type="dxa"/>
            <w:tcBorders>
              <w:top w:val="nil"/>
              <w:left w:val="nil"/>
              <w:bottom w:val="nil"/>
              <w:right w:val="nil"/>
            </w:tcBorders>
            <w:shd w:val="clear" w:color="000000" w:fill="FFFFFF"/>
            <w:vAlign w:val="bottom"/>
            <w:hideMark/>
          </w:tcPr>
          <w:p w14:paraId="3B81AF00" w14:textId="77777777" w:rsidR="00CD6E06" w:rsidRPr="00CD6E06" w:rsidRDefault="00CD6E06" w:rsidP="00CD6E06">
            <w:pPr>
              <w:rPr>
                <w:color w:val="000000"/>
                <w:sz w:val="21"/>
                <w:szCs w:val="21"/>
              </w:rPr>
            </w:pPr>
            <w:proofErr w:type="spellStart"/>
            <w:r w:rsidRPr="00CD6E06">
              <w:rPr>
                <w:color w:val="000000"/>
                <w:sz w:val="21"/>
                <w:szCs w:val="21"/>
              </w:rPr>
              <w:t>LightGB</w:t>
            </w:r>
            <w:proofErr w:type="spellEnd"/>
          </w:p>
        </w:tc>
        <w:tc>
          <w:tcPr>
            <w:tcW w:w="1332" w:type="dxa"/>
            <w:tcBorders>
              <w:top w:val="nil"/>
              <w:left w:val="nil"/>
              <w:bottom w:val="nil"/>
              <w:right w:val="nil"/>
            </w:tcBorders>
            <w:shd w:val="clear" w:color="000000" w:fill="FFFFFF"/>
            <w:noWrap/>
            <w:vAlign w:val="bottom"/>
            <w:hideMark/>
          </w:tcPr>
          <w:p w14:paraId="79235F0D" w14:textId="77777777" w:rsidR="00CD6E06" w:rsidRPr="00CD6E06" w:rsidRDefault="00CD6E06" w:rsidP="00CD6E06">
            <w:pPr>
              <w:jc w:val="right"/>
              <w:rPr>
                <w:color w:val="9C0006"/>
                <w:sz w:val="21"/>
                <w:szCs w:val="21"/>
              </w:rPr>
            </w:pPr>
            <w:r w:rsidRPr="00CD6E06">
              <w:rPr>
                <w:color w:val="9C0006"/>
                <w:sz w:val="21"/>
                <w:szCs w:val="21"/>
              </w:rPr>
              <w:t>-7.21</w:t>
            </w:r>
          </w:p>
        </w:tc>
        <w:tc>
          <w:tcPr>
            <w:tcW w:w="1080" w:type="dxa"/>
            <w:tcBorders>
              <w:top w:val="nil"/>
              <w:left w:val="nil"/>
              <w:bottom w:val="nil"/>
              <w:right w:val="nil"/>
            </w:tcBorders>
            <w:shd w:val="clear" w:color="000000" w:fill="FFFFFF"/>
            <w:noWrap/>
            <w:vAlign w:val="bottom"/>
            <w:hideMark/>
          </w:tcPr>
          <w:p w14:paraId="5D025D92" w14:textId="77777777" w:rsidR="00CD6E06" w:rsidRPr="00CD6E06" w:rsidRDefault="00CD6E06" w:rsidP="00CD6E06">
            <w:pPr>
              <w:jc w:val="right"/>
              <w:rPr>
                <w:color w:val="000000"/>
                <w:sz w:val="21"/>
                <w:szCs w:val="21"/>
              </w:rPr>
            </w:pPr>
            <w:r w:rsidRPr="00CD6E06">
              <w:rPr>
                <w:color w:val="000000"/>
                <w:sz w:val="21"/>
                <w:szCs w:val="21"/>
              </w:rPr>
              <w:t>81.25</w:t>
            </w:r>
          </w:p>
        </w:tc>
        <w:tc>
          <w:tcPr>
            <w:tcW w:w="1080" w:type="dxa"/>
            <w:tcBorders>
              <w:top w:val="nil"/>
              <w:left w:val="nil"/>
              <w:bottom w:val="nil"/>
              <w:right w:val="nil"/>
            </w:tcBorders>
            <w:shd w:val="clear" w:color="000000" w:fill="FFFFFF"/>
            <w:noWrap/>
            <w:vAlign w:val="bottom"/>
            <w:hideMark/>
          </w:tcPr>
          <w:p w14:paraId="3ECCA0F3" w14:textId="77777777" w:rsidR="00CD6E06" w:rsidRPr="00CD6E06" w:rsidRDefault="00CD6E06" w:rsidP="00CD6E06">
            <w:pPr>
              <w:jc w:val="right"/>
              <w:rPr>
                <w:color w:val="000000"/>
                <w:sz w:val="21"/>
                <w:szCs w:val="21"/>
              </w:rPr>
            </w:pPr>
            <w:r w:rsidRPr="00CD6E06">
              <w:rPr>
                <w:color w:val="000000"/>
                <w:sz w:val="21"/>
                <w:szCs w:val="21"/>
              </w:rPr>
              <w:t>70.97</w:t>
            </w:r>
          </w:p>
        </w:tc>
        <w:tc>
          <w:tcPr>
            <w:tcW w:w="1260" w:type="dxa"/>
            <w:tcBorders>
              <w:top w:val="nil"/>
              <w:left w:val="nil"/>
              <w:bottom w:val="nil"/>
              <w:right w:val="nil"/>
            </w:tcBorders>
            <w:shd w:val="clear" w:color="000000" w:fill="FFFFFF"/>
            <w:noWrap/>
            <w:vAlign w:val="bottom"/>
            <w:hideMark/>
          </w:tcPr>
          <w:p w14:paraId="4B476E3B" w14:textId="77777777" w:rsidR="00CD6E06" w:rsidRPr="00CD6E06" w:rsidRDefault="00CD6E06" w:rsidP="00CD6E06">
            <w:pPr>
              <w:jc w:val="right"/>
              <w:rPr>
                <w:color w:val="000000"/>
                <w:sz w:val="21"/>
                <w:szCs w:val="21"/>
              </w:rPr>
            </w:pPr>
            <w:r w:rsidRPr="00CD6E06">
              <w:rPr>
                <w:color w:val="000000"/>
                <w:sz w:val="21"/>
                <w:szCs w:val="21"/>
              </w:rPr>
              <w:t>1.62</w:t>
            </w:r>
          </w:p>
        </w:tc>
        <w:tc>
          <w:tcPr>
            <w:tcW w:w="1980" w:type="dxa"/>
            <w:tcBorders>
              <w:top w:val="nil"/>
              <w:left w:val="nil"/>
              <w:bottom w:val="nil"/>
              <w:right w:val="nil"/>
            </w:tcBorders>
            <w:shd w:val="clear" w:color="000000" w:fill="FFFFFF"/>
            <w:noWrap/>
            <w:vAlign w:val="bottom"/>
            <w:hideMark/>
          </w:tcPr>
          <w:p w14:paraId="0E5CB31D" w14:textId="77777777" w:rsidR="00CD6E06" w:rsidRPr="00CD6E06" w:rsidRDefault="00CD6E06" w:rsidP="00CD6E06">
            <w:pPr>
              <w:jc w:val="right"/>
              <w:rPr>
                <w:color w:val="9C0006"/>
                <w:sz w:val="21"/>
                <w:szCs w:val="21"/>
              </w:rPr>
            </w:pPr>
            <w:r w:rsidRPr="00CD6E06">
              <w:rPr>
                <w:color w:val="9C0006"/>
                <w:sz w:val="21"/>
                <w:szCs w:val="21"/>
              </w:rPr>
              <w:t>-0.42</w:t>
            </w:r>
          </w:p>
        </w:tc>
        <w:tc>
          <w:tcPr>
            <w:tcW w:w="1938" w:type="dxa"/>
            <w:tcBorders>
              <w:top w:val="nil"/>
              <w:left w:val="nil"/>
              <w:bottom w:val="nil"/>
              <w:right w:val="nil"/>
            </w:tcBorders>
            <w:shd w:val="clear" w:color="000000" w:fill="FFFFFF"/>
            <w:noWrap/>
            <w:vAlign w:val="bottom"/>
            <w:hideMark/>
          </w:tcPr>
          <w:p w14:paraId="155025AC" w14:textId="77777777" w:rsidR="00CD6E06" w:rsidRPr="00CD6E06" w:rsidRDefault="00CD6E06" w:rsidP="00CD6E06">
            <w:pPr>
              <w:jc w:val="right"/>
              <w:rPr>
                <w:color w:val="000000"/>
                <w:sz w:val="21"/>
                <w:szCs w:val="21"/>
              </w:rPr>
            </w:pPr>
            <w:r w:rsidRPr="00CD6E06">
              <w:rPr>
                <w:color w:val="000000"/>
                <w:sz w:val="21"/>
                <w:szCs w:val="21"/>
              </w:rPr>
              <w:t>2.33</w:t>
            </w:r>
          </w:p>
        </w:tc>
      </w:tr>
      <w:tr w:rsidR="00CD6E06" w:rsidRPr="00CD6E06" w14:paraId="426413BB" w14:textId="77777777" w:rsidTr="00CD6E06">
        <w:trPr>
          <w:trHeight w:val="300"/>
        </w:trPr>
        <w:tc>
          <w:tcPr>
            <w:tcW w:w="1278" w:type="dxa"/>
            <w:tcBorders>
              <w:top w:val="nil"/>
              <w:left w:val="nil"/>
              <w:bottom w:val="nil"/>
              <w:right w:val="nil"/>
            </w:tcBorders>
            <w:shd w:val="clear" w:color="000000" w:fill="FFFFFF"/>
            <w:vAlign w:val="bottom"/>
            <w:hideMark/>
          </w:tcPr>
          <w:p w14:paraId="3076B001" w14:textId="77777777" w:rsidR="00CD6E06" w:rsidRPr="00CD6E06" w:rsidRDefault="00CD6E06" w:rsidP="00CD6E06">
            <w:pPr>
              <w:rPr>
                <w:color w:val="000000"/>
                <w:sz w:val="21"/>
                <w:szCs w:val="21"/>
              </w:rPr>
            </w:pPr>
            <w:r w:rsidRPr="00CD6E06">
              <w:rPr>
                <w:color w:val="000000"/>
                <w:sz w:val="21"/>
                <w:szCs w:val="21"/>
              </w:rPr>
              <w:t>KNN</w:t>
            </w:r>
          </w:p>
        </w:tc>
        <w:tc>
          <w:tcPr>
            <w:tcW w:w="1332" w:type="dxa"/>
            <w:tcBorders>
              <w:top w:val="nil"/>
              <w:left w:val="nil"/>
              <w:bottom w:val="nil"/>
              <w:right w:val="nil"/>
            </w:tcBorders>
            <w:shd w:val="clear" w:color="000000" w:fill="FFFFFF"/>
            <w:noWrap/>
            <w:vAlign w:val="bottom"/>
            <w:hideMark/>
          </w:tcPr>
          <w:p w14:paraId="544AF526" w14:textId="77777777" w:rsidR="00CD6E06" w:rsidRPr="00CD6E06" w:rsidRDefault="00CD6E06" w:rsidP="00CD6E06">
            <w:pPr>
              <w:jc w:val="right"/>
              <w:rPr>
                <w:color w:val="9C0006"/>
                <w:sz w:val="21"/>
                <w:szCs w:val="21"/>
              </w:rPr>
            </w:pPr>
            <w:r w:rsidRPr="00CD6E06">
              <w:rPr>
                <w:color w:val="9C0006"/>
                <w:sz w:val="21"/>
                <w:szCs w:val="21"/>
              </w:rPr>
              <w:t>-31.43</w:t>
            </w:r>
          </w:p>
        </w:tc>
        <w:tc>
          <w:tcPr>
            <w:tcW w:w="1080" w:type="dxa"/>
            <w:tcBorders>
              <w:top w:val="nil"/>
              <w:left w:val="nil"/>
              <w:bottom w:val="nil"/>
              <w:right w:val="nil"/>
            </w:tcBorders>
            <w:shd w:val="clear" w:color="000000" w:fill="FFFFFF"/>
            <w:noWrap/>
            <w:vAlign w:val="bottom"/>
            <w:hideMark/>
          </w:tcPr>
          <w:p w14:paraId="5AAB8407" w14:textId="77777777" w:rsidR="00CD6E06" w:rsidRPr="00CD6E06" w:rsidRDefault="00CD6E06" w:rsidP="00CD6E06">
            <w:pPr>
              <w:jc w:val="right"/>
              <w:rPr>
                <w:color w:val="000000"/>
                <w:sz w:val="21"/>
                <w:szCs w:val="21"/>
              </w:rPr>
            </w:pPr>
            <w:r w:rsidRPr="00CD6E06">
              <w:rPr>
                <w:color w:val="000000"/>
                <w:sz w:val="21"/>
                <w:szCs w:val="21"/>
              </w:rPr>
              <w:t>1009.76</w:t>
            </w:r>
          </w:p>
        </w:tc>
        <w:tc>
          <w:tcPr>
            <w:tcW w:w="1080" w:type="dxa"/>
            <w:tcBorders>
              <w:top w:val="nil"/>
              <w:left w:val="nil"/>
              <w:bottom w:val="nil"/>
              <w:right w:val="nil"/>
            </w:tcBorders>
            <w:shd w:val="clear" w:color="000000" w:fill="FFFFFF"/>
            <w:noWrap/>
            <w:vAlign w:val="bottom"/>
            <w:hideMark/>
          </w:tcPr>
          <w:p w14:paraId="00F4D67D" w14:textId="77777777" w:rsidR="00CD6E06" w:rsidRPr="00CD6E06" w:rsidRDefault="00CD6E06" w:rsidP="00CD6E06">
            <w:pPr>
              <w:jc w:val="right"/>
              <w:rPr>
                <w:color w:val="000000"/>
                <w:sz w:val="21"/>
                <w:szCs w:val="21"/>
              </w:rPr>
            </w:pPr>
            <w:r w:rsidRPr="00CD6E06">
              <w:rPr>
                <w:color w:val="000000"/>
                <w:sz w:val="21"/>
                <w:szCs w:val="21"/>
              </w:rPr>
              <w:t>215.94</w:t>
            </w:r>
          </w:p>
        </w:tc>
        <w:tc>
          <w:tcPr>
            <w:tcW w:w="1260" w:type="dxa"/>
            <w:tcBorders>
              <w:top w:val="nil"/>
              <w:left w:val="nil"/>
              <w:bottom w:val="nil"/>
              <w:right w:val="nil"/>
            </w:tcBorders>
            <w:shd w:val="clear" w:color="000000" w:fill="FFFFFF"/>
            <w:noWrap/>
            <w:vAlign w:val="bottom"/>
            <w:hideMark/>
          </w:tcPr>
          <w:p w14:paraId="4BD539FF"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4E1EDB81" w14:textId="77777777" w:rsidR="00CD6E06" w:rsidRPr="00CD6E06" w:rsidRDefault="00CD6E06" w:rsidP="00CD6E06">
            <w:pPr>
              <w:jc w:val="right"/>
              <w:rPr>
                <w:color w:val="9C0006"/>
                <w:sz w:val="21"/>
                <w:szCs w:val="21"/>
              </w:rPr>
            </w:pPr>
            <w:r w:rsidRPr="00CD6E06">
              <w:rPr>
                <w:color w:val="9C0006"/>
                <w:sz w:val="21"/>
                <w:szCs w:val="21"/>
              </w:rPr>
              <w:t>-3.70</w:t>
            </w:r>
          </w:p>
        </w:tc>
        <w:tc>
          <w:tcPr>
            <w:tcW w:w="1938" w:type="dxa"/>
            <w:tcBorders>
              <w:top w:val="nil"/>
              <w:left w:val="nil"/>
              <w:bottom w:val="nil"/>
              <w:right w:val="nil"/>
            </w:tcBorders>
            <w:shd w:val="clear" w:color="000000" w:fill="FFFFFF"/>
            <w:noWrap/>
            <w:vAlign w:val="bottom"/>
            <w:hideMark/>
          </w:tcPr>
          <w:p w14:paraId="10D7D070" w14:textId="77777777" w:rsidR="00CD6E06" w:rsidRPr="00CD6E06" w:rsidRDefault="00CD6E06" w:rsidP="00CD6E06">
            <w:pPr>
              <w:jc w:val="right"/>
              <w:rPr>
                <w:color w:val="9C0006"/>
                <w:sz w:val="21"/>
                <w:szCs w:val="21"/>
              </w:rPr>
            </w:pPr>
            <w:r w:rsidRPr="00CD6E06">
              <w:rPr>
                <w:color w:val="9C0006"/>
                <w:sz w:val="21"/>
                <w:szCs w:val="21"/>
              </w:rPr>
              <w:t>-5.33</w:t>
            </w:r>
          </w:p>
        </w:tc>
      </w:tr>
      <w:tr w:rsidR="00CD6E06" w:rsidRPr="00CD6E06" w14:paraId="067A846C" w14:textId="77777777" w:rsidTr="00CD6E06">
        <w:trPr>
          <w:trHeight w:val="300"/>
        </w:trPr>
        <w:tc>
          <w:tcPr>
            <w:tcW w:w="1278" w:type="dxa"/>
            <w:tcBorders>
              <w:top w:val="nil"/>
              <w:left w:val="nil"/>
              <w:bottom w:val="nil"/>
              <w:right w:val="nil"/>
            </w:tcBorders>
            <w:shd w:val="clear" w:color="000000" w:fill="FFFFFF"/>
            <w:vAlign w:val="bottom"/>
            <w:hideMark/>
          </w:tcPr>
          <w:p w14:paraId="1455CBDF" w14:textId="77777777" w:rsidR="00CD6E06" w:rsidRPr="00CD6E06" w:rsidRDefault="00CD6E06" w:rsidP="00CD6E06">
            <w:pPr>
              <w:rPr>
                <w:color w:val="000000"/>
                <w:sz w:val="21"/>
                <w:szCs w:val="21"/>
              </w:rPr>
            </w:pPr>
            <w:r w:rsidRPr="00CD6E06">
              <w:rPr>
                <w:color w:val="000000"/>
                <w:sz w:val="21"/>
                <w:szCs w:val="21"/>
              </w:rPr>
              <w:t>GB</w:t>
            </w:r>
          </w:p>
        </w:tc>
        <w:tc>
          <w:tcPr>
            <w:tcW w:w="1332" w:type="dxa"/>
            <w:tcBorders>
              <w:top w:val="nil"/>
              <w:left w:val="nil"/>
              <w:bottom w:val="nil"/>
              <w:right w:val="nil"/>
            </w:tcBorders>
            <w:shd w:val="clear" w:color="000000" w:fill="FFFFFF"/>
            <w:noWrap/>
            <w:vAlign w:val="bottom"/>
            <w:hideMark/>
          </w:tcPr>
          <w:p w14:paraId="3A7AE2CF" w14:textId="77777777" w:rsidR="00CD6E06" w:rsidRPr="00CD6E06" w:rsidRDefault="00CD6E06" w:rsidP="00CD6E06">
            <w:pPr>
              <w:jc w:val="right"/>
              <w:rPr>
                <w:color w:val="000000"/>
                <w:sz w:val="21"/>
                <w:szCs w:val="21"/>
              </w:rPr>
            </w:pPr>
            <w:r w:rsidRPr="00CD6E06">
              <w:rPr>
                <w:color w:val="000000"/>
                <w:sz w:val="21"/>
                <w:szCs w:val="21"/>
              </w:rPr>
              <w:t>33.22</w:t>
            </w:r>
          </w:p>
        </w:tc>
        <w:tc>
          <w:tcPr>
            <w:tcW w:w="1080" w:type="dxa"/>
            <w:tcBorders>
              <w:top w:val="nil"/>
              <w:left w:val="nil"/>
              <w:bottom w:val="nil"/>
              <w:right w:val="nil"/>
            </w:tcBorders>
            <w:shd w:val="clear" w:color="000000" w:fill="FFFFFF"/>
            <w:noWrap/>
            <w:vAlign w:val="bottom"/>
            <w:hideMark/>
          </w:tcPr>
          <w:p w14:paraId="175BECE7" w14:textId="77777777" w:rsidR="00CD6E06" w:rsidRPr="00CD6E06" w:rsidRDefault="00CD6E06" w:rsidP="00CD6E06">
            <w:pPr>
              <w:jc w:val="right"/>
              <w:rPr>
                <w:color w:val="000000"/>
                <w:sz w:val="21"/>
                <w:szCs w:val="21"/>
              </w:rPr>
            </w:pPr>
            <w:r w:rsidRPr="00CD6E06">
              <w:rPr>
                <w:color w:val="000000"/>
                <w:sz w:val="21"/>
                <w:szCs w:val="21"/>
              </w:rPr>
              <w:t>1000.00</w:t>
            </w:r>
          </w:p>
        </w:tc>
        <w:tc>
          <w:tcPr>
            <w:tcW w:w="1080" w:type="dxa"/>
            <w:tcBorders>
              <w:top w:val="nil"/>
              <w:left w:val="nil"/>
              <w:bottom w:val="nil"/>
              <w:right w:val="nil"/>
            </w:tcBorders>
            <w:shd w:val="clear" w:color="000000" w:fill="FFFFFF"/>
            <w:noWrap/>
            <w:vAlign w:val="bottom"/>
            <w:hideMark/>
          </w:tcPr>
          <w:p w14:paraId="3C9C1B42" w14:textId="77777777" w:rsidR="00CD6E06" w:rsidRPr="00CD6E06" w:rsidRDefault="00CD6E06" w:rsidP="00CD6E06">
            <w:pPr>
              <w:jc w:val="right"/>
              <w:rPr>
                <w:color w:val="000000"/>
                <w:sz w:val="21"/>
                <w:szCs w:val="21"/>
              </w:rPr>
            </w:pPr>
            <w:r w:rsidRPr="00CD6E06">
              <w:rPr>
                <w:color w:val="000000"/>
                <w:sz w:val="21"/>
                <w:szCs w:val="21"/>
              </w:rPr>
              <w:t>1120.00</w:t>
            </w:r>
          </w:p>
        </w:tc>
        <w:tc>
          <w:tcPr>
            <w:tcW w:w="1260" w:type="dxa"/>
            <w:tcBorders>
              <w:top w:val="nil"/>
              <w:left w:val="nil"/>
              <w:bottom w:val="nil"/>
              <w:right w:val="nil"/>
            </w:tcBorders>
            <w:shd w:val="clear" w:color="000000" w:fill="FFFFFF"/>
            <w:noWrap/>
            <w:vAlign w:val="bottom"/>
            <w:hideMark/>
          </w:tcPr>
          <w:p w14:paraId="4BCE7570" w14:textId="77777777" w:rsidR="00CD6E06" w:rsidRPr="00CD6E06" w:rsidRDefault="00CD6E06" w:rsidP="00CD6E06">
            <w:pPr>
              <w:jc w:val="right"/>
              <w:rPr>
                <w:color w:val="9C0006"/>
                <w:sz w:val="21"/>
                <w:szCs w:val="21"/>
              </w:rPr>
            </w:pPr>
            <w:r w:rsidRPr="00CD6E06">
              <w:rPr>
                <w:color w:val="9C0006"/>
                <w:sz w:val="21"/>
                <w:szCs w:val="21"/>
              </w:rPr>
              <w:t>-1.86</w:t>
            </w:r>
          </w:p>
        </w:tc>
        <w:tc>
          <w:tcPr>
            <w:tcW w:w="1980" w:type="dxa"/>
            <w:tcBorders>
              <w:top w:val="nil"/>
              <w:left w:val="nil"/>
              <w:bottom w:val="nil"/>
              <w:right w:val="nil"/>
            </w:tcBorders>
            <w:shd w:val="clear" w:color="000000" w:fill="FFFFFF"/>
            <w:noWrap/>
            <w:vAlign w:val="bottom"/>
            <w:hideMark/>
          </w:tcPr>
          <w:p w14:paraId="4A7C27F2" w14:textId="77777777" w:rsidR="00CD6E06" w:rsidRPr="00CD6E06" w:rsidRDefault="00CD6E06" w:rsidP="00CD6E06">
            <w:pPr>
              <w:jc w:val="right"/>
              <w:rPr>
                <w:color w:val="000000"/>
                <w:sz w:val="21"/>
                <w:szCs w:val="21"/>
              </w:rPr>
            </w:pPr>
            <w:r w:rsidRPr="00CD6E06">
              <w:rPr>
                <w:color w:val="000000"/>
                <w:sz w:val="21"/>
                <w:szCs w:val="21"/>
              </w:rPr>
              <w:t>0.39</w:t>
            </w:r>
          </w:p>
        </w:tc>
        <w:tc>
          <w:tcPr>
            <w:tcW w:w="1938" w:type="dxa"/>
            <w:tcBorders>
              <w:top w:val="nil"/>
              <w:left w:val="nil"/>
              <w:bottom w:val="nil"/>
              <w:right w:val="nil"/>
            </w:tcBorders>
            <w:shd w:val="clear" w:color="000000" w:fill="FFFFFF"/>
            <w:noWrap/>
            <w:vAlign w:val="bottom"/>
            <w:hideMark/>
          </w:tcPr>
          <w:p w14:paraId="18155C16" w14:textId="77777777" w:rsidR="00CD6E06" w:rsidRPr="00CD6E06" w:rsidRDefault="00CD6E06" w:rsidP="00CD6E06">
            <w:pPr>
              <w:jc w:val="right"/>
              <w:rPr>
                <w:color w:val="9C0006"/>
                <w:sz w:val="21"/>
                <w:szCs w:val="21"/>
              </w:rPr>
            </w:pPr>
            <w:r w:rsidRPr="00CD6E06">
              <w:rPr>
                <w:color w:val="9C0006"/>
                <w:sz w:val="21"/>
                <w:szCs w:val="21"/>
              </w:rPr>
              <w:t>-3.65</w:t>
            </w:r>
          </w:p>
        </w:tc>
      </w:tr>
      <w:tr w:rsidR="00CD6E06" w:rsidRPr="00CD6E06" w14:paraId="614A454F" w14:textId="77777777" w:rsidTr="00CD6E06">
        <w:trPr>
          <w:trHeight w:val="300"/>
        </w:trPr>
        <w:tc>
          <w:tcPr>
            <w:tcW w:w="1278" w:type="dxa"/>
            <w:tcBorders>
              <w:top w:val="nil"/>
              <w:left w:val="nil"/>
              <w:bottom w:val="nil"/>
              <w:right w:val="nil"/>
            </w:tcBorders>
            <w:shd w:val="clear" w:color="000000" w:fill="FFFFFF"/>
            <w:vAlign w:val="bottom"/>
            <w:hideMark/>
          </w:tcPr>
          <w:p w14:paraId="2536E134" w14:textId="77777777" w:rsidR="00CD6E06" w:rsidRPr="00CD6E06" w:rsidRDefault="00CD6E06" w:rsidP="00CD6E06">
            <w:pPr>
              <w:rPr>
                <w:color w:val="000000"/>
                <w:sz w:val="21"/>
                <w:szCs w:val="21"/>
              </w:rPr>
            </w:pPr>
            <w:proofErr w:type="spellStart"/>
            <w:r w:rsidRPr="00CD6E06">
              <w:rPr>
                <w:color w:val="000000"/>
                <w:sz w:val="21"/>
                <w:szCs w:val="21"/>
              </w:rPr>
              <w:t>GaussianNB</w:t>
            </w:r>
            <w:proofErr w:type="spellEnd"/>
          </w:p>
        </w:tc>
        <w:tc>
          <w:tcPr>
            <w:tcW w:w="1332" w:type="dxa"/>
            <w:tcBorders>
              <w:top w:val="nil"/>
              <w:left w:val="nil"/>
              <w:bottom w:val="nil"/>
              <w:right w:val="nil"/>
            </w:tcBorders>
            <w:shd w:val="clear" w:color="000000" w:fill="FFFFFF"/>
            <w:noWrap/>
            <w:vAlign w:val="bottom"/>
            <w:hideMark/>
          </w:tcPr>
          <w:p w14:paraId="456A43AF" w14:textId="77777777" w:rsidR="00CD6E06" w:rsidRPr="00CD6E06" w:rsidRDefault="00CD6E06" w:rsidP="00CD6E06">
            <w:pPr>
              <w:jc w:val="right"/>
              <w:rPr>
                <w:color w:val="9C0006"/>
                <w:sz w:val="21"/>
                <w:szCs w:val="21"/>
              </w:rPr>
            </w:pPr>
            <w:r w:rsidRPr="00CD6E06">
              <w:rPr>
                <w:color w:val="9C0006"/>
                <w:sz w:val="21"/>
                <w:szCs w:val="21"/>
              </w:rPr>
              <w:t>-34.35</w:t>
            </w:r>
          </w:p>
        </w:tc>
        <w:tc>
          <w:tcPr>
            <w:tcW w:w="1080" w:type="dxa"/>
            <w:tcBorders>
              <w:top w:val="nil"/>
              <w:left w:val="nil"/>
              <w:bottom w:val="nil"/>
              <w:right w:val="nil"/>
            </w:tcBorders>
            <w:shd w:val="clear" w:color="000000" w:fill="FFFFFF"/>
            <w:noWrap/>
            <w:vAlign w:val="bottom"/>
            <w:hideMark/>
          </w:tcPr>
          <w:p w14:paraId="18B36878" w14:textId="77777777" w:rsidR="00CD6E06" w:rsidRPr="00CD6E06" w:rsidRDefault="00CD6E06" w:rsidP="00CD6E06">
            <w:pPr>
              <w:jc w:val="right"/>
              <w:rPr>
                <w:color w:val="000000"/>
                <w:sz w:val="21"/>
                <w:szCs w:val="21"/>
              </w:rPr>
            </w:pPr>
            <w:r w:rsidRPr="00CD6E06">
              <w:rPr>
                <w:color w:val="000000"/>
                <w:sz w:val="21"/>
                <w:szCs w:val="21"/>
              </w:rPr>
              <w:t>100.00</w:t>
            </w:r>
          </w:p>
        </w:tc>
        <w:tc>
          <w:tcPr>
            <w:tcW w:w="1080" w:type="dxa"/>
            <w:tcBorders>
              <w:top w:val="nil"/>
              <w:left w:val="nil"/>
              <w:bottom w:val="nil"/>
              <w:right w:val="nil"/>
            </w:tcBorders>
            <w:shd w:val="clear" w:color="000000" w:fill="FFFFFF"/>
            <w:noWrap/>
            <w:vAlign w:val="bottom"/>
            <w:hideMark/>
          </w:tcPr>
          <w:p w14:paraId="35BB798B" w14:textId="77777777" w:rsidR="00CD6E06" w:rsidRPr="00CD6E06" w:rsidRDefault="00CD6E06" w:rsidP="00CD6E06">
            <w:pPr>
              <w:jc w:val="right"/>
              <w:rPr>
                <w:color w:val="9C0006"/>
                <w:sz w:val="21"/>
                <w:szCs w:val="21"/>
              </w:rPr>
            </w:pPr>
            <w:r w:rsidRPr="00CD6E06">
              <w:rPr>
                <w:color w:val="9C0006"/>
                <w:sz w:val="21"/>
                <w:szCs w:val="21"/>
              </w:rPr>
              <w:t>-10.22</w:t>
            </w:r>
          </w:p>
        </w:tc>
        <w:tc>
          <w:tcPr>
            <w:tcW w:w="1260" w:type="dxa"/>
            <w:tcBorders>
              <w:top w:val="nil"/>
              <w:left w:val="nil"/>
              <w:bottom w:val="nil"/>
              <w:right w:val="nil"/>
            </w:tcBorders>
            <w:shd w:val="clear" w:color="000000" w:fill="FFFFFF"/>
            <w:noWrap/>
            <w:vAlign w:val="bottom"/>
            <w:hideMark/>
          </w:tcPr>
          <w:p w14:paraId="74329AF1"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546EFA66" w14:textId="77777777" w:rsidR="00CD6E06" w:rsidRPr="00CD6E06" w:rsidRDefault="00CD6E06" w:rsidP="00CD6E06">
            <w:pPr>
              <w:jc w:val="right"/>
              <w:rPr>
                <w:color w:val="000000"/>
                <w:sz w:val="21"/>
                <w:szCs w:val="21"/>
              </w:rPr>
            </w:pPr>
            <w:r w:rsidRPr="00CD6E06">
              <w:rPr>
                <w:color w:val="000000"/>
                <w:sz w:val="21"/>
                <w:szCs w:val="21"/>
              </w:rPr>
              <w:t>0.00</w:t>
            </w:r>
          </w:p>
        </w:tc>
        <w:tc>
          <w:tcPr>
            <w:tcW w:w="1938" w:type="dxa"/>
            <w:tcBorders>
              <w:top w:val="nil"/>
              <w:left w:val="nil"/>
              <w:bottom w:val="nil"/>
              <w:right w:val="nil"/>
            </w:tcBorders>
            <w:shd w:val="clear" w:color="000000" w:fill="FFFFFF"/>
            <w:noWrap/>
            <w:vAlign w:val="bottom"/>
            <w:hideMark/>
          </w:tcPr>
          <w:p w14:paraId="4088F5CB" w14:textId="77777777" w:rsidR="00CD6E06" w:rsidRPr="00CD6E06" w:rsidRDefault="00CD6E06" w:rsidP="00CD6E06">
            <w:pPr>
              <w:jc w:val="right"/>
              <w:rPr>
                <w:color w:val="9C0006"/>
                <w:sz w:val="21"/>
                <w:szCs w:val="21"/>
              </w:rPr>
            </w:pPr>
            <w:r w:rsidRPr="00CD6E06">
              <w:rPr>
                <w:color w:val="9C0006"/>
                <w:sz w:val="21"/>
                <w:szCs w:val="21"/>
              </w:rPr>
              <w:t>-3.71</w:t>
            </w:r>
          </w:p>
        </w:tc>
      </w:tr>
      <w:tr w:rsidR="00CD6E06" w:rsidRPr="00CD6E06" w14:paraId="5F4A7632" w14:textId="77777777" w:rsidTr="00CD6E06">
        <w:trPr>
          <w:trHeight w:val="300"/>
        </w:trPr>
        <w:tc>
          <w:tcPr>
            <w:tcW w:w="1278" w:type="dxa"/>
            <w:tcBorders>
              <w:top w:val="nil"/>
              <w:left w:val="nil"/>
              <w:bottom w:val="nil"/>
              <w:right w:val="nil"/>
            </w:tcBorders>
            <w:noWrap/>
            <w:vAlign w:val="bottom"/>
            <w:hideMark/>
          </w:tcPr>
          <w:p w14:paraId="7951DC5C" w14:textId="77777777" w:rsidR="00CD6E06" w:rsidRPr="00CD6E06" w:rsidRDefault="00CD6E06" w:rsidP="00CD6E06">
            <w:pPr>
              <w:rPr>
                <w:color w:val="000000"/>
                <w:sz w:val="21"/>
                <w:szCs w:val="21"/>
              </w:rPr>
            </w:pPr>
            <w:r w:rsidRPr="00CD6E06">
              <w:rPr>
                <w:color w:val="000000"/>
                <w:sz w:val="21"/>
                <w:szCs w:val="21"/>
              </w:rPr>
              <w:t>DT</w:t>
            </w:r>
          </w:p>
        </w:tc>
        <w:tc>
          <w:tcPr>
            <w:tcW w:w="1332" w:type="dxa"/>
            <w:tcBorders>
              <w:top w:val="nil"/>
              <w:left w:val="nil"/>
              <w:bottom w:val="nil"/>
              <w:right w:val="nil"/>
            </w:tcBorders>
            <w:shd w:val="clear" w:color="000000" w:fill="FFFFFF"/>
            <w:noWrap/>
            <w:vAlign w:val="bottom"/>
            <w:hideMark/>
          </w:tcPr>
          <w:p w14:paraId="547FAE81" w14:textId="77777777" w:rsidR="00CD6E06" w:rsidRPr="00CD6E06" w:rsidRDefault="00CD6E06" w:rsidP="00CD6E06">
            <w:pPr>
              <w:jc w:val="right"/>
              <w:rPr>
                <w:color w:val="9C0006"/>
                <w:sz w:val="21"/>
                <w:szCs w:val="21"/>
              </w:rPr>
            </w:pPr>
            <w:r w:rsidRPr="00CD6E06">
              <w:rPr>
                <w:color w:val="9C0006"/>
                <w:sz w:val="21"/>
                <w:szCs w:val="21"/>
              </w:rPr>
              <w:t>-9.50</w:t>
            </w:r>
          </w:p>
        </w:tc>
        <w:tc>
          <w:tcPr>
            <w:tcW w:w="1080" w:type="dxa"/>
            <w:tcBorders>
              <w:top w:val="nil"/>
              <w:left w:val="nil"/>
              <w:bottom w:val="nil"/>
              <w:right w:val="nil"/>
            </w:tcBorders>
            <w:shd w:val="clear" w:color="000000" w:fill="FFFFFF"/>
            <w:noWrap/>
            <w:vAlign w:val="bottom"/>
            <w:hideMark/>
          </w:tcPr>
          <w:p w14:paraId="41567915" w14:textId="77777777" w:rsidR="00CD6E06" w:rsidRPr="00CD6E06" w:rsidRDefault="00CD6E06" w:rsidP="00CD6E06">
            <w:pPr>
              <w:jc w:val="right"/>
              <w:rPr>
                <w:color w:val="9C0006"/>
                <w:sz w:val="21"/>
                <w:szCs w:val="21"/>
              </w:rPr>
            </w:pPr>
            <w:r w:rsidRPr="00CD6E06">
              <w:rPr>
                <w:color w:val="9C0006"/>
                <w:sz w:val="21"/>
                <w:szCs w:val="21"/>
              </w:rPr>
              <w:t>-10.00</w:t>
            </w:r>
          </w:p>
        </w:tc>
        <w:tc>
          <w:tcPr>
            <w:tcW w:w="1080" w:type="dxa"/>
            <w:tcBorders>
              <w:top w:val="nil"/>
              <w:left w:val="nil"/>
              <w:bottom w:val="nil"/>
              <w:right w:val="nil"/>
            </w:tcBorders>
            <w:shd w:val="clear" w:color="000000" w:fill="FFFFFF"/>
            <w:noWrap/>
            <w:vAlign w:val="bottom"/>
            <w:hideMark/>
          </w:tcPr>
          <w:p w14:paraId="2D6FFBE3" w14:textId="77777777" w:rsidR="00CD6E06" w:rsidRPr="00CD6E06" w:rsidRDefault="00CD6E06" w:rsidP="00CD6E06">
            <w:pPr>
              <w:jc w:val="right"/>
              <w:rPr>
                <w:color w:val="9C0006"/>
                <w:sz w:val="21"/>
                <w:szCs w:val="21"/>
              </w:rPr>
            </w:pPr>
            <w:r w:rsidRPr="00CD6E06">
              <w:rPr>
                <w:color w:val="9C0006"/>
                <w:sz w:val="21"/>
                <w:szCs w:val="21"/>
              </w:rPr>
              <w:t>-9.64</w:t>
            </w:r>
          </w:p>
        </w:tc>
        <w:tc>
          <w:tcPr>
            <w:tcW w:w="1260" w:type="dxa"/>
            <w:tcBorders>
              <w:top w:val="nil"/>
              <w:left w:val="nil"/>
              <w:bottom w:val="nil"/>
              <w:right w:val="nil"/>
            </w:tcBorders>
            <w:shd w:val="clear" w:color="000000" w:fill="FFFFFF"/>
            <w:noWrap/>
            <w:vAlign w:val="bottom"/>
            <w:hideMark/>
          </w:tcPr>
          <w:p w14:paraId="3C1F0477" w14:textId="77777777" w:rsidR="00CD6E06" w:rsidRPr="00CD6E06" w:rsidRDefault="00CD6E06" w:rsidP="00CD6E06">
            <w:pPr>
              <w:jc w:val="right"/>
              <w:rPr>
                <w:color w:val="9C0006"/>
                <w:sz w:val="21"/>
                <w:szCs w:val="21"/>
              </w:rPr>
            </w:pPr>
            <w:r w:rsidRPr="00CD6E06">
              <w:rPr>
                <w:color w:val="9C0006"/>
                <w:sz w:val="21"/>
                <w:szCs w:val="21"/>
              </w:rPr>
              <w:t>-2.25</w:t>
            </w:r>
          </w:p>
        </w:tc>
        <w:tc>
          <w:tcPr>
            <w:tcW w:w="1980" w:type="dxa"/>
            <w:tcBorders>
              <w:top w:val="nil"/>
              <w:left w:val="nil"/>
              <w:bottom w:val="nil"/>
              <w:right w:val="nil"/>
            </w:tcBorders>
            <w:shd w:val="clear" w:color="000000" w:fill="FFFFFF"/>
            <w:noWrap/>
            <w:vAlign w:val="bottom"/>
            <w:hideMark/>
          </w:tcPr>
          <w:p w14:paraId="0CFB0A46" w14:textId="77777777" w:rsidR="00CD6E06" w:rsidRPr="00CD6E06" w:rsidRDefault="00CD6E06" w:rsidP="00CD6E06">
            <w:pPr>
              <w:jc w:val="right"/>
              <w:rPr>
                <w:color w:val="9C0006"/>
                <w:sz w:val="21"/>
                <w:szCs w:val="21"/>
              </w:rPr>
            </w:pPr>
            <w:r w:rsidRPr="00CD6E06">
              <w:rPr>
                <w:color w:val="9C0006"/>
                <w:sz w:val="21"/>
                <w:szCs w:val="21"/>
              </w:rPr>
              <w:t>-9.14</w:t>
            </w:r>
          </w:p>
        </w:tc>
        <w:tc>
          <w:tcPr>
            <w:tcW w:w="1938" w:type="dxa"/>
            <w:tcBorders>
              <w:top w:val="nil"/>
              <w:left w:val="nil"/>
              <w:bottom w:val="nil"/>
              <w:right w:val="nil"/>
            </w:tcBorders>
            <w:shd w:val="clear" w:color="000000" w:fill="FFFFFF"/>
            <w:noWrap/>
            <w:vAlign w:val="bottom"/>
            <w:hideMark/>
          </w:tcPr>
          <w:p w14:paraId="15C5C605" w14:textId="77777777" w:rsidR="00CD6E06" w:rsidRPr="00CD6E06" w:rsidRDefault="00CD6E06" w:rsidP="00CD6E06">
            <w:pPr>
              <w:jc w:val="right"/>
              <w:rPr>
                <w:color w:val="9C0006"/>
                <w:sz w:val="21"/>
                <w:szCs w:val="21"/>
              </w:rPr>
            </w:pPr>
            <w:r w:rsidRPr="00CD6E06">
              <w:rPr>
                <w:color w:val="9C0006"/>
                <w:sz w:val="21"/>
                <w:szCs w:val="21"/>
              </w:rPr>
              <w:t>-1.28</w:t>
            </w:r>
          </w:p>
        </w:tc>
      </w:tr>
      <w:tr w:rsidR="00CD6E06" w:rsidRPr="00CD6E06" w14:paraId="133AAE31" w14:textId="77777777" w:rsidTr="00CD6E06">
        <w:trPr>
          <w:trHeight w:val="300"/>
        </w:trPr>
        <w:tc>
          <w:tcPr>
            <w:tcW w:w="1278" w:type="dxa"/>
            <w:tcBorders>
              <w:top w:val="nil"/>
              <w:left w:val="nil"/>
              <w:bottom w:val="single" w:sz="4" w:space="0" w:color="000000"/>
              <w:right w:val="nil"/>
            </w:tcBorders>
            <w:shd w:val="clear" w:color="000000" w:fill="FFFFFF"/>
            <w:vAlign w:val="bottom"/>
            <w:hideMark/>
          </w:tcPr>
          <w:p w14:paraId="46A547D6" w14:textId="77777777" w:rsidR="00CD6E06" w:rsidRPr="00CD6E06" w:rsidRDefault="00CD6E06" w:rsidP="00CD6E06">
            <w:pPr>
              <w:rPr>
                <w:color w:val="000000"/>
                <w:sz w:val="21"/>
                <w:szCs w:val="21"/>
              </w:rPr>
            </w:pPr>
            <w:proofErr w:type="spellStart"/>
            <w:r w:rsidRPr="00CD6E06">
              <w:rPr>
                <w:color w:val="000000"/>
                <w:sz w:val="21"/>
                <w:szCs w:val="21"/>
              </w:rPr>
              <w:t>CatBoost</w:t>
            </w:r>
            <w:proofErr w:type="spellEnd"/>
          </w:p>
        </w:tc>
        <w:tc>
          <w:tcPr>
            <w:tcW w:w="1332" w:type="dxa"/>
            <w:tcBorders>
              <w:top w:val="nil"/>
              <w:left w:val="nil"/>
              <w:bottom w:val="single" w:sz="4" w:space="0" w:color="000000"/>
              <w:right w:val="nil"/>
            </w:tcBorders>
            <w:shd w:val="clear" w:color="000000" w:fill="FFFFFF"/>
            <w:noWrap/>
            <w:vAlign w:val="bottom"/>
            <w:hideMark/>
          </w:tcPr>
          <w:p w14:paraId="4DC1B741" w14:textId="77777777" w:rsidR="00CD6E06" w:rsidRPr="00CD6E06" w:rsidRDefault="00CD6E06" w:rsidP="00CD6E06">
            <w:pPr>
              <w:jc w:val="right"/>
              <w:rPr>
                <w:color w:val="000000"/>
                <w:sz w:val="21"/>
                <w:szCs w:val="21"/>
              </w:rPr>
            </w:pPr>
            <w:r w:rsidRPr="00CD6E06">
              <w:rPr>
                <w:color w:val="000000"/>
                <w:sz w:val="21"/>
                <w:szCs w:val="21"/>
              </w:rPr>
              <w:t>29.10</w:t>
            </w:r>
          </w:p>
        </w:tc>
        <w:tc>
          <w:tcPr>
            <w:tcW w:w="1080" w:type="dxa"/>
            <w:tcBorders>
              <w:top w:val="nil"/>
              <w:left w:val="nil"/>
              <w:bottom w:val="single" w:sz="4" w:space="0" w:color="000000"/>
              <w:right w:val="nil"/>
            </w:tcBorders>
            <w:shd w:val="clear" w:color="000000" w:fill="FFFFFF"/>
            <w:noWrap/>
            <w:vAlign w:val="bottom"/>
            <w:hideMark/>
          </w:tcPr>
          <w:p w14:paraId="1BA022A4" w14:textId="77777777" w:rsidR="00CD6E06" w:rsidRPr="00CD6E06" w:rsidRDefault="00CD6E06" w:rsidP="00CD6E06">
            <w:pPr>
              <w:jc w:val="right"/>
              <w:rPr>
                <w:color w:val="000000"/>
                <w:sz w:val="21"/>
                <w:szCs w:val="21"/>
              </w:rPr>
            </w:pPr>
            <w:r w:rsidRPr="00CD6E06">
              <w:rPr>
                <w:color w:val="000000"/>
                <w:sz w:val="21"/>
                <w:szCs w:val="21"/>
              </w:rPr>
              <w:t>185.71</w:t>
            </w:r>
          </w:p>
        </w:tc>
        <w:tc>
          <w:tcPr>
            <w:tcW w:w="1080" w:type="dxa"/>
            <w:tcBorders>
              <w:top w:val="nil"/>
              <w:left w:val="nil"/>
              <w:bottom w:val="single" w:sz="4" w:space="0" w:color="000000"/>
              <w:right w:val="nil"/>
            </w:tcBorders>
            <w:shd w:val="clear" w:color="000000" w:fill="FFFFFF"/>
            <w:noWrap/>
            <w:vAlign w:val="bottom"/>
            <w:hideMark/>
          </w:tcPr>
          <w:p w14:paraId="695DA1E0" w14:textId="77777777" w:rsidR="00CD6E06" w:rsidRPr="00CD6E06" w:rsidRDefault="00CD6E06" w:rsidP="00CD6E06">
            <w:pPr>
              <w:jc w:val="right"/>
              <w:rPr>
                <w:color w:val="000000"/>
                <w:sz w:val="21"/>
                <w:szCs w:val="21"/>
              </w:rPr>
            </w:pPr>
            <w:r w:rsidRPr="00CD6E06">
              <w:rPr>
                <w:color w:val="000000"/>
                <w:sz w:val="21"/>
                <w:szCs w:val="21"/>
              </w:rPr>
              <w:t>173.08</w:t>
            </w:r>
          </w:p>
        </w:tc>
        <w:tc>
          <w:tcPr>
            <w:tcW w:w="1260" w:type="dxa"/>
            <w:tcBorders>
              <w:top w:val="nil"/>
              <w:left w:val="nil"/>
              <w:bottom w:val="single" w:sz="4" w:space="0" w:color="000000"/>
              <w:right w:val="nil"/>
            </w:tcBorders>
            <w:shd w:val="clear" w:color="000000" w:fill="FFFFFF"/>
            <w:noWrap/>
            <w:vAlign w:val="bottom"/>
            <w:hideMark/>
          </w:tcPr>
          <w:p w14:paraId="48180656" w14:textId="77777777" w:rsidR="00CD6E06" w:rsidRPr="00CD6E06" w:rsidRDefault="00CD6E06" w:rsidP="00CD6E06">
            <w:pPr>
              <w:jc w:val="right"/>
              <w:rPr>
                <w:color w:val="9C0006"/>
                <w:sz w:val="21"/>
                <w:szCs w:val="21"/>
              </w:rPr>
            </w:pPr>
            <w:r w:rsidRPr="00CD6E06">
              <w:rPr>
                <w:color w:val="9C0006"/>
                <w:sz w:val="21"/>
                <w:szCs w:val="21"/>
              </w:rPr>
              <w:t>-1.11</w:t>
            </w:r>
          </w:p>
        </w:tc>
        <w:tc>
          <w:tcPr>
            <w:tcW w:w="1980" w:type="dxa"/>
            <w:tcBorders>
              <w:top w:val="nil"/>
              <w:left w:val="nil"/>
              <w:bottom w:val="single" w:sz="4" w:space="0" w:color="000000"/>
              <w:right w:val="nil"/>
            </w:tcBorders>
            <w:shd w:val="clear" w:color="000000" w:fill="FFFFFF"/>
            <w:noWrap/>
            <w:vAlign w:val="bottom"/>
            <w:hideMark/>
          </w:tcPr>
          <w:p w14:paraId="5CB7E3A9" w14:textId="77777777" w:rsidR="00CD6E06" w:rsidRPr="00CD6E06" w:rsidRDefault="00CD6E06" w:rsidP="00CD6E06">
            <w:pPr>
              <w:jc w:val="right"/>
              <w:rPr>
                <w:color w:val="9C0006"/>
                <w:sz w:val="21"/>
                <w:szCs w:val="21"/>
              </w:rPr>
            </w:pPr>
            <w:r w:rsidRPr="00CD6E06">
              <w:rPr>
                <w:color w:val="9C0006"/>
                <w:sz w:val="21"/>
                <w:szCs w:val="21"/>
              </w:rPr>
              <w:t>-5.36</w:t>
            </w:r>
          </w:p>
        </w:tc>
        <w:tc>
          <w:tcPr>
            <w:tcW w:w="1938" w:type="dxa"/>
            <w:tcBorders>
              <w:top w:val="nil"/>
              <w:left w:val="nil"/>
              <w:bottom w:val="single" w:sz="4" w:space="0" w:color="000000"/>
              <w:right w:val="nil"/>
            </w:tcBorders>
            <w:shd w:val="clear" w:color="000000" w:fill="FFFFFF"/>
            <w:noWrap/>
            <w:vAlign w:val="bottom"/>
            <w:hideMark/>
          </w:tcPr>
          <w:p w14:paraId="15A5C31B" w14:textId="77777777" w:rsidR="00CD6E06" w:rsidRPr="00CD6E06" w:rsidRDefault="00CD6E06" w:rsidP="00CD6E06">
            <w:pPr>
              <w:jc w:val="right"/>
              <w:rPr>
                <w:color w:val="9C0006"/>
                <w:sz w:val="21"/>
                <w:szCs w:val="21"/>
              </w:rPr>
            </w:pPr>
            <w:r w:rsidRPr="00CD6E06">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394FEF6F" w14:textId="4AA14A98" w:rsidR="00663A91" w:rsidRDefault="00663A91"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680D4B59" w:rsidR="001374E7" w:rsidRDefault="001374E7"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C1444D">
              <w:rPr>
                <w:color w:val="000000"/>
                <w:sz w:val="21"/>
                <w:szCs w:val="21"/>
                <w:highlight w:val="yellow"/>
              </w:rPr>
              <w:t>262</w:t>
            </w:r>
            <w:r w:rsidR="008769A5" w:rsidRPr="00C1444D">
              <w:rPr>
                <w:color w:val="000000"/>
                <w:sz w:val="21"/>
                <w:szCs w:val="21"/>
                <w:highlight w:val="yellow"/>
              </w:rPr>
              <w:t xml:space="preserve"> </w:t>
            </w:r>
            <w:r w:rsidRPr="00C1444D">
              <w:rPr>
                <w:color w:val="000000"/>
                <w:sz w:val="21"/>
                <w:szCs w:val="21"/>
                <w:highlight w:val="yellow"/>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556476">
              <w:rPr>
                <w:color w:val="000000"/>
                <w:sz w:val="21"/>
                <w:szCs w:val="21"/>
                <w:highlight w:val="yellow"/>
              </w:rPr>
              <w:t>493</w:t>
            </w:r>
            <w:r w:rsidR="008769A5" w:rsidRPr="00556476">
              <w:rPr>
                <w:color w:val="000000"/>
                <w:sz w:val="21"/>
                <w:szCs w:val="21"/>
                <w:highlight w:val="yellow"/>
              </w:rPr>
              <w:t xml:space="preserve"> </w:t>
            </w:r>
            <w:r w:rsidRPr="00556476">
              <w:rPr>
                <w:color w:val="000000"/>
                <w:sz w:val="21"/>
                <w:szCs w:val="21"/>
                <w:highlight w:val="yellow"/>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670342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31D54CAB"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Target% in top 20%</w:t>
      </w:r>
      <w:r w:rsidR="00BC17F9">
        <w:rPr>
          <w:rStyle w:val="FootnoteReference"/>
          <w:i/>
          <w:iCs/>
          <w:color w:val="000000"/>
        </w:rPr>
        <w:footnoteReference w:id="2"/>
      </w:r>
      <w:r w:rsidR="00BC17F9">
        <w:rPr>
          <w:i/>
          <w:iCs/>
          <w:color w:val="000000"/>
        </w:rPr>
        <w:t xml:space="preserve">,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275C3B2A" w:rsidR="00CB1A51" w:rsidRPr="00192843" w:rsidRDefault="00192843" w:rsidP="005D5867">
      <w:pPr>
        <w:rPr>
          <w:i/>
          <w:iCs/>
          <w:color w:val="000000"/>
        </w:rPr>
      </w:pPr>
      <w:r>
        <w:rPr>
          <w:i/>
          <w:iCs/>
          <w:color w:val="000000"/>
        </w:rPr>
        <w:t xml:space="preserve">  </w:t>
      </w:r>
      <w:r w:rsidR="00F171AE">
        <w:rPr>
          <w:color w:val="000000"/>
        </w:rPr>
        <w:t>Cumulative Lift</w:t>
      </w:r>
      <w:r w:rsidR="00C36467">
        <w:rPr>
          <w:rStyle w:val="FootnoteReference"/>
          <w:color w:val="000000"/>
        </w:rPr>
        <w:footnoteReference w:id="3"/>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4041EF" w:rsidRPr="004B72C8" w:rsidRDefault="004041EF"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A85B1" id="Text Box 3" o:spid="_x0000_s1027"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" fillcolor="white [3201]" strokeweight=".5pt">
                <v:textbox>
                  <w:txbxContent>
                    <w:p w14:paraId="780BA4B6" w14:textId="6C092A60" w:rsidR="004041EF" w:rsidRPr="004B72C8" w:rsidRDefault="004041EF"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4041EF" w:rsidRPr="004B72C8" w:rsidRDefault="004041EF"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8"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" fillcolor="white [3201]" strokeweight=".5pt">
                <v:textbox>
                  <w:txbxContent>
                    <w:p w14:paraId="564C5A8B" w14:textId="11C6C1F7" w:rsidR="004041EF" w:rsidRPr="004B72C8" w:rsidRDefault="004041EF"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0E50C5AC"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 xml:space="preserve">is it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670342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5C387C3B"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00C04347" w:rsidRPr="00611F31">
        <w:rPr>
          <w:rFonts w:ascii="Times New Roman" w:hAnsi="Times New Roman" w:cs="Times New Roman"/>
          <w:i/>
          <w:iCs/>
          <w:color w:val="000000"/>
          <w:sz w:val="24"/>
          <w:szCs w:val="24"/>
        </w:rPr>
        <w:t>.</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0"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670342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7871C957" w14:textId="4AB97160"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Recorded </w:t>
      </w:r>
      <w:r w:rsidRPr="00BF49C4">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BF49C4">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Pr="00BF49C4">
        <w:rPr>
          <w:rFonts w:ascii="Times New Roman" w:hAnsi="Times New Roman" w:cs="Times New Roman"/>
          <w:i/>
          <w:iCs/>
          <w:color w:val="000000"/>
          <w:sz w:val="24"/>
          <w:szCs w:val="24"/>
        </w:rPr>
        <w:t>.</w:t>
      </w:r>
    </w:p>
    <w:p w14:paraId="5E131725" w14:textId="244C0B92"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5"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5B5AEC" w:rsidRDefault="005B5AEC" w:rsidP="006F58BE">
            <w:pPr>
              <w:jc w:val="center"/>
              <w:rPr>
                <w:color w:val="000000"/>
                <w:sz w:val="21"/>
                <w:szCs w:val="21"/>
              </w:rPr>
            </w:pPr>
            <w:r w:rsidRPr="005B5AEC">
              <w:rPr>
                <w:color w:val="000000"/>
                <w:sz w:val="21"/>
                <w:szCs w:val="21"/>
              </w:rPr>
              <w:t>0.5</w:t>
            </w:r>
            <w:r w:rsidR="00D82989">
              <w:rPr>
                <w:color w:val="000000"/>
                <w:sz w:val="21"/>
                <w:szCs w:val="21"/>
              </w:rPr>
              <w:t>00</w:t>
            </w:r>
          </w:p>
        </w:tc>
        <w:tc>
          <w:tcPr>
            <w:tcW w:w="902" w:type="dxa"/>
            <w:shd w:val="clear" w:color="000000" w:fill="FFFFFF"/>
            <w:noWrap/>
            <w:vAlign w:val="bottom"/>
            <w:hideMark/>
          </w:tcPr>
          <w:p w14:paraId="78CB869D" w14:textId="77777777" w:rsidR="005B5AEC" w:rsidRPr="005B5AEC" w:rsidRDefault="005B5AEC" w:rsidP="006F58BE">
            <w:pPr>
              <w:jc w:val="center"/>
              <w:rPr>
                <w:color w:val="000000"/>
                <w:sz w:val="21"/>
                <w:szCs w:val="21"/>
              </w:rPr>
            </w:pPr>
            <w:r w:rsidRPr="005B5AEC">
              <w:rPr>
                <w:color w:val="000000"/>
                <w:sz w:val="21"/>
                <w:szCs w:val="21"/>
              </w:rPr>
              <w:t>0.005</w:t>
            </w:r>
          </w:p>
        </w:tc>
        <w:tc>
          <w:tcPr>
            <w:tcW w:w="900" w:type="dxa"/>
            <w:shd w:val="clear" w:color="000000" w:fill="FFFFFF"/>
            <w:noWrap/>
            <w:vAlign w:val="bottom"/>
            <w:hideMark/>
          </w:tcPr>
          <w:p w14:paraId="32F829B3" w14:textId="77777777" w:rsidR="005B5AEC" w:rsidRPr="005B5AEC" w:rsidRDefault="005B5AEC" w:rsidP="006F58BE">
            <w:pPr>
              <w:jc w:val="center"/>
              <w:rPr>
                <w:color w:val="000000"/>
                <w:sz w:val="21"/>
                <w:szCs w:val="21"/>
              </w:rPr>
            </w:pPr>
            <w:r w:rsidRPr="005B5AEC">
              <w:rPr>
                <w:color w:val="000000"/>
                <w:sz w:val="21"/>
                <w:szCs w:val="21"/>
              </w:rPr>
              <w:t>0.011</w:t>
            </w:r>
          </w:p>
        </w:tc>
        <w:tc>
          <w:tcPr>
            <w:tcW w:w="1260" w:type="dxa"/>
            <w:shd w:val="clear" w:color="000000" w:fill="FFFFFF"/>
            <w:noWrap/>
            <w:vAlign w:val="bottom"/>
            <w:hideMark/>
          </w:tcPr>
          <w:p w14:paraId="75648AD2" w14:textId="77777777" w:rsidR="005B5AEC" w:rsidRPr="005B5AEC" w:rsidRDefault="005B5AEC" w:rsidP="006F58BE">
            <w:pPr>
              <w:jc w:val="center"/>
              <w:rPr>
                <w:color w:val="000000"/>
                <w:sz w:val="21"/>
                <w:szCs w:val="21"/>
              </w:rPr>
            </w:pPr>
            <w:r w:rsidRPr="005B5AEC">
              <w:rPr>
                <w:color w:val="000000"/>
                <w:sz w:val="21"/>
                <w:szCs w:val="21"/>
              </w:rPr>
              <w:t>0.662</w:t>
            </w:r>
          </w:p>
        </w:tc>
        <w:tc>
          <w:tcPr>
            <w:tcW w:w="900" w:type="dxa"/>
            <w:noWrap/>
            <w:vAlign w:val="bottom"/>
            <w:hideMark/>
          </w:tcPr>
          <w:p w14:paraId="2D2E8F7A"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275</w:t>
            </w:r>
          </w:p>
        </w:tc>
        <w:tc>
          <w:tcPr>
            <w:tcW w:w="1128" w:type="dxa"/>
            <w:shd w:val="clear" w:color="000000" w:fill="FFFFFF"/>
            <w:noWrap/>
            <w:vAlign w:val="bottom"/>
            <w:hideMark/>
          </w:tcPr>
          <w:p w14:paraId="6E431874"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37.8%</w:t>
            </w:r>
          </w:p>
        </w:tc>
        <w:tc>
          <w:tcPr>
            <w:tcW w:w="808" w:type="dxa"/>
            <w:shd w:val="clear" w:color="000000" w:fill="FFFFFF"/>
            <w:noWrap/>
            <w:vAlign w:val="bottom"/>
            <w:hideMark/>
          </w:tcPr>
          <w:p w14:paraId="1F0E11E1"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514</w:t>
            </w:r>
          </w:p>
        </w:tc>
        <w:tc>
          <w:tcPr>
            <w:tcW w:w="939" w:type="dxa"/>
            <w:noWrap/>
            <w:vAlign w:val="bottom"/>
            <w:hideMark/>
          </w:tcPr>
          <w:p w14:paraId="79D0A267"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70.6%</w:t>
            </w:r>
          </w:p>
        </w:tc>
      </w:tr>
    </w:tbl>
    <w:p w14:paraId="16578A35" w14:textId="5B9BE379"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C12E89">
        <w:rPr>
          <w:highlight w:val="yellow"/>
        </w:rPr>
        <w:t>275</w:t>
      </w:r>
      <w:r w:rsidR="00535412">
        <w:t xml:space="preserve">, which is 37.8% of </w:t>
      </w:r>
      <w:r w:rsidR="00C12E89">
        <w:t xml:space="preserve">Target enrollees and </w:t>
      </w:r>
      <w:r w:rsidR="00C12E89" w:rsidRPr="00C12E89">
        <w:rPr>
          <w:highlight w:val="yellow"/>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670342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283</w:t>
            </w:r>
          </w:p>
        </w:tc>
        <w:tc>
          <w:tcPr>
            <w:tcW w:w="1012" w:type="dxa"/>
            <w:tcBorders>
              <w:bottom w:val="single" w:sz="4" w:space="0" w:color="auto"/>
            </w:tcBorders>
            <w:shd w:val="clear" w:color="000000" w:fill="FFFFFF"/>
            <w:noWrap/>
            <w:vAlign w:val="bottom"/>
            <w:hideMark/>
          </w:tcPr>
          <w:p w14:paraId="7C9679A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38.9%</w:t>
            </w:r>
          </w:p>
        </w:tc>
        <w:tc>
          <w:tcPr>
            <w:tcW w:w="849" w:type="dxa"/>
            <w:tcBorders>
              <w:bottom w:val="single" w:sz="4" w:space="0" w:color="auto"/>
            </w:tcBorders>
            <w:shd w:val="clear" w:color="000000" w:fill="FFFFFF"/>
            <w:noWrap/>
            <w:vAlign w:val="bottom"/>
            <w:hideMark/>
          </w:tcPr>
          <w:p w14:paraId="33C5374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515</w:t>
            </w:r>
          </w:p>
        </w:tc>
        <w:tc>
          <w:tcPr>
            <w:tcW w:w="961" w:type="dxa"/>
            <w:tcBorders>
              <w:bottom w:val="single" w:sz="4" w:space="0" w:color="auto"/>
            </w:tcBorders>
            <w:noWrap/>
            <w:vAlign w:val="bottom"/>
            <w:hideMark/>
          </w:tcPr>
          <w:p w14:paraId="2FE5BF1C"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7777777"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666F0E">
        <w:rPr>
          <w:highlight w:val="yellow"/>
        </w:rPr>
        <w:t>increased</w:t>
      </w:r>
      <w:r>
        <w:t xml:space="preserve"> by 2% and 0.1%</w:t>
      </w:r>
      <w:r w:rsidR="00D91E17">
        <w:t xml:space="preserve"> due to the improvement in</w:t>
      </w:r>
      <w:r w:rsidR="00FA1FC6">
        <w:t xml:space="preserve"> Lift </w:t>
      </w:r>
      <w:r w:rsidR="00FA1FC6">
        <w:rPr>
          <w:rStyle w:val="FootnoteReference"/>
        </w:rPr>
        <w:footnoteReference w:id="4"/>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w:t>
      </w:r>
      <w:r w:rsidR="00290E89">
        <w:lastRenderedPageBreak/>
        <w:t>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ROC curve of 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59A9DAD9"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r w:rsidR="0035692E">
        <w:rPr>
          <w:i/>
          <w:iCs/>
        </w:rPr>
        <w:t>Cum.Lift</w:t>
      </w:r>
      <w:proofErr w:type="spellEnd"/>
      <w:r w:rsidR="0035692E">
        <w:rPr>
          <w:i/>
          <w:iCs/>
        </w:rPr>
        <w:t xml:space="preserve"> table </w:t>
      </w:r>
      <w:r>
        <w:rPr>
          <w:i/>
          <w:iCs/>
        </w:rPr>
        <w:t>before tune</w:t>
      </w:r>
      <w:r w:rsidR="0035692E">
        <w:rPr>
          <w:i/>
          <w:iCs/>
        </w:rPr>
        <w:t xml:space="preserve">    </w:t>
      </w:r>
      <w:r w:rsidR="005E7FC9">
        <w:rPr>
          <w:i/>
          <w:iCs/>
        </w:rPr>
        <w:t xml:space="preserve"> </w:t>
      </w:r>
      <w:r w:rsidR="0035692E">
        <w:rPr>
          <w:i/>
          <w:iCs/>
        </w:rPr>
        <w:t xml:space="preserve"> </w:t>
      </w:r>
      <w:proofErr w:type="spellStart"/>
      <w:r>
        <w:rPr>
          <w:i/>
          <w:iCs/>
        </w:rPr>
        <w:t>Tabel</w:t>
      </w:r>
      <w:proofErr w:type="spellEnd"/>
      <w:r>
        <w:rPr>
          <w:i/>
          <w:iCs/>
        </w:rPr>
        <w:t xml:space="preserve"> 7.3</w:t>
      </w:r>
      <w:r w:rsidR="0035692E">
        <w:rPr>
          <w:i/>
          <w:iCs/>
        </w:rPr>
        <w:t xml:space="preserve">  Lift, </w:t>
      </w:r>
      <w:proofErr w:type="spellStart"/>
      <w:r w:rsidR="0035692E">
        <w:rPr>
          <w:i/>
          <w:iCs/>
        </w:rPr>
        <w:t>Cum.Lift</w:t>
      </w:r>
      <w:proofErr w:type="spellEnd"/>
      <w:r w:rsidR="0035692E">
        <w:rPr>
          <w:i/>
          <w:iCs/>
        </w:rPr>
        <w:t xml:space="preserve"> table </w:t>
      </w:r>
      <w:r>
        <w:rPr>
          <w:i/>
          <w:iCs/>
        </w:rPr>
        <w:t>after tune</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58DAD5D5" w14:textId="77777777" w:rsidR="0020772A" w:rsidRDefault="0020772A" w:rsidP="0020772A">
            <w:pPr>
              <w:rPr>
                <w:sz w:val="21"/>
                <w:szCs w:val="21"/>
              </w:rPr>
            </w:pPr>
            <w:r>
              <w:rPr>
                <w:sz w:val="21"/>
                <w:szCs w:val="21"/>
              </w:rPr>
              <w:t>non</w:t>
            </w:r>
          </w:p>
          <w:p w14:paraId="5E4A2EAF" w14:textId="77777777"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65CC57AE" w14:textId="77777777" w:rsidR="00233509" w:rsidRPr="00E25F16" w:rsidRDefault="00233509" w:rsidP="00233509">
            <w:pPr>
              <w:rPr>
                <w:sz w:val="21"/>
                <w:szCs w:val="21"/>
              </w:rPr>
            </w:pPr>
            <w:proofErr w:type="gramStart"/>
            <w:r>
              <w:rPr>
                <w:sz w:val="21"/>
                <w:szCs w:val="21"/>
              </w:rPr>
              <w:t>n</w:t>
            </w:r>
            <w:r w:rsidRPr="00E25F16">
              <w:rPr>
                <w:sz w:val="21"/>
                <w:szCs w:val="21"/>
              </w:rPr>
              <w:t>on</w:t>
            </w:r>
            <w:r>
              <w:rPr>
                <w:sz w:val="21"/>
                <w:szCs w:val="21"/>
              </w:rPr>
              <w:t xml:space="preserve"> </w:t>
            </w:r>
            <w:r w:rsidRPr="00E25F16">
              <w:rPr>
                <w:sz w:val="21"/>
                <w:szCs w:val="21"/>
              </w:rPr>
              <w:t>Target</w:t>
            </w:r>
            <w:proofErr w:type="gramEnd"/>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B0278D">
              <w:rPr>
                <w:sz w:val="21"/>
                <w:szCs w:val="21"/>
                <w:highlight w:val="yellow"/>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670342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670342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670343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 xml:space="preserve">While </w:t>
      </w:r>
      <w:r w:rsidR="008B1B69" w:rsidRPr="00950B7F">
        <w:rPr>
          <w:rFonts w:ascii="Times New Roman" w:hAnsi="Times New Roman" w:cs="Times New Roman"/>
          <w:sz w:val="24"/>
          <w:szCs w:val="24"/>
        </w:rPr>
        <w:lastRenderedPageBreak/>
        <w:t>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7777777"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xml:space="preserve">, decreased the imbalance class ration from 6:1 to 1:1. </w:t>
      </w:r>
      <w:r w:rsidR="00A23786" w:rsidRPr="00950B7F">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670343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5DCBD62C" w14:textId="6FE43EBB"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6703432"/>
      <w:r w:rsidRPr="00D759D8">
        <w:rPr>
          <w:rFonts w:ascii="Times New Roman" w:hAnsi="Times New Roman" w:cs="Times New Roman"/>
          <w:b/>
          <w:bCs/>
        </w:rPr>
        <w:t>References</w:t>
      </w:r>
      <w:bookmarkEnd w:id="42"/>
    </w:p>
    <w:p w14:paraId="41F21B86" w14:textId="77777777" w:rsidR="00D759D8" w:rsidRPr="00D759D8" w:rsidRDefault="00D759D8" w:rsidP="00D759D8">
      <w:pPr>
        <w:rPr>
          <w:lang w:eastAsia="en-US"/>
        </w:rPr>
      </w:pPr>
    </w:p>
    <w:p w14:paraId="496E2EA6" w14:textId="51162C3B" w:rsidR="00396FE9" w:rsidRDefault="00396FE9" w:rsidP="00396FE9">
      <w:pPr>
        <w:pStyle w:val="ListParagraph"/>
        <w:numPr>
          <w:ilvl w:val="0"/>
          <w:numId w:val="25"/>
        </w:numPr>
        <w:rPr>
          <w:rFonts w:ascii="Times New Roman" w:hAnsi="Times New Roman" w:cs="Times New Roman"/>
        </w:rPr>
      </w:pPr>
      <w:r w:rsidRPr="00D9709A">
        <w:rPr>
          <w:rFonts w:ascii="Times New Roman" w:hAnsi="Times New Roman" w:cs="Times New Roman"/>
        </w:rPr>
        <w:t>https://www.kaggle.com/aswathrao/hr-analysis?select=train.csv</w:t>
      </w:r>
      <w:r w:rsidR="00AE3EA4">
        <w:rPr>
          <w:rFonts w:ascii="Times New Roman" w:hAnsi="Times New Roman" w:cs="Times New Roman"/>
        </w:rPr>
        <w:t xml:space="preserve"> (assessed Aug. 12, 2020)</w:t>
      </w:r>
    </w:p>
    <w:p w14:paraId="0415419F" w14:textId="77777777" w:rsidR="00D759D8" w:rsidRPr="00D759D8" w:rsidRDefault="00D759D8" w:rsidP="00D759D8">
      <w:pPr>
        <w:pStyle w:val="ListParagraph"/>
        <w:rPr>
          <w:rFonts w:ascii="Times New Roman" w:hAnsi="Times New Roman" w:cs="Times New Roman"/>
        </w:rPr>
      </w:pPr>
    </w:p>
    <w:p w14:paraId="200588EC" w14:textId="7B84A708" w:rsidR="0001337F" w:rsidRPr="00D60B20" w:rsidRDefault="004041EF" w:rsidP="0001337F">
      <w:pPr>
        <w:pStyle w:val="ListParagraph"/>
        <w:numPr>
          <w:ilvl w:val="0"/>
          <w:numId w:val="25"/>
        </w:numPr>
        <w:rPr>
          <w:rFonts w:ascii="Times New Roman" w:hAnsi="Times New Roman" w:cs="Times New Roman"/>
          <w:i/>
          <w:iCs/>
        </w:rPr>
      </w:pPr>
      <w:hyperlink r:id="rId46" w:history="1">
        <w:r w:rsidR="00F168FE" w:rsidRPr="00D60B20">
          <w:rPr>
            <w:rFonts w:ascii="Times New Roman" w:hAnsi="Times New Roman" w:cs="Times New Roman"/>
          </w:rPr>
          <w:t>John D. Kelleher</w:t>
        </w:r>
      </w:hyperlink>
      <w:r w:rsidR="00F168FE" w:rsidRPr="00D60B20">
        <w:rPr>
          <w:rFonts w:ascii="Times New Roman" w:hAnsi="Times New Roman" w:cs="Times New Roman"/>
        </w:rPr>
        <w:t>, </w:t>
      </w:r>
      <w:hyperlink r:id="rId47" w:history="1">
        <w:r w:rsidR="00F168FE" w:rsidRPr="00D60B20">
          <w:rPr>
            <w:rFonts w:ascii="Times New Roman" w:hAnsi="Times New Roman" w:cs="Times New Roman"/>
          </w:rPr>
          <w:t xml:space="preserve">Brian Mac </w:t>
        </w:r>
        <w:proofErr w:type="spellStart"/>
        <w:r w:rsidR="00F168FE" w:rsidRPr="00D60B20">
          <w:rPr>
            <w:rFonts w:ascii="Times New Roman" w:hAnsi="Times New Roman" w:cs="Times New Roman"/>
          </w:rPr>
          <w:t>Namee</w:t>
        </w:r>
        <w:proofErr w:type="spellEnd"/>
      </w:hyperlink>
      <w:r w:rsidR="00F168FE" w:rsidRPr="00D60B20">
        <w:rPr>
          <w:rFonts w:ascii="Times New Roman" w:hAnsi="Times New Roman" w:cs="Times New Roman"/>
        </w:rPr>
        <w:t>, </w:t>
      </w:r>
      <w:hyperlink r:id="rId48" w:history="1">
        <w:r w:rsidR="00F168FE" w:rsidRPr="00D60B20">
          <w:rPr>
            <w:rFonts w:ascii="Times New Roman" w:hAnsi="Times New Roman" w:cs="Times New Roman"/>
          </w:rPr>
          <w:t>Aoife D'Arcy</w:t>
        </w:r>
      </w:hyperlink>
      <w:r w:rsidR="00F168FE" w:rsidRPr="00D60B20">
        <w:rPr>
          <w:rFonts w:ascii="Times New Roman" w:hAnsi="Times New Roman" w:cs="Times New Roman"/>
        </w:rPr>
        <w:t xml:space="preserve">. (2015) </w:t>
      </w:r>
      <w:r w:rsidR="00F168FE" w:rsidRPr="00D60B20">
        <w:rPr>
          <w:rFonts w:ascii="Times New Roman" w:hAnsi="Times New Roman" w:cs="Times New Roman"/>
          <w:i/>
          <w:iCs/>
        </w:rPr>
        <w:t>Fundamentals of Machine Learning for Predictive Data Analytics</w:t>
      </w:r>
      <w:r w:rsidR="00F168FE" w:rsidRPr="00D60B20">
        <w:rPr>
          <w:rFonts w:ascii="Times New Roman" w:hAnsi="Times New Roman" w:cs="Times New Roman"/>
        </w:rPr>
        <w:t xml:space="preserve">: </w:t>
      </w:r>
      <w:r w:rsidR="00F168FE" w:rsidRPr="00D60B20">
        <w:rPr>
          <w:rFonts w:ascii="Times New Roman" w:hAnsi="Times New Roman" w:cs="Times New Roman"/>
          <w:color w:val="000000"/>
          <w:shd w:val="clear" w:color="auto" w:fill="FFFFFF"/>
        </w:rPr>
        <w:t> </w:t>
      </w:r>
      <w:r w:rsidR="00F168FE" w:rsidRPr="00D60B20">
        <w:rPr>
          <w:rFonts w:ascii="Times New Roman" w:hAnsi="Times New Roman" w:cs="Times New Roman"/>
          <w:i/>
          <w:iCs/>
          <w:color w:val="000000"/>
          <w:shd w:val="clear" w:color="auto" w:fill="FFFFFF"/>
        </w:rPr>
        <w:t xml:space="preserve">Algorithms, Worked Examples, and Case Studies. </w:t>
      </w:r>
      <w:r w:rsidR="00005AA9" w:rsidRPr="00D60B20">
        <w:rPr>
          <w:rFonts w:ascii="Times New Roman" w:hAnsi="Times New Roman" w:cs="Times New Roman"/>
          <w:color w:val="000000"/>
          <w:shd w:val="clear" w:color="auto" w:fill="FFFFFF"/>
        </w:rPr>
        <w:t>The MIT Press.</w:t>
      </w:r>
    </w:p>
    <w:p w14:paraId="2B08C828" w14:textId="77777777" w:rsidR="0001337F" w:rsidRPr="0001337F" w:rsidRDefault="0001337F" w:rsidP="0001337F">
      <w:pPr>
        <w:rPr>
          <w:i/>
          <w:iCs/>
        </w:rPr>
      </w:pPr>
    </w:p>
    <w:p w14:paraId="0581A3BA" w14:textId="6BD6FB61" w:rsidR="00413E60" w:rsidRDefault="0001337F" w:rsidP="00413E60">
      <w:pPr>
        <w:pStyle w:val="ListParagraph"/>
        <w:numPr>
          <w:ilvl w:val="0"/>
          <w:numId w:val="25"/>
        </w:numPr>
        <w:rPr>
          <w:rFonts w:ascii="Times New Roman" w:hAnsi="Times New Roman" w:cs="Times New Roman"/>
        </w:rPr>
      </w:pPr>
      <w:r w:rsidRPr="0001337F">
        <w:rPr>
          <w:rFonts w:ascii="Times New Roman" w:hAnsi="Times New Roman" w:cs="Times New Roman"/>
        </w:rPr>
        <w:t>SMOTE for Imbalanced Classification with Python</w:t>
      </w:r>
      <w:r w:rsidR="00413E60">
        <w:rPr>
          <w:rFonts w:ascii="Times New Roman" w:hAnsi="Times New Roman" w:cs="Times New Roman"/>
        </w:rPr>
        <w:t xml:space="preserve">. URL: </w:t>
      </w:r>
      <w:r w:rsidR="00413E60" w:rsidRPr="00413E60">
        <w:rPr>
          <w:rFonts w:ascii="Times New Roman" w:hAnsi="Times New Roman" w:cs="Times New Roman"/>
        </w:rPr>
        <w:t>https://machinelearningmastery.com/smote-oversampling-for-imbalanced-classification/</w:t>
      </w:r>
      <w:r w:rsidR="00AE3EA4">
        <w:rPr>
          <w:rFonts w:ascii="Times New Roman" w:hAnsi="Times New Roman" w:cs="Times New Roman"/>
        </w:rPr>
        <w:t xml:space="preserve"> (assessed Sep. 20, 2020)</w:t>
      </w:r>
    </w:p>
    <w:p w14:paraId="2FCB789D" w14:textId="77777777" w:rsidR="00D60B20" w:rsidRPr="00D60B20" w:rsidRDefault="00D60B20" w:rsidP="00D60B20">
      <w:pPr>
        <w:pStyle w:val="ListParagraph"/>
        <w:rPr>
          <w:rFonts w:ascii="Times New Roman" w:hAnsi="Times New Roman" w:cs="Times New Roman"/>
        </w:rPr>
      </w:pPr>
    </w:p>
    <w:p w14:paraId="29FCA6B2" w14:textId="7321A403" w:rsidR="0001337F" w:rsidRDefault="00D60B20" w:rsidP="005E6AD8">
      <w:pPr>
        <w:pStyle w:val="ListParagraph"/>
        <w:numPr>
          <w:ilvl w:val="0"/>
          <w:numId w:val="25"/>
        </w:numPr>
        <w:rPr>
          <w:rFonts w:ascii="Times New Roman" w:hAnsi="Times New Roman" w:cs="Times New Roman"/>
        </w:rPr>
      </w:pPr>
      <w:r>
        <w:rPr>
          <w:rFonts w:ascii="Times New Roman" w:hAnsi="Times New Roman" w:cs="Times New Roman"/>
        </w:rPr>
        <w:t xml:space="preserve">Pablo Guevara </w:t>
      </w:r>
      <w:r w:rsidRPr="00D60B20">
        <w:rPr>
          <w:rFonts w:ascii="Times New Roman" w:hAnsi="Times New Roman" w:cs="Times New Roman"/>
          <w:i/>
          <w:iCs/>
        </w:rPr>
        <w:t>Load Default Predictive Modeling A Case Study of Classification Algorithms</w:t>
      </w:r>
      <w:r>
        <w:rPr>
          <w:rFonts w:ascii="Times New Roman" w:hAnsi="Times New Roman" w:cs="Times New Roman"/>
        </w:rPr>
        <w:t xml:space="preserve">. URL: </w:t>
      </w:r>
      <w:r w:rsidR="00F846F9" w:rsidRPr="00F846F9">
        <w:rPr>
          <w:rFonts w:ascii="Times New Roman" w:hAnsi="Times New Roman" w:cs="Times New Roman"/>
        </w:rPr>
        <w:t>https://github.com/pandrewg/Lending-Club/tree/master/analysis</w:t>
      </w:r>
      <w:r w:rsidR="00F846F9">
        <w:rPr>
          <w:rFonts w:ascii="Times New Roman" w:hAnsi="Times New Roman" w:cs="Times New Roman"/>
        </w:rPr>
        <w:t xml:space="preserve"> (assessed Oct. 22, 2020)</w:t>
      </w:r>
    </w:p>
    <w:p w14:paraId="03403461" w14:textId="77777777" w:rsidR="005E6AD8" w:rsidRPr="005E6AD8" w:rsidRDefault="005E6AD8" w:rsidP="005E6AD8">
      <w:pPr>
        <w:pStyle w:val="ListParagraph"/>
        <w:rPr>
          <w:rFonts w:ascii="Times New Roman" w:hAnsi="Times New Roman" w:cs="Times New Roman"/>
        </w:rPr>
      </w:pPr>
    </w:p>
    <w:p w14:paraId="6C9DF801" w14:textId="7BC007E9" w:rsidR="005E6AD8" w:rsidRDefault="005E6AD8" w:rsidP="005E6AD8">
      <w:pPr>
        <w:pStyle w:val="ListParagraph"/>
        <w:numPr>
          <w:ilvl w:val="0"/>
          <w:numId w:val="25"/>
        </w:numPr>
        <w:rPr>
          <w:rFonts w:ascii="Times New Roman" w:hAnsi="Times New Roman" w:cs="Times New Roman"/>
        </w:rPr>
      </w:pPr>
      <w:r w:rsidRPr="005E6AD8">
        <w:rPr>
          <w:rFonts w:ascii="Times New Roman" w:hAnsi="Times New Roman" w:cs="Times New Roman"/>
        </w:rPr>
        <w:t>https://en.wikipedia.org/wiki/Kaggle</w:t>
      </w:r>
      <w:r>
        <w:rPr>
          <w:rFonts w:ascii="Times New Roman" w:hAnsi="Times New Roman" w:cs="Times New Roman"/>
        </w:rPr>
        <w:t xml:space="preserve"> (assessed Nov. 11</w:t>
      </w:r>
      <w:r w:rsidR="00FE40C4">
        <w:rPr>
          <w:rFonts w:ascii="Times New Roman" w:hAnsi="Times New Roman" w:cs="Times New Roman"/>
        </w:rPr>
        <w:t xml:space="preserve">, </w:t>
      </w:r>
      <w:r>
        <w:rPr>
          <w:rFonts w:ascii="Times New Roman" w:hAnsi="Times New Roman" w:cs="Times New Roman"/>
        </w:rPr>
        <w:t>2020)</w:t>
      </w:r>
    </w:p>
    <w:p w14:paraId="3F2B0433" w14:textId="77777777" w:rsidR="004B07EB" w:rsidRPr="004B07EB" w:rsidRDefault="004B07EB" w:rsidP="004B07EB">
      <w:pPr>
        <w:pStyle w:val="ListParagraph"/>
        <w:rPr>
          <w:rFonts w:ascii="Times New Roman" w:hAnsi="Times New Roman" w:cs="Times New Roman"/>
        </w:rPr>
      </w:pPr>
    </w:p>
    <w:p w14:paraId="10FC6E95" w14:textId="4383DDA6" w:rsidR="004B07EB" w:rsidRPr="005E6AD8" w:rsidRDefault="004B07EB" w:rsidP="005E6AD8">
      <w:pPr>
        <w:pStyle w:val="ListParagraph"/>
        <w:numPr>
          <w:ilvl w:val="0"/>
          <w:numId w:val="25"/>
        </w:numPr>
        <w:rPr>
          <w:rFonts w:ascii="Times New Roman" w:hAnsi="Times New Roman" w:cs="Times New Roman"/>
        </w:rPr>
      </w:pPr>
      <w:r w:rsidRPr="004B07EB">
        <w:rPr>
          <w:rFonts w:ascii="Times New Roman" w:hAnsi="Times New Roman" w:cs="Times New Roman"/>
        </w:rPr>
        <w:t>https://pixabay.com/vectors/choice-rh-hr-candidate-best-eq-4518660/</w:t>
      </w:r>
      <w:r>
        <w:rPr>
          <w:rFonts w:ascii="Times New Roman" w:hAnsi="Times New Roman" w:cs="Times New Roman"/>
        </w:rPr>
        <w:t xml:space="preserve">(assessed Nov. </w:t>
      </w:r>
      <w:r w:rsidR="00CF4699">
        <w:rPr>
          <w:rFonts w:ascii="Times New Roman" w:hAnsi="Times New Roman" w:cs="Times New Roman"/>
        </w:rPr>
        <w:t>1</w:t>
      </w:r>
      <w:r>
        <w:rPr>
          <w:rFonts w:ascii="Times New Roman" w:hAnsi="Times New Roman" w:cs="Times New Roman"/>
        </w:rPr>
        <w:t>, 2020)</w:t>
      </w:r>
    </w:p>
    <w:p w14:paraId="00E077F9" w14:textId="77777777" w:rsidR="00D759D8" w:rsidRPr="00D759D8" w:rsidRDefault="00D759D8" w:rsidP="00D60B20">
      <w:pPr>
        <w:pStyle w:val="ListParagraph"/>
        <w:rPr>
          <w:rFonts w:ascii="Times New Roman" w:hAnsi="Times New Roman" w:cs="Times New Roman"/>
          <w:i/>
          <w:iCs/>
          <w:sz w:val="24"/>
          <w:szCs w:val="24"/>
        </w:rPr>
      </w:pPr>
    </w:p>
    <w:sectPr w:rsidR="00D759D8" w:rsidRPr="00D759D8" w:rsidSect="008413B8">
      <w:footerReference w:type="even" r:id="rId49"/>
      <w:footerReference w:type="default" r:id="rId5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883FA" w14:textId="77777777" w:rsidR="00EA39DF" w:rsidRDefault="00EA39DF" w:rsidP="008413B8">
      <w:r>
        <w:separator/>
      </w:r>
    </w:p>
  </w:endnote>
  <w:endnote w:type="continuationSeparator" w:id="0">
    <w:p w14:paraId="04ECEAA8" w14:textId="77777777" w:rsidR="00EA39DF" w:rsidRDefault="00EA39DF"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Content>
      <w:p w14:paraId="7A21696A" w14:textId="226034F9" w:rsidR="004041EF" w:rsidRDefault="004041E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4041EF" w:rsidRDefault="004041EF"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Content>
      <w:p w14:paraId="6D87C6B7" w14:textId="527F0FAE" w:rsidR="004041EF" w:rsidRDefault="004041E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4041EF" w:rsidRPr="000442B2" w:rsidRDefault="004041EF"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4041EF" w:rsidRDefault="00404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6ED17" w14:textId="77777777" w:rsidR="00EA39DF" w:rsidRDefault="00EA39DF" w:rsidP="008413B8">
      <w:r>
        <w:separator/>
      </w:r>
    </w:p>
  </w:footnote>
  <w:footnote w:type="continuationSeparator" w:id="0">
    <w:p w14:paraId="5D6D17A7" w14:textId="77777777" w:rsidR="00EA39DF" w:rsidRDefault="00EA39DF" w:rsidP="008413B8">
      <w:r>
        <w:continuationSeparator/>
      </w:r>
    </w:p>
  </w:footnote>
  <w:footnote w:id="1">
    <w:p w14:paraId="0FB91389" w14:textId="030CE270" w:rsidR="004041EF" w:rsidRDefault="004041EF">
      <w:pPr>
        <w:pStyle w:val="FootnoteText"/>
      </w:pPr>
      <w:r>
        <w:rPr>
          <w:rStyle w:val="FootnoteReference"/>
        </w:rPr>
        <w:footnoteRef/>
      </w:r>
      <w:r>
        <w:t xml:space="preserve"> The original dataset mis-spelled word ‘relevant’ as ‘</w:t>
      </w:r>
      <w:proofErr w:type="spellStart"/>
      <w:r>
        <w:t>relevent</w:t>
      </w:r>
      <w:proofErr w:type="spellEnd"/>
      <w:r>
        <w:t xml:space="preserve">’. We used the mis-spelled one in this study. </w:t>
      </w:r>
    </w:p>
  </w:footnote>
  <w:footnote w:id="2">
    <w:p w14:paraId="46F69F88" w14:textId="7859FA1A" w:rsidR="004041EF" w:rsidRDefault="004041EF">
      <w:pPr>
        <w:pStyle w:val="FootnoteText"/>
      </w:pPr>
      <w:r>
        <w:rPr>
          <w:rStyle w:val="FootnoteReference"/>
        </w:rPr>
        <w:footnoteRef/>
      </w:r>
      <w:r>
        <w:t xml:space="preserve"> </w:t>
      </w:r>
      <m:oMath>
        <m:r>
          <m:rPr>
            <m:sty m:val="p"/>
          </m:rPr>
          <w:rPr>
            <w:rFonts w:ascii="Cambria Math" w:hAnsi="Cambria Math"/>
          </w:rPr>
          <m:t xml:space="preserve">Target% in top </m:t>
        </m:r>
        <m:r>
          <m:rPr>
            <m:sty m:val="p"/>
          </m:rPr>
          <w:rPr>
            <w:rFonts w:ascii="Cambria Math" w:hAnsi="Cambria Math"/>
          </w:rPr>
          <m:t>N</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Target</m:t>
            </m:r>
            <m:r>
              <m:rPr>
                <m:sty m:val="p"/>
              </m:rPr>
              <w:rPr>
                <w:rFonts w:ascii="Cambria Math" w:hAnsi="Cambria Math"/>
              </w:rPr>
              <m:t>s</m:t>
            </m:r>
            <m:r>
              <m:rPr>
                <m:sty m:val="p"/>
              </m:rPr>
              <w:rPr>
                <w:rFonts w:ascii="Cambria Math" w:hAnsi="Cambria Math"/>
              </w:rPr>
              <m:t xml:space="preserve"> in top </m:t>
            </m:r>
            <m:r>
              <m:rPr>
                <m:sty m:val="p"/>
              </m:rPr>
              <w:rPr>
                <w:rFonts w:ascii="Cambria Math" w:hAnsi="Cambria Math"/>
              </w:rPr>
              <m:t>N</m:t>
            </m:r>
            <m:r>
              <m:rPr>
                <m:sty m:val="p"/>
              </m:rPr>
              <w:rPr>
                <w:rFonts w:ascii="Cambria Math" w:hAnsi="Cambria Math"/>
              </w:rPr>
              <m:t>%</m:t>
            </m:r>
          </m:num>
          <m:den>
            <m:r>
              <m:rPr>
                <m:sty m:val="p"/>
              </m:rPr>
              <w:rPr>
                <w:rFonts w:ascii="Cambria Math" w:hAnsi="Cambria Math"/>
              </w:rPr>
              <m:t xml:space="preserve">total </m:t>
            </m:r>
            <m:r>
              <m:rPr>
                <m:sty m:val="p"/>
              </m:rPr>
              <w:rPr>
                <w:rFonts w:ascii="Cambria Math" w:hAnsi="Cambria Math"/>
              </w:rPr>
              <m:t>T</m:t>
            </m:r>
            <m:r>
              <m:rPr>
                <m:sty m:val="p"/>
              </m:rPr>
              <w:rPr>
                <w:rFonts w:ascii="Cambria Math" w:hAnsi="Cambria Math"/>
              </w:rPr>
              <m:t>arget</m:t>
            </m:r>
            <m:r>
              <m:rPr>
                <m:sty m:val="p"/>
              </m:rPr>
              <w:rPr>
                <w:rFonts w:ascii="Cambria Math" w:hAnsi="Cambria Math"/>
              </w:rPr>
              <m:t>s</m:t>
            </m:r>
            <m:r>
              <m:rPr>
                <m:sty m:val="p"/>
              </m:rPr>
              <w:rPr>
                <w:rFonts w:ascii="Cambria Math" w:hAnsi="Cambria Math"/>
              </w:rPr>
              <m:t xml:space="preserve"> in Testing set</m:t>
            </m:r>
          </m:den>
        </m:f>
      </m:oMath>
      <w:r>
        <w:t xml:space="preserve"> = </w:t>
      </w:r>
      <m:oMath>
        <m:f>
          <m:fPr>
            <m:ctrlPr>
              <w:rPr>
                <w:rFonts w:ascii="Cambria Math" w:hAnsi="Cambria Math"/>
              </w:rPr>
            </m:ctrlPr>
          </m:fPr>
          <m:num>
            <m:r>
              <m:rPr>
                <m:sty m:val="p"/>
              </m:rPr>
              <w:rPr>
                <w:rFonts w:ascii="Cambria Math" w:hAnsi="Cambria Math"/>
              </w:rPr>
              <m:t>Target</m:t>
            </m:r>
            <m:r>
              <m:rPr>
                <m:sty m:val="p"/>
              </m:rPr>
              <w:rPr>
                <w:rFonts w:ascii="Cambria Math" w:hAnsi="Cambria Math"/>
              </w:rPr>
              <m:t>s</m:t>
            </m:r>
            <m:r>
              <m:rPr>
                <m:sty m:val="p"/>
              </m:rPr>
              <w:rPr>
                <w:rFonts w:ascii="Cambria Math" w:hAnsi="Cambria Math"/>
              </w:rPr>
              <m:t xml:space="preserve"> in top </m:t>
            </m:r>
            <m:r>
              <m:rPr>
                <m:sty m:val="p"/>
              </m:rPr>
              <w:rPr>
                <w:rFonts w:ascii="Cambria Math" w:hAnsi="Cambria Math"/>
              </w:rPr>
              <m:t>N</m:t>
            </m:r>
            <m:r>
              <m:rPr>
                <m:sty m:val="p"/>
              </m:rPr>
              <w:rPr>
                <w:rFonts w:ascii="Cambria Math" w:hAnsi="Cambria Math"/>
              </w:rPr>
              <m:t>%</m:t>
            </m:r>
          </m:num>
          <m:den>
            <m:r>
              <m:rPr>
                <m:sty m:val="p"/>
              </m:rPr>
              <w:rPr>
                <w:rFonts w:ascii="Cambria Math" w:hAnsi="Cambria Math"/>
              </w:rPr>
              <m:t>728</m:t>
            </m:r>
          </m:den>
        </m:f>
      </m:oMath>
    </w:p>
  </w:footnote>
  <w:footnote w:id="3">
    <w:p w14:paraId="0954DBE6" w14:textId="6ACE094E" w:rsidR="004041EF" w:rsidRDefault="004041EF">
      <w:pPr>
        <w:pStyle w:val="FootnoteText"/>
      </w:pPr>
      <w:r>
        <w:rPr>
          <w:rStyle w:val="FootnoteReference"/>
        </w:rPr>
        <w:footnoteRef/>
      </w:r>
      <w:r>
        <w:t xml:space="preserve"> To calculate Cumulative Lift, we rank the predictions made for the Testing set in descending order by prediction scores and then divide them into deciles. A decile is a group containing 10% of a dataset. The Cumulative Lift at decile dec is defined as </w:t>
      </w:r>
      <m:oMath>
        <m:r>
          <w:rPr>
            <w:rFonts w:ascii="Cambria Math" w:hAnsi="Cambria Math"/>
          </w:rPr>
          <m:t xml:space="preserve">cumulative 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all deciles up to dec</m:t>
            </m:r>
          </m:num>
          <m:den>
            <m:r>
              <w:rPr>
                <w:rFonts w:ascii="Cambria Math" w:hAnsi="Cambria Math"/>
              </w:rPr>
              <m:t>% of positive classes in Testing set</m:t>
            </m:r>
          </m:den>
        </m:f>
      </m:oMath>
      <w:r>
        <w:t xml:space="preserve">  in this study. </w:t>
      </w:r>
    </w:p>
  </w:footnote>
  <w:footnote w:id="4">
    <w:p w14:paraId="40F6A63B" w14:textId="77777777" w:rsidR="004041EF" w:rsidRDefault="004041EF" w:rsidP="00FA1FC6">
      <w:pPr>
        <w:pStyle w:val="FootnoteText"/>
      </w:pPr>
      <w:r>
        <w:rPr>
          <w:rStyle w:val="FootnoteReference"/>
        </w:rPr>
        <w:footnoteRef/>
      </w:r>
      <w:r>
        <w:t xml:space="preserve"> The Lift at decile dec is defined as </w:t>
      </w:r>
      <m:oMath>
        <m:r>
          <w:rPr>
            <w:rFonts w:ascii="Cambria Math" w:hAnsi="Cambria Math"/>
          </w:rPr>
          <m:t xml:space="preserve">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decile dec</m:t>
            </m:r>
          </m:num>
          <m:den>
            <m:r>
              <w:rPr>
                <w:rFonts w:ascii="Cambria Math" w:hAnsi="Cambria Math"/>
              </w:rPr>
              <m:t>% of positive classes in Testing set</m:t>
            </m:r>
          </m:den>
        </m:f>
      </m:oMath>
      <w:r>
        <w:t xml:space="preserve">  in this study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8"/>
  </w:num>
  <w:num w:numId="4">
    <w:abstractNumId w:val="2"/>
  </w:num>
  <w:num w:numId="5">
    <w:abstractNumId w:val="8"/>
  </w:num>
  <w:num w:numId="6">
    <w:abstractNumId w:val="9"/>
  </w:num>
  <w:num w:numId="7">
    <w:abstractNumId w:val="1"/>
  </w:num>
  <w:num w:numId="8">
    <w:abstractNumId w:val="12"/>
  </w:num>
  <w:num w:numId="9">
    <w:abstractNumId w:val="17"/>
  </w:num>
  <w:num w:numId="10">
    <w:abstractNumId w:val="19"/>
  </w:num>
  <w:num w:numId="11">
    <w:abstractNumId w:val="5"/>
  </w:num>
  <w:num w:numId="12">
    <w:abstractNumId w:val="28"/>
  </w:num>
  <w:num w:numId="13">
    <w:abstractNumId w:val="22"/>
  </w:num>
  <w:num w:numId="14">
    <w:abstractNumId w:val="25"/>
  </w:num>
  <w:num w:numId="15">
    <w:abstractNumId w:val="6"/>
  </w:num>
  <w:num w:numId="16">
    <w:abstractNumId w:val="11"/>
  </w:num>
  <w:num w:numId="17">
    <w:abstractNumId w:val="10"/>
  </w:num>
  <w:num w:numId="18">
    <w:abstractNumId w:val="20"/>
  </w:num>
  <w:num w:numId="19">
    <w:abstractNumId w:val="21"/>
  </w:num>
  <w:num w:numId="20">
    <w:abstractNumId w:val="26"/>
  </w:num>
  <w:num w:numId="21">
    <w:abstractNumId w:val="7"/>
  </w:num>
  <w:num w:numId="22">
    <w:abstractNumId w:val="23"/>
  </w:num>
  <w:num w:numId="23">
    <w:abstractNumId w:val="0"/>
  </w:num>
  <w:num w:numId="24">
    <w:abstractNumId w:val="27"/>
  </w:num>
  <w:num w:numId="25">
    <w:abstractNumId w:val="24"/>
  </w:num>
  <w:num w:numId="26">
    <w:abstractNumId w:val="3"/>
  </w:num>
  <w:num w:numId="27">
    <w:abstractNumId w:val="4"/>
  </w:num>
  <w:num w:numId="28">
    <w:abstractNumId w:val="13"/>
  </w:num>
  <w:num w:numId="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B4D"/>
    <w:rsid w:val="0000113A"/>
    <w:rsid w:val="00004220"/>
    <w:rsid w:val="00005800"/>
    <w:rsid w:val="00005AA9"/>
    <w:rsid w:val="0001337F"/>
    <w:rsid w:val="000138DC"/>
    <w:rsid w:val="000200D2"/>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765C0"/>
    <w:rsid w:val="00082889"/>
    <w:rsid w:val="000872C8"/>
    <w:rsid w:val="00090753"/>
    <w:rsid w:val="00091E52"/>
    <w:rsid w:val="00094CB0"/>
    <w:rsid w:val="0009752F"/>
    <w:rsid w:val="000A42A0"/>
    <w:rsid w:val="000A5750"/>
    <w:rsid w:val="000B05C0"/>
    <w:rsid w:val="000B1031"/>
    <w:rsid w:val="000B2ABD"/>
    <w:rsid w:val="000B34A5"/>
    <w:rsid w:val="000B3949"/>
    <w:rsid w:val="000B3DCB"/>
    <w:rsid w:val="000B6FD4"/>
    <w:rsid w:val="000B79C9"/>
    <w:rsid w:val="000C0399"/>
    <w:rsid w:val="000C4459"/>
    <w:rsid w:val="000C4AF7"/>
    <w:rsid w:val="000C5432"/>
    <w:rsid w:val="000C5ABC"/>
    <w:rsid w:val="000D0864"/>
    <w:rsid w:val="000D1699"/>
    <w:rsid w:val="000D32FF"/>
    <w:rsid w:val="000D4CB2"/>
    <w:rsid w:val="000D5D5C"/>
    <w:rsid w:val="000E0BE7"/>
    <w:rsid w:val="000F17DB"/>
    <w:rsid w:val="000F79D8"/>
    <w:rsid w:val="000F7F43"/>
    <w:rsid w:val="000F7FC4"/>
    <w:rsid w:val="00103FAA"/>
    <w:rsid w:val="00104926"/>
    <w:rsid w:val="0010497E"/>
    <w:rsid w:val="00112D93"/>
    <w:rsid w:val="00116482"/>
    <w:rsid w:val="00123B40"/>
    <w:rsid w:val="00125E8B"/>
    <w:rsid w:val="0013007B"/>
    <w:rsid w:val="00130D52"/>
    <w:rsid w:val="00133ADD"/>
    <w:rsid w:val="00133F64"/>
    <w:rsid w:val="0013723B"/>
    <w:rsid w:val="001374E7"/>
    <w:rsid w:val="00142062"/>
    <w:rsid w:val="0014468A"/>
    <w:rsid w:val="00145997"/>
    <w:rsid w:val="00147C32"/>
    <w:rsid w:val="00150491"/>
    <w:rsid w:val="001536FD"/>
    <w:rsid w:val="00153F8A"/>
    <w:rsid w:val="00155E30"/>
    <w:rsid w:val="00157D41"/>
    <w:rsid w:val="00163CEB"/>
    <w:rsid w:val="00166461"/>
    <w:rsid w:val="00166D11"/>
    <w:rsid w:val="00167595"/>
    <w:rsid w:val="00174733"/>
    <w:rsid w:val="00175130"/>
    <w:rsid w:val="001816C1"/>
    <w:rsid w:val="00183060"/>
    <w:rsid w:val="001908BB"/>
    <w:rsid w:val="00191078"/>
    <w:rsid w:val="0019151D"/>
    <w:rsid w:val="00191829"/>
    <w:rsid w:val="00191841"/>
    <w:rsid w:val="00191BD9"/>
    <w:rsid w:val="0019239B"/>
    <w:rsid w:val="00192843"/>
    <w:rsid w:val="0019457D"/>
    <w:rsid w:val="00194DEB"/>
    <w:rsid w:val="00196264"/>
    <w:rsid w:val="001971D2"/>
    <w:rsid w:val="001A2044"/>
    <w:rsid w:val="001A3B27"/>
    <w:rsid w:val="001A4FE9"/>
    <w:rsid w:val="001C02D5"/>
    <w:rsid w:val="001C0D83"/>
    <w:rsid w:val="001C27A7"/>
    <w:rsid w:val="001C33B1"/>
    <w:rsid w:val="001C3A8D"/>
    <w:rsid w:val="001C3D7A"/>
    <w:rsid w:val="001C7C22"/>
    <w:rsid w:val="001D203B"/>
    <w:rsid w:val="001D6744"/>
    <w:rsid w:val="001D7126"/>
    <w:rsid w:val="001D7BD3"/>
    <w:rsid w:val="001E0C46"/>
    <w:rsid w:val="001E4A48"/>
    <w:rsid w:val="001E586D"/>
    <w:rsid w:val="001F6F4E"/>
    <w:rsid w:val="0020057C"/>
    <w:rsid w:val="00202316"/>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4261A"/>
    <w:rsid w:val="002429B8"/>
    <w:rsid w:val="0024350F"/>
    <w:rsid w:val="00243E72"/>
    <w:rsid w:val="002458E1"/>
    <w:rsid w:val="0024709F"/>
    <w:rsid w:val="002509A9"/>
    <w:rsid w:val="00250BD0"/>
    <w:rsid w:val="00251A94"/>
    <w:rsid w:val="00251E09"/>
    <w:rsid w:val="0025269D"/>
    <w:rsid w:val="002533F6"/>
    <w:rsid w:val="00253E0E"/>
    <w:rsid w:val="0026566E"/>
    <w:rsid w:val="0027049D"/>
    <w:rsid w:val="00270B7D"/>
    <w:rsid w:val="00271BC3"/>
    <w:rsid w:val="00271C2F"/>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7F41"/>
    <w:rsid w:val="002C216E"/>
    <w:rsid w:val="002D086E"/>
    <w:rsid w:val="002D1F3C"/>
    <w:rsid w:val="002D2C5F"/>
    <w:rsid w:val="002D56B1"/>
    <w:rsid w:val="002D7553"/>
    <w:rsid w:val="002E1800"/>
    <w:rsid w:val="002E2D81"/>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8C5"/>
    <w:rsid w:val="00335E39"/>
    <w:rsid w:val="00336B85"/>
    <w:rsid w:val="00336EE7"/>
    <w:rsid w:val="00337648"/>
    <w:rsid w:val="00337894"/>
    <w:rsid w:val="00340D2C"/>
    <w:rsid w:val="00342941"/>
    <w:rsid w:val="00344053"/>
    <w:rsid w:val="0034426D"/>
    <w:rsid w:val="0034613F"/>
    <w:rsid w:val="00346E5C"/>
    <w:rsid w:val="00347474"/>
    <w:rsid w:val="0034766A"/>
    <w:rsid w:val="00351577"/>
    <w:rsid w:val="00354135"/>
    <w:rsid w:val="0035692E"/>
    <w:rsid w:val="00357B18"/>
    <w:rsid w:val="00357C83"/>
    <w:rsid w:val="00357D40"/>
    <w:rsid w:val="00361030"/>
    <w:rsid w:val="00362B3B"/>
    <w:rsid w:val="00362C8B"/>
    <w:rsid w:val="003653CF"/>
    <w:rsid w:val="00367D6D"/>
    <w:rsid w:val="00370F98"/>
    <w:rsid w:val="00373B35"/>
    <w:rsid w:val="0037466D"/>
    <w:rsid w:val="00376C38"/>
    <w:rsid w:val="0038336C"/>
    <w:rsid w:val="00386B65"/>
    <w:rsid w:val="003903CE"/>
    <w:rsid w:val="00392EB4"/>
    <w:rsid w:val="00394BBB"/>
    <w:rsid w:val="0039615B"/>
    <w:rsid w:val="00396FE9"/>
    <w:rsid w:val="00396FEF"/>
    <w:rsid w:val="00397F87"/>
    <w:rsid w:val="003A34C0"/>
    <w:rsid w:val="003A61AC"/>
    <w:rsid w:val="003A78A5"/>
    <w:rsid w:val="003B4166"/>
    <w:rsid w:val="003B5859"/>
    <w:rsid w:val="003B5BCB"/>
    <w:rsid w:val="003B6C55"/>
    <w:rsid w:val="003C0A10"/>
    <w:rsid w:val="003C4AE5"/>
    <w:rsid w:val="003C7562"/>
    <w:rsid w:val="003D1D30"/>
    <w:rsid w:val="003D3EA5"/>
    <w:rsid w:val="003D6114"/>
    <w:rsid w:val="003D79B6"/>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A02"/>
    <w:rsid w:val="00413E60"/>
    <w:rsid w:val="0041505E"/>
    <w:rsid w:val="00417696"/>
    <w:rsid w:val="00420552"/>
    <w:rsid w:val="004226D2"/>
    <w:rsid w:val="00422752"/>
    <w:rsid w:val="0043080F"/>
    <w:rsid w:val="00442CE2"/>
    <w:rsid w:val="004509B6"/>
    <w:rsid w:val="004516A5"/>
    <w:rsid w:val="00451CE5"/>
    <w:rsid w:val="00453263"/>
    <w:rsid w:val="004542E2"/>
    <w:rsid w:val="00460763"/>
    <w:rsid w:val="004624A6"/>
    <w:rsid w:val="004650B4"/>
    <w:rsid w:val="004676BB"/>
    <w:rsid w:val="00470F91"/>
    <w:rsid w:val="0047152F"/>
    <w:rsid w:val="0047183A"/>
    <w:rsid w:val="00474D23"/>
    <w:rsid w:val="004750D4"/>
    <w:rsid w:val="00477410"/>
    <w:rsid w:val="004815FE"/>
    <w:rsid w:val="00482C54"/>
    <w:rsid w:val="00482EBD"/>
    <w:rsid w:val="0048488D"/>
    <w:rsid w:val="00487503"/>
    <w:rsid w:val="004916D5"/>
    <w:rsid w:val="004A3755"/>
    <w:rsid w:val="004B07EB"/>
    <w:rsid w:val="004B3EC5"/>
    <w:rsid w:val="004B4A15"/>
    <w:rsid w:val="004B4A59"/>
    <w:rsid w:val="004B72C8"/>
    <w:rsid w:val="004C179C"/>
    <w:rsid w:val="004C1ADA"/>
    <w:rsid w:val="004C3515"/>
    <w:rsid w:val="004C42F4"/>
    <w:rsid w:val="004C469B"/>
    <w:rsid w:val="004C60F4"/>
    <w:rsid w:val="004C76CD"/>
    <w:rsid w:val="004D465F"/>
    <w:rsid w:val="004D6D44"/>
    <w:rsid w:val="004D75EE"/>
    <w:rsid w:val="004E0CCC"/>
    <w:rsid w:val="004E2D64"/>
    <w:rsid w:val="004E5D61"/>
    <w:rsid w:val="004E64BB"/>
    <w:rsid w:val="004E6934"/>
    <w:rsid w:val="004E72E6"/>
    <w:rsid w:val="004F2C89"/>
    <w:rsid w:val="004F6B33"/>
    <w:rsid w:val="004F7BB5"/>
    <w:rsid w:val="005021EE"/>
    <w:rsid w:val="00502D2A"/>
    <w:rsid w:val="00503266"/>
    <w:rsid w:val="00506141"/>
    <w:rsid w:val="005062EA"/>
    <w:rsid w:val="00511E51"/>
    <w:rsid w:val="005126D0"/>
    <w:rsid w:val="00514CAE"/>
    <w:rsid w:val="00521A35"/>
    <w:rsid w:val="00522FC0"/>
    <w:rsid w:val="00523742"/>
    <w:rsid w:val="005305CB"/>
    <w:rsid w:val="00535412"/>
    <w:rsid w:val="00536070"/>
    <w:rsid w:val="00542460"/>
    <w:rsid w:val="00543F31"/>
    <w:rsid w:val="00544AB3"/>
    <w:rsid w:val="005457D5"/>
    <w:rsid w:val="005467D4"/>
    <w:rsid w:val="00550956"/>
    <w:rsid w:val="00551B1D"/>
    <w:rsid w:val="00554068"/>
    <w:rsid w:val="00554596"/>
    <w:rsid w:val="00556476"/>
    <w:rsid w:val="00565D82"/>
    <w:rsid w:val="00567782"/>
    <w:rsid w:val="00567D70"/>
    <w:rsid w:val="00571CDC"/>
    <w:rsid w:val="00581E31"/>
    <w:rsid w:val="00581F3F"/>
    <w:rsid w:val="00582566"/>
    <w:rsid w:val="0058315C"/>
    <w:rsid w:val="005846D4"/>
    <w:rsid w:val="0058766C"/>
    <w:rsid w:val="005876F2"/>
    <w:rsid w:val="005901FE"/>
    <w:rsid w:val="0059588C"/>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622A"/>
    <w:rsid w:val="005E6AD8"/>
    <w:rsid w:val="005E6CAD"/>
    <w:rsid w:val="005E7FC9"/>
    <w:rsid w:val="005F02D6"/>
    <w:rsid w:val="005F22B9"/>
    <w:rsid w:val="005F2983"/>
    <w:rsid w:val="005F2B8C"/>
    <w:rsid w:val="006010DF"/>
    <w:rsid w:val="00602C17"/>
    <w:rsid w:val="00606945"/>
    <w:rsid w:val="00611F31"/>
    <w:rsid w:val="00614B6F"/>
    <w:rsid w:val="0061716C"/>
    <w:rsid w:val="00623E6A"/>
    <w:rsid w:val="00625112"/>
    <w:rsid w:val="006270DE"/>
    <w:rsid w:val="00627CB0"/>
    <w:rsid w:val="0063366D"/>
    <w:rsid w:val="00635ABF"/>
    <w:rsid w:val="00645368"/>
    <w:rsid w:val="00646061"/>
    <w:rsid w:val="006471E3"/>
    <w:rsid w:val="006541E4"/>
    <w:rsid w:val="006553E9"/>
    <w:rsid w:val="00655C89"/>
    <w:rsid w:val="00655F8C"/>
    <w:rsid w:val="00663983"/>
    <w:rsid w:val="00663A91"/>
    <w:rsid w:val="00664656"/>
    <w:rsid w:val="0066471A"/>
    <w:rsid w:val="00664804"/>
    <w:rsid w:val="00665135"/>
    <w:rsid w:val="006659ED"/>
    <w:rsid w:val="00666F0E"/>
    <w:rsid w:val="00673429"/>
    <w:rsid w:val="006759BD"/>
    <w:rsid w:val="00675B89"/>
    <w:rsid w:val="006774F9"/>
    <w:rsid w:val="00677C20"/>
    <w:rsid w:val="00681AAD"/>
    <w:rsid w:val="0068224F"/>
    <w:rsid w:val="00684E1E"/>
    <w:rsid w:val="00684FDD"/>
    <w:rsid w:val="00691C34"/>
    <w:rsid w:val="00693322"/>
    <w:rsid w:val="00693A94"/>
    <w:rsid w:val="0069452D"/>
    <w:rsid w:val="00696BEB"/>
    <w:rsid w:val="006A0A77"/>
    <w:rsid w:val="006A2203"/>
    <w:rsid w:val="006A4B34"/>
    <w:rsid w:val="006A5CE6"/>
    <w:rsid w:val="006B110E"/>
    <w:rsid w:val="006B28D7"/>
    <w:rsid w:val="006B464A"/>
    <w:rsid w:val="006B574B"/>
    <w:rsid w:val="006B59C2"/>
    <w:rsid w:val="006B60CF"/>
    <w:rsid w:val="006B7A10"/>
    <w:rsid w:val="006B7DAF"/>
    <w:rsid w:val="006C1448"/>
    <w:rsid w:val="006C1D86"/>
    <w:rsid w:val="006C6D5F"/>
    <w:rsid w:val="006D0951"/>
    <w:rsid w:val="006D12AB"/>
    <w:rsid w:val="006D2174"/>
    <w:rsid w:val="006D21E7"/>
    <w:rsid w:val="006D2AEA"/>
    <w:rsid w:val="006D313A"/>
    <w:rsid w:val="006D3408"/>
    <w:rsid w:val="006D34F3"/>
    <w:rsid w:val="006D7E96"/>
    <w:rsid w:val="006E048A"/>
    <w:rsid w:val="006E0D91"/>
    <w:rsid w:val="006E48D9"/>
    <w:rsid w:val="006E76CC"/>
    <w:rsid w:val="006F01F2"/>
    <w:rsid w:val="006F3F5A"/>
    <w:rsid w:val="006F58BE"/>
    <w:rsid w:val="006F6EF7"/>
    <w:rsid w:val="007005E9"/>
    <w:rsid w:val="00702394"/>
    <w:rsid w:val="00704FF4"/>
    <w:rsid w:val="007060D9"/>
    <w:rsid w:val="0070615C"/>
    <w:rsid w:val="0071074F"/>
    <w:rsid w:val="00714257"/>
    <w:rsid w:val="00715109"/>
    <w:rsid w:val="007205F0"/>
    <w:rsid w:val="0072111C"/>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DAC"/>
    <w:rsid w:val="007A1520"/>
    <w:rsid w:val="007A2499"/>
    <w:rsid w:val="007A3291"/>
    <w:rsid w:val="007B27DB"/>
    <w:rsid w:val="007B31FD"/>
    <w:rsid w:val="007B77B5"/>
    <w:rsid w:val="007B7E34"/>
    <w:rsid w:val="007C7633"/>
    <w:rsid w:val="007D1EAF"/>
    <w:rsid w:val="007D32A2"/>
    <w:rsid w:val="007D393A"/>
    <w:rsid w:val="007D3EA4"/>
    <w:rsid w:val="007D7AD4"/>
    <w:rsid w:val="007E1283"/>
    <w:rsid w:val="007E64FC"/>
    <w:rsid w:val="007E6519"/>
    <w:rsid w:val="007F0B62"/>
    <w:rsid w:val="007F3ED5"/>
    <w:rsid w:val="007F5025"/>
    <w:rsid w:val="007F544F"/>
    <w:rsid w:val="007F78D2"/>
    <w:rsid w:val="008009FA"/>
    <w:rsid w:val="00800A1E"/>
    <w:rsid w:val="00802D18"/>
    <w:rsid w:val="00807DB5"/>
    <w:rsid w:val="00807F76"/>
    <w:rsid w:val="00817C40"/>
    <w:rsid w:val="008205E0"/>
    <w:rsid w:val="00823F33"/>
    <w:rsid w:val="008256AB"/>
    <w:rsid w:val="008351A6"/>
    <w:rsid w:val="008413B8"/>
    <w:rsid w:val="00845FF6"/>
    <w:rsid w:val="008502B5"/>
    <w:rsid w:val="008524D9"/>
    <w:rsid w:val="00853CF8"/>
    <w:rsid w:val="0086327A"/>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49F2"/>
    <w:rsid w:val="008B51C4"/>
    <w:rsid w:val="008B56E2"/>
    <w:rsid w:val="008C3AC5"/>
    <w:rsid w:val="008C65F8"/>
    <w:rsid w:val="008C71C6"/>
    <w:rsid w:val="008D26D0"/>
    <w:rsid w:val="008D2CA0"/>
    <w:rsid w:val="008D6F80"/>
    <w:rsid w:val="008E6284"/>
    <w:rsid w:val="008F089A"/>
    <w:rsid w:val="008F3AC4"/>
    <w:rsid w:val="008F6438"/>
    <w:rsid w:val="008F6A44"/>
    <w:rsid w:val="00900534"/>
    <w:rsid w:val="00900A7A"/>
    <w:rsid w:val="00904011"/>
    <w:rsid w:val="009056D0"/>
    <w:rsid w:val="009062BE"/>
    <w:rsid w:val="00910336"/>
    <w:rsid w:val="0091047A"/>
    <w:rsid w:val="00910A37"/>
    <w:rsid w:val="00922BC1"/>
    <w:rsid w:val="00923F9D"/>
    <w:rsid w:val="00927BDD"/>
    <w:rsid w:val="00927FC6"/>
    <w:rsid w:val="009323DA"/>
    <w:rsid w:val="009346E1"/>
    <w:rsid w:val="00935E3C"/>
    <w:rsid w:val="009369B0"/>
    <w:rsid w:val="00940883"/>
    <w:rsid w:val="00940D8F"/>
    <w:rsid w:val="00942169"/>
    <w:rsid w:val="009425A3"/>
    <w:rsid w:val="00942E2C"/>
    <w:rsid w:val="00943E5A"/>
    <w:rsid w:val="009442EB"/>
    <w:rsid w:val="00945019"/>
    <w:rsid w:val="00945A4A"/>
    <w:rsid w:val="00947120"/>
    <w:rsid w:val="00950B7F"/>
    <w:rsid w:val="009562BB"/>
    <w:rsid w:val="00956839"/>
    <w:rsid w:val="00962458"/>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638A"/>
    <w:rsid w:val="009A64C6"/>
    <w:rsid w:val="009B227D"/>
    <w:rsid w:val="009B4589"/>
    <w:rsid w:val="009B6664"/>
    <w:rsid w:val="009B75CC"/>
    <w:rsid w:val="009C4014"/>
    <w:rsid w:val="009C4792"/>
    <w:rsid w:val="009C4B23"/>
    <w:rsid w:val="009C5523"/>
    <w:rsid w:val="009D59D9"/>
    <w:rsid w:val="009F1975"/>
    <w:rsid w:val="009F2C4A"/>
    <w:rsid w:val="009F7118"/>
    <w:rsid w:val="00A00256"/>
    <w:rsid w:val="00A01F83"/>
    <w:rsid w:val="00A04EFC"/>
    <w:rsid w:val="00A0577F"/>
    <w:rsid w:val="00A079D0"/>
    <w:rsid w:val="00A10296"/>
    <w:rsid w:val="00A14981"/>
    <w:rsid w:val="00A15647"/>
    <w:rsid w:val="00A170AB"/>
    <w:rsid w:val="00A22243"/>
    <w:rsid w:val="00A23786"/>
    <w:rsid w:val="00A24FCE"/>
    <w:rsid w:val="00A3107B"/>
    <w:rsid w:val="00A3188C"/>
    <w:rsid w:val="00A45BBB"/>
    <w:rsid w:val="00A51CF4"/>
    <w:rsid w:val="00A54B59"/>
    <w:rsid w:val="00A5583E"/>
    <w:rsid w:val="00A566F9"/>
    <w:rsid w:val="00A56872"/>
    <w:rsid w:val="00A56940"/>
    <w:rsid w:val="00A57197"/>
    <w:rsid w:val="00A60F89"/>
    <w:rsid w:val="00A612F6"/>
    <w:rsid w:val="00A61E02"/>
    <w:rsid w:val="00A6729A"/>
    <w:rsid w:val="00A70FD3"/>
    <w:rsid w:val="00A72372"/>
    <w:rsid w:val="00A72E3B"/>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D057C"/>
    <w:rsid w:val="00AD1481"/>
    <w:rsid w:val="00AD54C6"/>
    <w:rsid w:val="00AD789C"/>
    <w:rsid w:val="00AE3EA4"/>
    <w:rsid w:val="00AE5DFC"/>
    <w:rsid w:val="00AE7A21"/>
    <w:rsid w:val="00AF0A2A"/>
    <w:rsid w:val="00AF0BBE"/>
    <w:rsid w:val="00AF0DE7"/>
    <w:rsid w:val="00AF169F"/>
    <w:rsid w:val="00AF232A"/>
    <w:rsid w:val="00AF2A8F"/>
    <w:rsid w:val="00AF33B9"/>
    <w:rsid w:val="00AF4162"/>
    <w:rsid w:val="00B0278D"/>
    <w:rsid w:val="00B03C44"/>
    <w:rsid w:val="00B0405B"/>
    <w:rsid w:val="00B10694"/>
    <w:rsid w:val="00B107A9"/>
    <w:rsid w:val="00B161AB"/>
    <w:rsid w:val="00B205B4"/>
    <w:rsid w:val="00B23073"/>
    <w:rsid w:val="00B252F9"/>
    <w:rsid w:val="00B320DD"/>
    <w:rsid w:val="00B36730"/>
    <w:rsid w:val="00B37BC5"/>
    <w:rsid w:val="00B4538D"/>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2A56"/>
    <w:rsid w:val="00B7491D"/>
    <w:rsid w:val="00B77AFF"/>
    <w:rsid w:val="00B81AC7"/>
    <w:rsid w:val="00B81E26"/>
    <w:rsid w:val="00B84429"/>
    <w:rsid w:val="00B84A39"/>
    <w:rsid w:val="00B860D2"/>
    <w:rsid w:val="00B8795A"/>
    <w:rsid w:val="00B932D4"/>
    <w:rsid w:val="00B964BD"/>
    <w:rsid w:val="00BA1A85"/>
    <w:rsid w:val="00BA1E1F"/>
    <w:rsid w:val="00BA7DD1"/>
    <w:rsid w:val="00BB0A44"/>
    <w:rsid w:val="00BB2B66"/>
    <w:rsid w:val="00BB3087"/>
    <w:rsid w:val="00BB664B"/>
    <w:rsid w:val="00BB7592"/>
    <w:rsid w:val="00BB7CEA"/>
    <w:rsid w:val="00BC17F9"/>
    <w:rsid w:val="00BC28B5"/>
    <w:rsid w:val="00BC5446"/>
    <w:rsid w:val="00BC6AF5"/>
    <w:rsid w:val="00BD4F45"/>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6467"/>
    <w:rsid w:val="00C36930"/>
    <w:rsid w:val="00C403F1"/>
    <w:rsid w:val="00C4140F"/>
    <w:rsid w:val="00C44BE5"/>
    <w:rsid w:val="00C44F1E"/>
    <w:rsid w:val="00C535C4"/>
    <w:rsid w:val="00C5392F"/>
    <w:rsid w:val="00C5473E"/>
    <w:rsid w:val="00C54A07"/>
    <w:rsid w:val="00C553C6"/>
    <w:rsid w:val="00C5663E"/>
    <w:rsid w:val="00C62188"/>
    <w:rsid w:val="00C624BC"/>
    <w:rsid w:val="00C63104"/>
    <w:rsid w:val="00C63C30"/>
    <w:rsid w:val="00C6678F"/>
    <w:rsid w:val="00C67BC4"/>
    <w:rsid w:val="00C67E2B"/>
    <w:rsid w:val="00C71650"/>
    <w:rsid w:val="00C77FE4"/>
    <w:rsid w:val="00C82257"/>
    <w:rsid w:val="00C83370"/>
    <w:rsid w:val="00C94BF4"/>
    <w:rsid w:val="00C95234"/>
    <w:rsid w:val="00C95BED"/>
    <w:rsid w:val="00CA465D"/>
    <w:rsid w:val="00CA4941"/>
    <w:rsid w:val="00CA6755"/>
    <w:rsid w:val="00CB0CBA"/>
    <w:rsid w:val="00CB1A51"/>
    <w:rsid w:val="00CB6E41"/>
    <w:rsid w:val="00CC048C"/>
    <w:rsid w:val="00CC345F"/>
    <w:rsid w:val="00CC44EC"/>
    <w:rsid w:val="00CC4529"/>
    <w:rsid w:val="00CC6A45"/>
    <w:rsid w:val="00CD1953"/>
    <w:rsid w:val="00CD3D41"/>
    <w:rsid w:val="00CD5023"/>
    <w:rsid w:val="00CD6E06"/>
    <w:rsid w:val="00CE011D"/>
    <w:rsid w:val="00CE0323"/>
    <w:rsid w:val="00CE3C29"/>
    <w:rsid w:val="00CE53EB"/>
    <w:rsid w:val="00CE7383"/>
    <w:rsid w:val="00CE78BF"/>
    <w:rsid w:val="00CF4699"/>
    <w:rsid w:val="00CF4F06"/>
    <w:rsid w:val="00CF5169"/>
    <w:rsid w:val="00CF5AF6"/>
    <w:rsid w:val="00CF71F8"/>
    <w:rsid w:val="00D024C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81C97"/>
    <w:rsid w:val="00D82760"/>
    <w:rsid w:val="00D82989"/>
    <w:rsid w:val="00D8422D"/>
    <w:rsid w:val="00D8549C"/>
    <w:rsid w:val="00D85D32"/>
    <w:rsid w:val="00D86DB2"/>
    <w:rsid w:val="00D90DC8"/>
    <w:rsid w:val="00D91DCF"/>
    <w:rsid w:val="00D91E17"/>
    <w:rsid w:val="00D9709A"/>
    <w:rsid w:val="00DA12F3"/>
    <w:rsid w:val="00DA2D4C"/>
    <w:rsid w:val="00DA39F6"/>
    <w:rsid w:val="00DA4B53"/>
    <w:rsid w:val="00DA6A61"/>
    <w:rsid w:val="00DB558F"/>
    <w:rsid w:val="00DB639C"/>
    <w:rsid w:val="00DB6F98"/>
    <w:rsid w:val="00DC508A"/>
    <w:rsid w:val="00DC5AF3"/>
    <w:rsid w:val="00DC79AF"/>
    <w:rsid w:val="00DC7E31"/>
    <w:rsid w:val="00DD2DE4"/>
    <w:rsid w:val="00DE1DA8"/>
    <w:rsid w:val="00DE1FAE"/>
    <w:rsid w:val="00DE418F"/>
    <w:rsid w:val="00DE4CE8"/>
    <w:rsid w:val="00DF0192"/>
    <w:rsid w:val="00DF1FEB"/>
    <w:rsid w:val="00DF20C9"/>
    <w:rsid w:val="00DF3512"/>
    <w:rsid w:val="00DF518D"/>
    <w:rsid w:val="00E04402"/>
    <w:rsid w:val="00E04608"/>
    <w:rsid w:val="00E056BC"/>
    <w:rsid w:val="00E062E1"/>
    <w:rsid w:val="00E1404E"/>
    <w:rsid w:val="00E141C5"/>
    <w:rsid w:val="00E145BB"/>
    <w:rsid w:val="00E15D89"/>
    <w:rsid w:val="00E20DB9"/>
    <w:rsid w:val="00E21A00"/>
    <w:rsid w:val="00E24F23"/>
    <w:rsid w:val="00E25F16"/>
    <w:rsid w:val="00E260B7"/>
    <w:rsid w:val="00E270C1"/>
    <w:rsid w:val="00E3685A"/>
    <w:rsid w:val="00E374F5"/>
    <w:rsid w:val="00E43598"/>
    <w:rsid w:val="00E462A8"/>
    <w:rsid w:val="00E5286C"/>
    <w:rsid w:val="00E52BA9"/>
    <w:rsid w:val="00E52C0B"/>
    <w:rsid w:val="00E62532"/>
    <w:rsid w:val="00E62FC6"/>
    <w:rsid w:val="00E63BF3"/>
    <w:rsid w:val="00E6508E"/>
    <w:rsid w:val="00E666B0"/>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7CE8"/>
    <w:rsid w:val="00EA284F"/>
    <w:rsid w:val="00EA39DF"/>
    <w:rsid w:val="00EA6991"/>
    <w:rsid w:val="00EA7287"/>
    <w:rsid w:val="00EB1836"/>
    <w:rsid w:val="00EB5087"/>
    <w:rsid w:val="00EB54BA"/>
    <w:rsid w:val="00EC25FF"/>
    <w:rsid w:val="00EC2912"/>
    <w:rsid w:val="00EC2B7E"/>
    <w:rsid w:val="00ED0341"/>
    <w:rsid w:val="00ED0A66"/>
    <w:rsid w:val="00ED1F01"/>
    <w:rsid w:val="00ED1F0D"/>
    <w:rsid w:val="00ED2407"/>
    <w:rsid w:val="00ED25A9"/>
    <w:rsid w:val="00ED3246"/>
    <w:rsid w:val="00ED4616"/>
    <w:rsid w:val="00ED51E6"/>
    <w:rsid w:val="00EE3FB6"/>
    <w:rsid w:val="00EE6872"/>
    <w:rsid w:val="00EF2EE9"/>
    <w:rsid w:val="00EF3B39"/>
    <w:rsid w:val="00EF3E02"/>
    <w:rsid w:val="00F03683"/>
    <w:rsid w:val="00F15811"/>
    <w:rsid w:val="00F163BD"/>
    <w:rsid w:val="00F168FE"/>
    <w:rsid w:val="00F171AE"/>
    <w:rsid w:val="00F17E82"/>
    <w:rsid w:val="00F22517"/>
    <w:rsid w:val="00F22DF2"/>
    <w:rsid w:val="00F2417A"/>
    <w:rsid w:val="00F30C4C"/>
    <w:rsid w:val="00F31DE5"/>
    <w:rsid w:val="00F33E4C"/>
    <w:rsid w:val="00F33F14"/>
    <w:rsid w:val="00F343B9"/>
    <w:rsid w:val="00F34571"/>
    <w:rsid w:val="00F356C2"/>
    <w:rsid w:val="00F4119F"/>
    <w:rsid w:val="00F41BDB"/>
    <w:rsid w:val="00F52089"/>
    <w:rsid w:val="00F5494D"/>
    <w:rsid w:val="00F57F61"/>
    <w:rsid w:val="00F62A4A"/>
    <w:rsid w:val="00F63237"/>
    <w:rsid w:val="00F6523C"/>
    <w:rsid w:val="00F7008B"/>
    <w:rsid w:val="00F750B2"/>
    <w:rsid w:val="00F817C3"/>
    <w:rsid w:val="00F81F7B"/>
    <w:rsid w:val="00F82AFB"/>
    <w:rsid w:val="00F846F9"/>
    <w:rsid w:val="00F90B59"/>
    <w:rsid w:val="00F90C05"/>
    <w:rsid w:val="00F93996"/>
    <w:rsid w:val="00F941E4"/>
    <w:rsid w:val="00FA1FC6"/>
    <w:rsid w:val="00FA3B2A"/>
    <w:rsid w:val="00FB3EE5"/>
    <w:rsid w:val="00FB4413"/>
    <w:rsid w:val="00FB5B87"/>
    <w:rsid w:val="00FB6AEC"/>
    <w:rsid w:val="00FC1493"/>
    <w:rsid w:val="00FC3CD9"/>
    <w:rsid w:val="00FC3FFC"/>
    <w:rsid w:val="00FC403A"/>
    <w:rsid w:val="00FD5374"/>
    <w:rsid w:val="00FD543A"/>
    <w:rsid w:val="00FD7DE1"/>
    <w:rsid w:val="00FE032C"/>
    <w:rsid w:val="00FE2A43"/>
    <w:rsid w:val="00FE3B61"/>
    <w:rsid w:val="00FE3E5C"/>
    <w:rsid w:val="00FE40C4"/>
    <w:rsid w:val="00FF1A4D"/>
    <w:rsid w:val="00FF3725"/>
    <w:rsid w:val="00FF4372"/>
    <w:rsid w:val="00FF45B6"/>
    <w:rsid w:val="00FF4EA6"/>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C7"/>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semiHidden/>
    <w:unhideWhenUsed/>
    <w:rsid w:val="00C36467"/>
    <w:rPr>
      <w:sz w:val="20"/>
      <w:szCs w:val="20"/>
    </w:rPr>
  </w:style>
  <w:style w:type="character" w:customStyle="1" w:styleId="FootnoteTextChar">
    <w:name w:val="Footnote Text Char"/>
    <w:basedOn w:val="DefaultParagraphFont"/>
    <w:link w:val="FootnoteText"/>
    <w:uiPriority w:val="99"/>
    <w:semiHidden/>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arxiv.org/abs/1106.1813"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Brian+Mac+Namee%22&amp;tbm=bks" TargetMode="Externa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hyperlink" Target="https://github.com/yoyo6022/Springboard_Capstone/blob/master/notebooks/Detecting%20Potential%20Candidate_Part1(01.01-06.04.03).ipynb"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media/image25.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hyperlink" Target="https://github.com/yoyo6022/Springboard_Capstone/blob/master/notebooks/Detecting%20Potential%20Candidate_Part1(01.01-06.04.03).ipynb" TargetMode="External"/><Relationship Id="rId27" Type="http://schemas.openxmlformats.org/officeDocument/2006/relationships/hyperlink" Target="https://github.com/yoyo6022/Springboard_Capstone/blob/master/notebooks/Detecting%20Potential%20Candidate_Part1(01.01-06.04.03).ipynb" TargetMode="External"/><Relationship Id="rId30" Type="http://schemas.openxmlformats.org/officeDocument/2006/relationships/hyperlink" Target="https://github.com/yoyo6022/Springboard_Capstone/blob/master/notebooks/Detecting%20Potential%20Candidate_Part2_Model%20XGB.ipynb" TargetMode="External"/><Relationship Id="rId35" Type="http://schemas.openxmlformats.org/officeDocument/2006/relationships/hyperlink" Target="https://github.com/yoyo6022/Springboard_Capstone/blob/master/notebooks/Detecting%20Potential%20Candidate_Part3_Model%20CatBoost.ipynb" TargetMode="External"/><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Aoife+D%27Arcy%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www3.nd.edu/~nchawla/"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hyperlink" Target="https://www.google.com/search?hl=en&amp;sxsrf=ALeKk03XY9eF5QWlLUVRXmU37Eq89qYOcQ:1605820432153&amp;q=inauthor:%22John+D.+Kelleher%22&amp;tbm=bks" TargetMode="External"/><Relationship Id="rId20" Type="http://schemas.openxmlformats.org/officeDocument/2006/relationships/image" Target="media/image8.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1.png"/><Relationship Id="rId36" Type="http://schemas.openxmlformats.org/officeDocument/2006/relationships/image" Target="media/image17.png"/><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34</Pages>
  <Words>7711</Words>
  <Characters>43956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51564</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280</cp:revision>
  <dcterms:created xsi:type="dcterms:W3CDTF">2020-11-19T20:40:00Z</dcterms:created>
  <dcterms:modified xsi:type="dcterms:W3CDTF">2020-11-22T22:48:00Z</dcterms:modified>
</cp:coreProperties>
</file>