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u w:val="single"/>
        </w:rPr>
      </w:pPr>
      <w:r>
        <w:rPr>
          <w:u w:val="single"/>
        </w:rPr>
        <w:t>Production BackLog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לעשות דברים בסדר הבא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u w:val="none"/>
          <w:rtl w:val="true"/>
        </w:rPr>
        <w:tab/>
      </w:r>
    </w:p>
    <w:p>
      <w:pPr>
        <w:pStyle w:val="Normal"/>
        <w:numPr>
          <w:ilvl w:val="0"/>
          <w:numId w:val="1"/>
        </w:numPr>
        <w:bidi w:val="1"/>
        <w:jc w:val="left"/>
        <w:rPr>
          <w:highlight w:val="none"/>
          <w:shd w:fill="00A933" w:val="clear"/>
        </w:rPr>
      </w:pPr>
      <w:r>
        <w:rPr>
          <w:b w:val="false"/>
          <w:b w:val="false"/>
          <w:bCs w:val="false"/>
          <w:u w:val="none"/>
          <w:shd w:fill="00A933" w:val="clear"/>
          <w:rtl w:val="true"/>
        </w:rPr>
        <w:t xml:space="preserve">לממש ב </w:t>
      </w:r>
      <w:r>
        <w:rPr>
          <w:b w:val="false"/>
          <w:bCs w:val="false"/>
          <w:u w:val="none"/>
          <w:shd w:fill="00A933" w:val="clear"/>
          <w:rtl w:val="true"/>
        </w:rPr>
        <w:t>++</w:t>
      </w:r>
      <w:r>
        <w:rPr>
          <w:b w:val="false"/>
          <w:bCs w:val="false"/>
          <w:u w:val="none"/>
          <w:shd w:fill="00A933" w:val="clear"/>
        </w:rPr>
        <w:t>C</w:t>
      </w:r>
      <w:r>
        <w:rPr>
          <w:b w:val="false"/>
          <w:bCs w:val="false"/>
          <w:u w:val="none"/>
          <w:shd w:fill="00A933" w:val="clear"/>
          <w:rtl w:val="true"/>
        </w:rPr>
        <w:t xml:space="preserve"> </w:t>
      </w:r>
      <w:r>
        <w:rPr>
          <w:b w:val="false"/>
          <w:b w:val="false"/>
          <w:bCs w:val="false"/>
          <w:u w:val="none"/>
          <w:shd w:fill="00A933" w:val="clear"/>
          <w:rtl w:val="true"/>
        </w:rPr>
        <w:t>מודול קטן שהמטרה שלו זה התממשקות קלה עם האינטרנט</w:t>
      </w:r>
      <w:r>
        <w:rPr>
          <w:b w:val="false"/>
          <w:bCs w:val="false"/>
          <w:u w:val="none"/>
          <w:shd w:fill="00A933" w:val="clear"/>
          <w:rtl w:val="true"/>
        </w:rPr>
        <w:t xml:space="preserve">. </w:t>
      </w:r>
      <w:r>
        <w:rPr>
          <w:b w:val="false"/>
          <w:b w:val="false"/>
          <w:bCs w:val="false"/>
          <w:u w:val="none"/>
          <w:shd w:fill="00A933" w:val="clear"/>
          <w:rtl w:val="true"/>
        </w:rPr>
        <w:t xml:space="preserve">איזושהי אבסטרקציה ל </w:t>
      </w:r>
      <w:r>
        <w:rPr>
          <w:b w:val="false"/>
          <w:bCs w:val="false"/>
          <w:u w:val="none"/>
          <w:shd w:fill="00A933" w:val="clear"/>
        </w:rPr>
        <w:t>Native Sockets</w:t>
      </w:r>
      <w:r>
        <w:rPr>
          <w:b w:val="false"/>
          <w:bCs w:val="false"/>
          <w:u w:val="none"/>
          <w:shd w:fill="00A933" w:val="clear"/>
          <w:rtl w:val="true"/>
        </w:rPr>
        <w:t xml:space="preserve"> </w:t>
      </w:r>
      <w:r>
        <w:rPr>
          <w:b w:val="false"/>
          <w:b w:val="false"/>
          <w:bCs w:val="false"/>
          <w:u w:val="none"/>
          <w:shd w:fill="00A933" w:val="clear"/>
          <w:rtl w:val="true"/>
        </w:rPr>
        <w:t>של לינוקס</w:t>
      </w:r>
      <w:r>
        <w:rPr>
          <w:b w:val="false"/>
          <w:bCs w:val="false"/>
          <w:u w:val="none"/>
          <w:shd w:fill="00A933" w:val="clear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לחשוב ולממש פרוטוקול טוב להעברה של נתונים מהלקוח לשרת והפוך במידת הצורך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>לממש אבסטרקציה נוספת שתתן שימוש פשוט בפרוטוקול הנ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ל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highlight w:val="none"/>
          <w:shd w:fill="00A933" w:val="clear"/>
        </w:rPr>
      </w:pPr>
      <w:r>
        <w:rPr>
          <w:b w:val="false"/>
          <w:b w:val="false"/>
          <w:bCs w:val="false"/>
          <w:u w:val="none"/>
          <w:shd w:fill="00A933" w:val="clear"/>
          <w:rtl w:val="true"/>
        </w:rPr>
        <w:t xml:space="preserve">לחשוב על טיפוסים של נתונים ועל הדרך הלוגית שבה הם מוצגים </w:t>
      </w:r>
      <w:r>
        <w:rPr>
          <w:b w:val="false"/>
          <w:bCs w:val="false"/>
          <w:u w:val="none"/>
          <w:shd w:fill="00A933" w:val="clear"/>
          <w:rtl w:val="true"/>
        </w:rPr>
        <w:t>(</w:t>
      </w:r>
      <w:r>
        <w:rPr>
          <w:b w:val="false"/>
          <w:b w:val="false"/>
          <w:bCs w:val="false"/>
          <w:u w:val="none"/>
          <w:shd w:fill="00A933" w:val="clear"/>
          <w:rtl w:val="true"/>
        </w:rPr>
        <w:t>טבלה לדוגמה</w:t>
      </w:r>
      <w:r>
        <w:rPr>
          <w:b w:val="false"/>
          <w:bCs w:val="false"/>
          <w:u w:val="none"/>
          <w:shd w:fill="00A933" w:val="clear"/>
          <w:rtl w:val="true"/>
        </w:rPr>
        <w:t>)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>לחשוב על דרך יעילה לכתוב לדיסק דברים כאלה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>לממש פעולות בסיסיות של הכנסה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שליפה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עדכון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מחיקה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 xml:space="preserve">להתחיל לחשוב על ניתוח שפת </w:t>
      </w:r>
      <w:r>
        <w:rPr>
          <w:b w:val="false"/>
          <w:bCs w:val="false"/>
          <w:u w:val="none"/>
        </w:rPr>
        <w:t>SQL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 xml:space="preserve">לממש שרת לקוח ושליחת </w:t>
      </w:r>
      <w:r>
        <w:rPr>
          <w:b w:val="false"/>
          <w:bCs w:val="false"/>
          <w:u w:val="none"/>
        </w:rPr>
        <w:t>SQL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מהלקוח לשרת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והחזרה ללקוח את התוצאות</w:t>
      </w:r>
      <w:r>
        <w:rPr>
          <w:b w:val="false"/>
          <w:bCs w:val="false"/>
          <w:u w:val="none"/>
          <w:rtl w:val="true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LibreOffice/7.4.3.2$Linux_X86_64 LibreOffice_project/1048a8393ae2eeec98dff31b5c133c5f1d08b890</Application>
  <AppVersion>15.0000</AppVersion>
  <Pages>1</Pages>
  <Words>99</Words>
  <Characters>455</Characters>
  <CharactersWithSpaces>537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2022-12-28T10:08:31Z</dcterms:created>
  <dc:creator/>
  <dc:description/>
  <dc:language>en-US</dc:language>
  <cp:lastModifiedBy/>
  <dcterms:modified xsi:type="dcterms:W3CDTF">2023-02-10T16:30:41Z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