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柚子理财前端面试题答案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firstLine="0"/>
        <w:textAlignment w:val="baseline"/>
        <w:rPr>
          <w:rFonts w:ascii="微软雅黑" w:hAnsi="微软雅黑" w:eastAsia="微软雅黑" w:cs="微软雅黑"/>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vertAlign w:val="baseline"/>
        </w:rPr>
        <w:t>1.一些开放性题目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8" w:afterAutospacing="0" w:line="22" w:lineRule="atLeast"/>
        <w:ind w:left="0" w:firstLine="0"/>
        <w:textAlignment w:val="baseline"/>
        <w:rPr>
          <w:rStyle w:val="6"/>
          <w:rFonts w:hint="default" w:ascii="Source Code Pro" w:hAnsi="Source Code Pro" w:eastAsia="Source Code Pro" w:cs="Source Code Pro"/>
          <w:b w:val="0"/>
          <w:i w:val="0"/>
          <w:caps w:val="0"/>
          <w:color w:val="333333"/>
          <w:spacing w:val="0"/>
          <w:sz w:val="21"/>
          <w:szCs w:val="21"/>
          <w:bdr w:val="none" w:color="auto" w:sz="0" w:space="0"/>
          <w:shd w:val="clear" w:fill="FFFFFF"/>
          <w:vertAlign w:val="baseline"/>
        </w:rPr>
      </w:pPr>
      <w:r>
        <w:rPr>
          <w:rStyle w:val="6"/>
          <w:rFonts w:hint="default" w:ascii="Source Code Pro" w:hAnsi="Source Code Pro" w:eastAsia="Source Code Pro" w:cs="Source Code Pro"/>
          <w:b w:val="0"/>
          <w:i w:val="0"/>
          <w:caps w:val="0"/>
          <w:color w:val="333333"/>
          <w:spacing w:val="0"/>
          <w:sz w:val="21"/>
          <w:szCs w:val="21"/>
          <w:bdr w:val="none" w:color="auto" w:sz="0" w:space="0"/>
          <w:shd w:val="clear" w:fill="FFFFFF"/>
          <w:vertAlign w:val="baseline"/>
        </w:rPr>
        <w:t>1.自我介绍：除了基本个人信息以外，面试官更想听的是你与众不同的地方和你的优势。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8" w:afterAutospacing="0" w:line="22" w:lineRule="atLeast"/>
        <w:ind w:left="0" w:firstLine="0"/>
        <w:textAlignment w:val="baseline"/>
        <w:rPr>
          <w:rStyle w:val="6"/>
          <w:rFonts w:hint="default" w:ascii="Source Code Pro" w:hAnsi="Source Code Pro" w:eastAsia="Source Code Pro" w:cs="Source Code Pro"/>
          <w:b w:val="0"/>
          <w:i w:val="0"/>
          <w:caps w:val="0"/>
          <w:color w:val="333333"/>
          <w:spacing w:val="0"/>
          <w:sz w:val="21"/>
          <w:szCs w:val="21"/>
          <w:bdr w:val="none" w:color="auto" w:sz="0" w:space="0"/>
          <w:shd w:val="clear" w:fill="FFFFFF"/>
          <w:vertAlign w:val="baseline"/>
        </w:rPr>
      </w:pPr>
      <w:r>
        <w:rPr>
          <w:rStyle w:val="6"/>
          <w:rFonts w:hint="default" w:ascii="Source Code Pro" w:hAnsi="Source Code Pro" w:eastAsia="Source Code Pro" w:cs="Source Code Pro"/>
          <w:b w:val="0"/>
          <w:i w:val="0"/>
          <w:caps w:val="0"/>
          <w:color w:val="333333"/>
          <w:spacing w:val="0"/>
          <w:sz w:val="21"/>
          <w:szCs w:val="21"/>
          <w:bdr w:val="none" w:color="auto" w:sz="0" w:space="0"/>
          <w:shd w:val="clear" w:fill="FFFFFF"/>
          <w:vertAlign w:val="baseline"/>
        </w:rPr>
        <w:t>2.项目介绍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8" w:afterAutospacing="0" w:line="22" w:lineRule="atLeast"/>
        <w:ind w:left="0" w:firstLine="0"/>
        <w:textAlignment w:val="baseline"/>
        <w:rPr>
          <w:rStyle w:val="6"/>
          <w:rFonts w:hint="default" w:ascii="Source Code Pro" w:hAnsi="Source Code Pro" w:eastAsia="Source Code Pro" w:cs="Source Code Pro"/>
          <w:b w:val="0"/>
          <w:i w:val="0"/>
          <w:caps w:val="0"/>
          <w:color w:val="333333"/>
          <w:spacing w:val="0"/>
          <w:sz w:val="21"/>
          <w:szCs w:val="21"/>
          <w:bdr w:val="none" w:color="auto" w:sz="0" w:space="0"/>
          <w:shd w:val="clear" w:fill="FFFFFF"/>
          <w:vertAlign w:val="baseline"/>
        </w:rPr>
      </w:pPr>
      <w:r>
        <w:rPr>
          <w:rStyle w:val="6"/>
          <w:rFonts w:hint="default" w:ascii="Source Code Pro" w:hAnsi="Source Code Pro" w:eastAsia="Source Code Pro" w:cs="Source Code Pro"/>
          <w:b w:val="0"/>
          <w:i w:val="0"/>
          <w:caps w:val="0"/>
          <w:color w:val="333333"/>
          <w:spacing w:val="0"/>
          <w:sz w:val="21"/>
          <w:szCs w:val="21"/>
          <w:bdr w:val="none" w:color="auto" w:sz="0" w:space="0"/>
          <w:shd w:val="clear" w:fill="FFFFFF"/>
          <w:vertAlign w:val="baseline"/>
        </w:rPr>
        <w:t>3.如何看待前端开发？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8" w:afterAutospacing="0" w:line="22" w:lineRule="atLeast"/>
        <w:ind w:left="0" w:firstLine="0"/>
        <w:textAlignment w:val="baseline"/>
        <w:rPr>
          <w:rStyle w:val="6"/>
          <w:rFonts w:hint="default" w:ascii="Source Code Pro" w:hAnsi="Source Code Pro" w:eastAsia="Source Code Pro" w:cs="Source Code Pro"/>
          <w:b w:val="0"/>
          <w:i w:val="0"/>
          <w:caps w:val="0"/>
          <w:color w:val="333333"/>
          <w:spacing w:val="0"/>
          <w:sz w:val="21"/>
          <w:szCs w:val="21"/>
          <w:bdr w:val="none" w:color="auto" w:sz="0" w:space="0"/>
          <w:shd w:val="clear" w:fill="FFFFFF"/>
          <w:vertAlign w:val="baseline"/>
        </w:rPr>
      </w:pPr>
      <w:r>
        <w:rPr>
          <w:rStyle w:val="6"/>
          <w:rFonts w:hint="default" w:ascii="Source Code Pro" w:hAnsi="Source Code Pro" w:eastAsia="Source Code Pro" w:cs="Source Code Pro"/>
          <w:b w:val="0"/>
          <w:i w:val="0"/>
          <w:caps w:val="0"/>
          <w:color w:val="333333"/>
          <w:spacing w:val="0"/>
          <w:sz w:val="21"/>
          <w:szCs w:val="21"/>
          <w:bdr w:val="none" w:color="auto" w:sz="0" w:space="0"/>
          <w:shd w:val="clear" w:fill="FFFFFF"/>
          <w:vertAlign w:val="baseline"/>
        </w:rPr>
        <w:t>4.平时是如何学习前端开发的？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8" w:afterAutospacing="0" w:line="22" w:lineRule="atLeast"/>
        <w:ind w:left="0" w:firstLine="0"/>
        <w:textAlignment w:val="baseline"/>
        <w:rPr>
          <w:rFonts w:ascii="Source Code Pro" w:hAnsi="Source Code Pro" w:eastAsia="Source Code Pro" w:cs="Source Code Pro"/>
          <w:b w:val="0"/>
          <w:i w:val="0"/>
          <w:caps w:val="0"/>
          <w:color w:val="333333"/>
          <w:spacing w:val="0"/>
          <w:sz w:val="21"/>
          <w:szCs w:val="21"/>
        </w:rPr>
      </w:pPr>
      <w:r>
        <w:rPr>
          <w:rStyle w:val="6"/>
          <w:rFonts w:hint="default" w:ascii="Source Code Pro" w:hAnsi="Source Code Pro" w:eastAsia="Source Code Pro" w:cs="Source Code Pro"/>
          <w:b w:val="0"/>
          <w:i w:val="0"/>
          <w:caps w:val="0"/>
          <w:color w:val="333333"/>
          <w:spacing w:val="0"/>
          <w:sz w:val="21"/>
          <w:szCs w:val="21"/>
          <w:bdr w:val="none" w:color="auto" w:sz="0" w:space="0"/>
          <w:shd w:val="clear" w:fill="FFFFFF"/>
          <w:vertAlign w:val="baseline"/>
        </w:rPr>
        <w:t>5.未来三到五年的规划是怎样的？</w:t>
      </w:r>
    </w:p>
    <w:p>
      <w:pPr>
        <w:jc w:val="both"/>
        <w:rPr>
          <w:rFonts w:hint="eastAsia"/>
          <w:lang w:eastAsia="zh-CN"/>
        </w:rPr>
      </w:pPr>
    </w:p>
    <w:p>
      <w:pPr>
        <w:ind w:firstLine="420" w:firstLineChars="0"/>
        <w:jc w:val="both"/>
        <w:rPr>
          <w:rFonts w:hint="eastAsia"/>
          <w:lang w:val="en-US" w:eastAsia="zh-CN"/>
        </w:rPr>
      </w:pPr>
      <w:r>
        <w:rPr>
          <w:rFonts w:hint="eastAsia"/>
          <w:lang w:val="en-US" w:eastAsia="zh-CN"/>
        </w:rPr>
        <w:t>3.</w:t>
      </w:r>
      <w:r>
        <w:rPr>
          <w:rFonts w:ascii="Arial" w:hAnsi="Arial" w:eastAsia="宋体" w:cs="Arial"/>
          <w:b/>
          <w:i w:val="0"/>
          <w:caps w:val="0"/>
          <w:color w:val="333333"/>
          <w:spacing w:val="0"/>
          <w:sz w:val="21"/>
          <w:szCs w:val="21"/>
          <w:shd w:val="clear" w:fill="FFFFFF"/>
        </w:rPr>
        <w:t>ajax 有那些优缺点?如何解决跨域问题?</w:t>
      </w:r>
    </w:p>
    <w:p>
      <w:pPr>
        <w:ind w:left="420" w:leftChars="200" w:firstLine="0" w:firstLineChars="0"/>
        <w:jc w:val="both"/>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（Q1）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（1）通过异步模式，提升了用户体验.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（2）优化了浏览器和服务器之间的传输，减少不必要的数据往返，减少了带宽占用.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（3）Ajax在客户端运行，承担了一部分本来由服务器承担的工作，减少了大用户量下的服务器负载。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（4）Ajax可以实现动态不刷新（局部刷新）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缺点：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（1）安全问题 AJAX暴露了与服务器交互的细节。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（2）对搜索引擎的支持比较弱。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（3）不容易调试。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（Q2）jsonp、 iframe、window.name、window.postMessage、服务器上设置代理页面。</w:t>
      </w:r>
    </w:p>
    <w:p>
      <w:pPr>
        <w:numPr>
          <w:ilvl w:val="0"/>
          <w:numId w:val="1"/>
        </w:numPr>
        <w:ind w:left="420" w:leftChars="200" w:firstLine="0" w:firstLineChars="0"/>
        <w:jc w:val="both"/>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333333"/>
          <w:spacing w:val="0"/>
          <w:sz w:val="21"/>
          <w:szCs w:val="21"/>
          <w:bdr w:val="none" w:color="auto" w:sz="0" w:space="0"/>
          <w:shd w:val="clear" w:fill="FFFFFF"/>
        </w:rPr>
        <w:t>什么是闭包？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闭包，官方对闭包的解释是：一个拥有许多变量和绑定了这些变量的环境的表达式（通常是一个函数），因而这些变量也是该表达式的一部分。闭包的特点：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（1）作为一个函数变量的一个引用，当函数返回时，其处于激活状态。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一个闭包就是当一个函数返回时，一个没有释放资源的栈区。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简单的说，Javascript允许使用内部函数---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pPr>
        <w:numPr>
          <w:ilvl w:val="0"/>
          <w:numId w:val="2"/>
        </w:numPr>
        <w:ind w:firstLine="420" w:firstLineChars="0"/>
        <w:jc w:val="both"/>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333333"/>
          <w:spacing w:val="0"/>
          <w:sz w:val="21"/>
          <w:szCs w:val="21"/>
          <w:bdr w:val="none" w:color="auto" w:sz="0" w:space="0"/>
          <w:shd w:val="clear" w:fill="FFFFFF"/>
        </w:rPr>
        <w:t>常用那几种浏览器测试？有哪些内核(Layout Engine)?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(Q1)浏览器：IE，Chrome，FireFox，Safari，Opera。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(Q2)内核：Trident，Gecko，Presto，Webkit。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2.你有哪些性能优化的方法？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720" w:right="720"/>
        <w:rPr>
          <w:sz w:val="22"/>
          <w:szCs w:val="22"/>
        </w:rPr>
      </w:pPr>
      <w:r>
        <w:rPr>
          <w:rFonts w:hint="eastAsia" w:ascii="微软雅黑" w:hAnsi="微软雅黑" w:eastAsia="微软雅黑" w:cs="微软雅黑"/>
          <w:b w:val="0"/>
          <w:i w:val="0"/>
          <w:caps w:val="0"/>
          <w:color w:val="5E5E5E"/>
          <w:spacing w:val="0"/>
          <w:sz w:val="22"/>
          <w:szCs w:val="22"/>
          <w:bdr w:val="none" w:color="auto" w:sz="0" w:space="0"/>
          <w:shd w:val="clear" w:fill="FFFFFF"/>
        </w:rPr>
        <w:t>（1） 减少http请求次数：CSS Sprites, JS、CSS源码压缩、图片大小控制合适；网页Gzip，CDN托管，data缓存 ，图片服务器。</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（2）前端模板 JS+数据，减少由于HTML标签导致的带宽浪费，前端用变量保存AJAX请求结果，每次操作本地变量，不用请求，减少请求次数</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（3） 用innerHTML代替DOM操作，减少DOM操作次数，优化javascript性能。</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（4） 当需要设置的样式很多时设置className而不是直接操作style。</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（5） 少用全局变量、缓存DOM节点查找的结果。减少IO读取操作。</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（6） 避免使用CSS Expression（css表达式)又称Dynamic properties(动态属性)。</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（7） 图片预加载，将样式表放在顶部，将脚本放在底部 加上时间戳。</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（8） 避免在页面的主体布局中使用table，table要等其中的内容完全下载之后才会显示出来，显示div+css布局慢。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join查询），减少磁盘IO指尽量不使用文件系统作为缓存、减少读写文件次数等。程序优化永远要优化慢的部分，换语言是无法“优化”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720" w:right="720"/>
        <w:rPr>
          <w:sz w:val="22"/>
          <w:szCs w:val="22"/>
        </w:rPr>
      </w:pPr>
      <w:r>
        <w:rPr>
          <w:rFonts w:hint="eastAsia" w:ascii="微软雅黑" w:hAnsi="微软雅黑" w:eastAsia="微软雅黑" w:cs="微软雅黑"/>
          <w:b w:val="0"/>
          <w:i w:val="0"/>
          <w:caps w:val="0"/>
          <w:color w:val="5E5E5E"/>
          <w:spacing w:val="0"/>
          <w:sz w:val="22"/>
          <w:szCs w:val="22"/>
          <w:bdr w:val="none" w:color="auto" w:sz="0" w:space="0"/>
          <w:shd w:val="clear" w:fill="FFFFFF"/>
        </w:rPr>
        <w:t>3.http状态码有那些？分别代表是什么意思？</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100-199 用于指定客户端应相应的某些动作。</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200-299 用于表示请求成功。</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300-399 用于已经移动的文件并且常被包含在定位头信息中指定新的地址信息。</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400-499 用于指出客户端的错误。400 1、语义有误，当前请求无法被服务器理解。401 当前请求需要用户验证 403 服务器已经理解请求，但是拒绝执行它。</w:t>
      </w:r>
      <w:r>
        <w:rPr>
          <w:rFonts w:hint="eastAsia" w:ascii="微软雅黑" w:hAnsi="微软雅黑" w:eastAsia="微软雅黑" w:cs="微软雅黑"/>
          <w:b w:val="0"/>
          <w:i w:val="0"/>
          <w:caps w:val="0"/>
          <w:color w:val="5E5E5E"/>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E5E5E"/>
          <w:spacing w:val="0"/>
          <w:sz w:val="22"/>
          <w:szCs w:val="22"/>
          <w:bdr w:val="none" w:color="auto" w:sz="0" w:space="0"/>
          <w:shd w:val="clear" w:fill="FFFFFF"/>
        </w:rPr>
        <w:t>500-599 用于支持服务器错误。 503 – 服务不可用</w:t>
      </w:r>
    </w:p>
    <w:p>
      <w:pPr>
        <w:numPr>
          <w:numId w:val="0"/>
        </w:numPr>
        <w:jc w:val="both"/>
        <w:rPr>
          <w:rFonts w:hint="default" w:ascii="Segoe UI" w:hAnsi="Segoe UI" w:eastAsia="Segoe UI" w:cs="Segoe UI"/>
          <w:b w:val="0"/>
          <w:i w:val="0"/>
          <w:caps w:val="0"/>
          <w:color w:val="333333"/>
          <w:spacing w:val="0"/>
          <w:sz w:val="21"/>
          <w:szCs w:val="21"/>
          <w:shd w:val="clear" w:fill="FFFFFF"/>
        </w:rPr>
      </w:pPr>
      <w:r>
        <w:rPr>
          <w:rFonts w:ascii="Segoe UI" w:hAnsi="Segoe UI" w:eastAsia="Segoe UI" w:cs="Segoe UI"/>
          <w:b w:val="0"/>
          <w:i w:val="0"/>
          <w:caps w:val="0"/>
          <w:color w:val="333333"/>
          <w:spacing w:val="0"/>
          <w:sz w:val="21"/>
          <w:szCs w:val="21"/>
          <w:shd w:val="clear" w:fill="FFFFFF"/>
        </w:rPr>
        <w:t>7.IE和标准下有哪些兼容性的写法</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Var ev = ev || window.event</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document.documentElement.clientWidth || document.body.clientWidth</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Var target = ev.srcElement||ev.target</w:t>
      </w:r>
    </w:p>
    <w:p>
      <w:pPr>
        <w:numPr>
          <w:numId w:val="0"/>
        </w:numPr>
        <w:jc w:val="both"/>
        <w:rPr>
          <w:rFonts w:hint="default" w:ascii="Segoe UI" w:hAnsi="Segoe UI" w:eastAsia="Segoe UI" w:cs="Segoe UI"/>
          <w:b w:val="0"/>
          <w:i w:val="0"/>
          <w:caps w:val="0"/>
          <w:color w:val="333333"/>
          <w:spacing w:val="0"/>
          <w:sz w:val="21"/>
          <w:szCs w:val="21"/>
          <w:shd w:val="clear" w:fill="FFFFFF"/>
        </w:rPr>
      </w:pPr>
      <w:r>
        <w:rPr>
          <w:rFonts w:ascii="Segoe UI" w:hAnsi="Segoe UI" w:eastAsia="Segoe UI" w:cs="Segoe UI"/>
          <w:b w:val="0"/>
          <w:i w:val="0"/>
          <w:caps w:val="0"/>
          <w:color w:val="333333"/>
          <w:spacing w:val="0"/>
          <w:sz w:val="21"/>
          <w:szCs w:val="21"/>
          <w:shd w:val="clear" w:fill="FFFFFF"/>
        </w:rPr>
        <w:t>17.解释jsonp的原理，以及为什么不是真正的ajax</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动态创建script标签，回调函数</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Ajax是页面无刷新请求数据操作</w:t>
      </w:r>
    </w:p>
    <w:p>
      <w:pPr>
        <w:numPr>
          <w:numId w:val="0"/>
        </w:numPr>
        <w:jc w:val="both"/>
        <w:rPr>
          <w:rFonts w:hint="default" w:ascii="Segoe UI" w:hAnsi="Segoe UI" w:eastAsia="Segoe UI" w:cs="Segoe UI"/>
          <w:b w:val="0"/>
          <w:i w:val="0"/>
          <w:caps w:val="0"/>
          <w:color w:val="333333"/>
          <w:spacing w:val="0"/>
          <w:sz w:val="21"/>
          <w:szCs w:val="21"/>
          <w:shd w:val="clear" w:fill="FFFFFF"/>
        </w:rPr>
      </w:pPr>
      <w:r>
        <w:rPr>
          <w:rFonts w:ascii="Segoe UI" w:hAnsi="Segoe UI" w:eastAsia="Segoe UI" w:cs="Segoe UI"/>
          <w:b w:val="0"/>
          <w:i w:val="0"/>
          <w:caps w:val="0"/>
          <w:color w:val="333333"/>
          <w:spacing w:val="0"/>
          <w:sz w:val="21"/>
          <w:szCs w:val="21"/>
          <w:shd w:val="clear" w:fill="FFFFFF"/>
        </w:rPr>
        <w:t>22.编写一个数组去重的方法</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function oSort(arr)</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var result ={};</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var newArr=[];</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for(var i=0;i&lt;arr.length;i++)</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if(!result[arr])</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newArr.push(arr)</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result[arr]=1</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return newArr</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w:t>
      </w:r>
    </w:p>
    <w:p>
      <w:pPr>
        <w:numPr>
          <w:numId w:val="0"/>
        </w:numPr>
        <w:jc w:val="both"/>
        <w:rPr>
          <w:rFonts w:hint="default" w:ascii="Segoe UI" w:hAnsi="Segoe UI" w:eastAsia="Segoe UI" w:cs="Segoe UI"/>
          <w:b w:val="0"/>
          <w:i w:val="0"/>
          <w:caps w:val="0"/>
          <w:color w:val="333333"/>
          <w:spacing w:val="0"/>
          <w:sz w:val="21"/>
          <w:szCs w:val="21"/>
          <w:shd w:val="clear" w:fill="FFFFFF"/>
        </w:rPr>
      </w:pPr>
      <w:r>
        <w:rPr>
          <w:rFonts w:ascii="Segoe UI" w:hAnsi="Segoe UI" w:eastAsia="Segoe UI" w:cs="Segoe UI"/>
          <w:b w:val="0"/>
          <w:i w:val="0"/>
          <w:caps w:val="0"/>
          <w:color w:val="333333"/>
          <w:spacing w:val="0"/>
          <w:sz w:val="21"/>
          <w:szCs w:val="21"/>
          <w:shd w:val="clear" w:fill="FFFFFF"/>
        </w:rPr>
        <w:t>5.CSS引入的方式有哪些? link和@import的区别是?</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内联 内嵌 外链 导入</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区别 ：同时加载</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前者无兼容性，后者CSS2.1以下浏览器不支持</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Link 支持使用javascript改变样式，后者不可</w:t>
      </w:r>
    </w:p>
    <w:p>
      <w:pPr>
        <w:numPr>
          <w:numId w:val="0"/>
        </w:numPr>
        <w:jc w:val="both"/>
        <w:rPr>
          <w:rFonts w:hint="default" w:ascii="Segoe UI" w:hAnsi="Segoe UI" w:eastAsia="Segoe UI" w:cs="Segoe UI"/>
          <w:b w:val="0"/>
          <w:i w:val="0"/>
          <w:caps w:val="0"/>
          <w:color w:val="333333"/>
          <w:spacing w:val="0"/>
          <w:sz w:val="21"/>
          <w:szCs w:val="21"/>
          <w:shd w:val="clear" w:fill="FFFFFF"/>
        </w:rPr>
      </w:pPr>
      <w:r>
        <w:rPr>
          <w:rFonts w:ascii="Segoe UI" w:hAnsi="Segoe UI" w:eastAsia="Segoe UI" w:cs="Segoe UI"/>
          <w:b w:val="0"/>
          <w:i w:val="0"/>
          <w:caps w:val="0"/>
          <w:color w:val="333333"/>
          <w:spacing w:val="0"/>
          <w:sz w:val="21"/>
          <w:szCs w:val="21"/>
          <w:shd w:val="clear" w:fill="FFFFFF"/>
        </w:rPr>
        <w:t>6.CSS选择符有哪些?哪些属性可以继承?优先级算法如何计算?内联和important哪个优先级高?</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标签选择符 类选择符 id选择符</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继承不如指定 Id&gt;class&gt;标签选择</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后者优先级高</w:t>
      </w:r>
    </w:p>
    <w:p>
      <w:pPr>
        <w:numPr>
          <w:numId w:val="0"/>
        </w:numPr>
        <w:jc w:val="both"/>
        <w:rPr>
          <w:rFonts w:hint="default" w:ascii="Segoe UI" w:hAnsi="Segoe UI" w:eastAsia="Segoe UI" w:cs="Segoe UI"/>
          <w:b w:val="0"/>
          <w:i w:val="0"/>
          <w:caps w:val="0"/>
          <w:color w:val="333333"/>
          <w:spacing w:val="0"/>
          <w:sz w:val="21"/>
          <w:szCs w:val="21"/>
          <w:shd w:val="clear" w:fill="FFFFFF"/>
        </w:rPr>
      </w:pPr>
      <w:r>
        <w:rPr>
          <w:rFonts w:ascii="Segoe UI" w:hAnsi="Segoe UI" w:eastAsia="Segoe UI" w:cs="Segoe UI"/>
          <w:b w:val="0"/>
          <w:i w:val="0"/>
          <w:caps w:val="0"/>
          <w:color w:val="333333"/>
          <w:spacing w:val="0"/>
          <w:sz w:val="21"/>
          <w:szCs w:val="21"/>
          <w:shd w:val="clear" w:fill="FFFFFF"/>
        </w:rPr>
        <w:t>4.数组方法pop() push() unshift() shift()</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Push()尾部添加 pop()尾部删除</w:t>
      </w:r>
      <w:r>
        <w:rPr>
          <w:rFonts w:hint="default" w:ascii="Segoe UI" w:hAnsi="Segoe UI" w:eastAsia="Segoe UI" w:cs="Segoe UI"/>
          <w:b w:val="0"/>
          <w:i w:val="0"/>
          <w:caps w:val="0"/>
          <w:color w:val="333333"/>
          <w:spacing w:val="0"/>
          <w:sz w:val="21"/>
          <w:szCs w:val="21"/>
          <w:shd w:val="clear" w:fill="FFFFFF"/>
        </w:rPr>
        <w:br w:type="textWrapping"/>
      </w:r>
      <w:r>
        <w:rPr>
          <w:rFonts w:hint="default" w:ascii="Segoe UI" w:hAnsi="Segoe UI" w:eastAsia="Segoe UI" w:cs="Segoe UI"/>
          <w:b w:val="0"/>
          <w:i w:val="0"/>
          <w:caps w:val="0"/>
          <w:color w:val="333333"/>
          <w:spacing w:val="0"/>
          <w:sz w:val="21"/>
          <w:szCs w:val="21"/>
          <w:shd w:val="clear" w:fill="FFFFFF"/>
        </w:rPr>
        <w:t>Unshift()头部添加 shift()头部删除</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移动端性能优化</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尽量使用css3动画，开启硬件加速。</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适当使用touch事件代替click事件。</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避免使用css3渐变阴影效果。</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可以用transform: translateZ(0)来开启硬件加速。</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不滥用Float。Float在渲染时计算量比较大，尽量减少使用</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不滥用Web字体。Web字体需要下载，解析，重绘当前页面，尽量减少使用。</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合理使用requestAnimationFrame动画代替setTimeout</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介绍一下box-sizing属性？</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box-sizing属性主要用来控制元素的盒模型的解析模式。默认值是content-box。</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content-box：让元素维持W3C的标准盒模型。元素的宽度/高度由border + padding + content的宽度/高度决定，设置width/height属性指的是content部分的宽/高</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border-box：让元素维持IE传统盒模型（IE6以下版本和IE6~7的怪异模式）。设置width/height属性指的是border + padding + content</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标准浏览器下，按照W3C规范对盒模型解析，一旦修改了元素的边框或内距，就会影响元素的盒子尺寸，就不得不重新计算元素的盒子尺寸，从而影响整个页面的布局。</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说说你对MVC和MVVM的理解</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MVC</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View 传送指令到 Controller</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Controller 完成业务逻辑后，要求 Model 改变状态</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Model 将新的数据发送到 View，用户得到反馈</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所有通信都是单向的。</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Angular它采用双向绑定（data-binding）：View的变动，自动反映在 ViewModel，反之亦然。</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组成部分Model、View、ViewModel</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View：UI界面</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ViewModel：它是View的抽象，负责View与Model之间信息转换，将View的Command传送到Model；</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Model：数据访问层</w:t>
      </w:r>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bookmarkStart w:id="0" w:name="_GoBack"/>
      <w:bookmarkEnd w:id="0"/>
    </w:p>
    <w:p>
      <w:pPr>
        <w:numPr>
          <w:numId w:val="0"/>
        </w:numPr>
        <w:jc w:val="both"/>
        <w:rPr>
          <w:rFonts w:hint="eastAsia" w:ascii="Segoe UI" w:hAnsi="Segoe UI" w:eastAsia="Segoe UI" w:cs="Segoe UI"/>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A82"/>
    <w:multiLevelType w:val="singleLevel"/>
    <w:tmpl w:val="59818A82"/>
    <w:lvl w:ilvl="0" w:tentative="0">
      <w:start w:val="8"/>
      <w:numFmt w:val="decimal"/>
      <w:suff w:val="nothing"/>
      <w:lvlText w:val="%1."/>
      <w:lvlJc w:val="left"/>
    </w:lvl>
  </w:abstractNum>
  <w:abstractNum w:abstractNumId="1">
    <w:nsid w:val="59818DA7"/>
    <w:multiLevelType w:val="singleLevel"/>
    <w:tmpl w:val="59818DA7"/>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56594"/>
    <w:rsid w:val="04E06E07"/>
    <w:rsid w:val="0648643E"/>
    <w:rsid w:val="069523E5"/>
    <w:rsid w:val="06FD3E41"/>
    <w:rsid w:val="08677413"/>
    <w:rsid w:val="0B3721F4"/>
    <w:rsid w:val="0DA308AA"/>
    <w:rsid w:val="100567E4"/>
    <w:rsid w:val="123D257C"/>
    <w:rsid w:val="144C401F"/>
    <w:rsid w:val="17A17122"/>
    <w:rsid w:val="1A684FD6"/>
    <w:rsid w:val="1A7E020E"/>
    <w:rsid w:val="1D3C75EE"/>
    <w:rsid w:val="1D503C32"/>
    <w:rsid w:val="23060D3E"/>
    <w:rsid w:val="231C5BFB"/>
    <w:rsid w:val="251F147C"/>
    <w:rsid w:val="263077BF"/>
    <w:rsid w:val="2646351F"/>
    <w:rsid w:val="2743384E"/>
    <w:rsid w:val="28F8238C"/>
    <w:rsid w:val="29682984"/>
    <w:rsid w:val="2A476471"/>
    <w:rsid w:val="2AEE4897"/>
    <w:rsid w:val="2CEF4EDC"/>
    <w:rsid w:val="2DE35E7C"/>
    <w:rsid w:val="35694C5C"/>
    <w:rsid w:val="38E8170D"/>
    <w:rsid w:val="38F34D36"/>
    <w:rsid w:val="3B5F44BF"/>
    <w:rsid w:val="3CCB7D8D"/>
    <w:rsid w:val="3FB56594"/>
    <w:rsid w:val="42EE4735"/>
    <w:rsid w:val="46F52594"/>
    <w:rsid w:val="4731795E"/>
    <w:rsid w:val="4838220B"/>
    <w:rsid w:val="4A181DB1"/>
    <w:rsid w:val="51DA1246"/>
    <w:rsid w:val="51FA2946"/>
    <w:rsid w:val="52B31162"/>
    <w:rsid w:val="546A61EB"/>
    <w:rsid w:val="548B29AC"/>
    <w:rsid w:val="571A2D00"/>
    <w:rsid w:val="57562A03"/>
    <w:rsid w:val="578E0541"/>
    <w:rsid w:val="57D056A9"/>
    <w:rsid w:val="59E00FFB"/>
    <w:rsid w:val="5A7D0EDF"/>
    <w:rsid w:val="5CA578EC"/>
    <w:rsid w:val="5DDD1D3B"/>
    <w:rsid w:val="5E892963"/>
    <w:rsid w:val="6639410E"/>
    <w:rsid w:val="67F91002"/>
    <w:rsid w:val="68721892"/>
    <w:rsid w:val="68FA3126"/>
    <w:rsid w:val="6D412518"/>
    <w:rsid w:val="6F3525D2"/>
    <w:rsid w:val="723914D4"/>
    <w:rsid w:val="72FA18B3"/>
    <w:rsid w:val="78F024B4"/>
    <w:rsid w:val="7B476C53"/>
    <w:rsid w:val="7BA92E86"/>
    <w:rsid w:val="7CDC4E7F"/>
    <w:rsid w:val="7CFC0A77"/>
    <w:rsid w:val="7F2247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2017-08-02T08:08:00Z</dcterms:created>
  <dc:creator>win7</dc:creator>
  <cp:lastModifiedBy>win7</cp:lastModifiedBy>
  <dcterms:modified xsi:type="dcterms:W3CDTF">2017-08-02T09:10:23Z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