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EFFFF"/>
          <w:spacing w:val="0"/>
          <w:sz w:val="72"/>
          <w:szCs w:val="72"/>
        </w:rPr>
      </w:pPr>
      <w:r>
        <w:rPr>
          <w:color w:val="FEFFFF"/>
          <w:spacing w:val="0"/>
          <w:sz w:val="72"/>
          <w:szCs w:val="72"/>
          <w:bdr w:val="none" w:color="auto" w:sz="0" w:space="0"/>
        </w:rPr>
        <w:t>L2 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"how-to-sign-message"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How To Sign 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"how-to-get-your-l2-private-key"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How To GET Your L2 Private 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To sign messages on Layer 2, you need to obtain your L2 private key. This key is used to generate signatures that authorize various actions on the platform.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drawing>
          <wp:inline distT="0" distB="0" distL="114300" distR="114300">
            <wp:extent cx="26403300" cy="1000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0" cy="1000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How To GET Your L2 Private 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10"/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Warning:</w:t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Keep your private key secure and never share it with anyone. Anyone with access to your private key can sign messages on your behalf.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"signature-algorithm"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Signature Algorithm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The signature algorithm used is </w:t>
      </w:r>
      <w:r>
        <w:rPr>
          <w:rStyle w:val="10"/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Ecdsa</w:t>
      </w: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 xml:space="preserve"> (Elliptic Curve Digital Signature Algorithm). This algorithm ensures that signatures are secure and verifiable.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L2Signature for Operations (e.g., Order, Transfer, Withdraw):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This will use Pedersen hash for signing. However, this hash computation will consume significantly more CPU resources.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begin"/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instrText xml:space="preserve"> HYPERLINK "https://github.com/starkware-libs/starkex-resources/blob/master/crypto/starkware/crypto/signature/signature_test.py" \l "L62" </w:instrTex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separate"/>
      </w:r>
      <w:r>
        <w:rPr>
          <w:rStyle w:val="11"/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t>Python L2Signature Demo</w: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begin"/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instrText xml:space="preserve"> HYPERLINK "https://www.npmjs.com/package/@starkware-industries/starkware-crypto-utils" \l "signing-a-starkex-order" </w:instrTex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separate"/>
      </w:r>
      <w:r>
        <w:rPr>
          <w:rStyle w:val="11"/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t>Java Script L2Signature Demo</w:t>
      </w:r>
      <w:r>
        <w:rPr>
          <w:i w:val="0"/>
          <w:iCs w:val="0"/>
          <w:caps w:val="0"/>
          <w:color w:val="346DDB"/>
          <w:spacing w:val="0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"java-l2signature-demo"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Java L2Signature Demo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Below is a Java implementation of the Ecdsa signature algorithm. This example demonstrates how to sign a message using a private key.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public static CreateOrderRequest signOrder(            CreateOrderRequest request,            Contract contract,            Coin quotelCoin,            PrivateKey privateKey) {        BigInteger msgHash = L2SignUtil.hashLimitOrder(                request.getSide() == OrderSide.BUY,                BigIntUtil.toBigInt(quotelCoin.getStarkExAssetId()),                BigIntUtil.toBigInt(contract.getStarkExSyntheticAssetId()),                BigIntUtil.toBigInt(quotelCoin.getStarkExAssetId()),                UnsignedLong.valueOf(new BigDecimal(request.getL2Value())                        .multiply(new BigDecimal(BigIntUtil.toBigInt(quotelCoin.getStarkExResolution())))                        .toBigIntegerExact()),                UnsignedLong.valueOf(new BigDecimal(request.getL2Size())                        .multiply(new BigDecimal(BigIntUtil.toBigInt(contract.getStarkExResolution())))                        .toBigIntegerExact()),                UnsignedLong.valueOf(new BigDecimal(request.getL2LimitFee())                        .multiply(new BigDecimal(BigIntUtil.toBigInt(quotelCoin.getStarkExResolution())))                        .toBigIntegerExact()),                UnsignedLong.fromLongBits(request.getAccountId()),                UnsignedInteger.valueOf(request.getL2Nonce()),                UnsignedInteger.valueOf(request.getL2ExpireTime() / (60 * 60 * 1000L)));        Signature signature = Ecdsa.sign(msgHash, privateKey);        return request.toBuilder()                .setL2Signature(L2Signature.newBuilder()                        .setR(BigIntUtil.toHexStr(signature.r))                        .setS(BigIntUtil.toHexStr(signature.s))                        .build())                .build();    }    public static BigInteger hashLimitOrder(            boolean isBuyingSynthetic,            BigInteger assetIdCollateral,            BigInteger assetIdSynthetic,            BigInteger assetIdFee,            UnsignedLong amountCollateral,            UnsignedLong amountSynthetic,            UnsignedLong maxAmountFee,            UnsignedLong positionId,            UnsignedInteger nonce,            UnsignedInteger expirationTimestamp) {        BigInteger assetIdSell;        BigInteger assetIdBuy;        UnsignedLong amountSell;        UnsignedLong amountBuy;        if (isBuyingSynthetic) {            assetIdSell = assetIdCollateral;            assetIdBuy = assetIdSynthetic;            amountSell = amountCollateral;            amountBuy = amountSynthetic;        } else {            assetIdSell = assetIdSynthetic;            assetIdBuy = assetIdCollateral;            amountSell = amountSynthetic;            amountBuy = amountCollateral;        }        BigInteger packedMessage0 = amountSell.bigIntegerValue();        packedMessage0 = packedMessage0.shiftLeft(64).add(amountBuy.bigIntegerValue());        packedMessage0 = packedMessage0.shiftLeft(64).add(maxAmountFee.bigIntegerValue());        packedMessage0 = packedMessage0.shiftLeft(32).add(nonce.bigIntegerValue());        BigInteger packedMessage1 = BigInteger.valueOf(3);        packedMessage1 = packedMessage1.shiftLeft(64).add(positionId.bigIntegerValue());        packedMessage1 = packedMessage1.shiftLeft(64).add(positionId.bigIntegerValue());        packedMessage1 = packedMessage1.shiftLeft(64).add(positionId.bigIntegerValue());        packedMessage1 = packedMessage1.shiftLeft(32).add(expirationTimestamp.bigIntegerValue());        packedMessage1 = packedMessage1.shiftLeft(17);        BigInteger msg = pedersenHash(assetIdSell, assetIdBuy);        msg = pedersenHash(msg, assetIdFee);        msg = pedersenHash(msg, packedMessage0);        msg = pedersenHash(msg, packedMessage1);        return msg;    }    public static BigInteger pedersenHash(BigInteger... input) {        BigInteger[][] points = PEDERSEN_POINTS;        Point shiftPoint = new Point(points[0][0], points[0][1]);        for (int i = 0; i &lt; input.length; i++) {            BigInteger x = input[i];            for (int j = 0; j &lt; 252; j++) {                int pos = 2 + i * 252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+ j;                Point pt = new Point(points[pos][0], points[pos][1]);                if (x.and(BigInteger.ONE).intValue() != 0) {                    shiftPoint = EcMath.add(shiftPoint, pt, Curve.secp256k1.A, Curve.secp256k1.P);                }                x = x.shiftRight(1);            }        }        return shiftPoint.x;    }    public static Signature sign(BigInteger msgHash, PrivateKey privateKey) {        Curve curve = privateKey.curve;        BigInteger randNum = new BigInteger(curve.N.toByteArray().length * 8 - 1, new SecureRandom()).abs().add(BigInteger.ONE);        Point randomSignPoint = EcMath.multiply(curve.G, randNum, curve.N, curve.A, curve.P);        BigInteger r = randomSignPoint.x.mod(curve.N);        BigInteger s = ((msgHash.add(r.multiply(privateKey.secret))).multiply(EcMath.inv(randNum, curve.N))).mod(curve.N);        return Signature.create(r, s);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"signature-construction-guide"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Signature Construction Guide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This section provides detailed instructions on constructing signatures for various actions on the platform.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"withdrawal-signature"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Withdrawal Signature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Used to authorize withdrawing assets from Layer 2 to an Ethereum address.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"parameters"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Parameters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assetIdCollateral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Asset ID for the collateral token from 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instrText xml:space="preserve"> HYPERLINK "https://edgex-1.gitbook.io/edgeX-documentation/api/public-api/metadata-api"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346DDB"/>
          <w:spacing w:val="0"/>
          <w:sz w:val="18"/>
          <w:szCs w:val="18"/>
          <w:bdr w:val="none" w:color="auto" w:sz="0" w:space="0"/>
          <w:shd w:val="clear" w:fill="2B2C2D"/>
        </w:rPr>
        <w:t>meta_data.coinList.starkExAssetId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positionId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User's account ID in Layer 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ethAddress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Destination Ethereum address for withdrawal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nonce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Unique transaction identifier to prevent replay attacks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expirationTimestamp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Unix timestamp when signature expires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amount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Amount to withdraw in base units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"calculation"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Calculation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The following TypeScript function constructs the withdrawal message for signing: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// Construct withdrawal message for signingfunction getWithdrawalToAddressMsg({  assetIdCollateral,  positionId,  ethAddress,   nonce,  expirationTimestamp,  amount}) {  // Pack parameters into 256-bit words  const w1 = assetIdCollateral;  let w5 = BigInt(withdrawalToAddress); // Constant identifier  w5 = (w5 &lt;&lt; 64) + BigInt(positionId);  w5 = (w5 &lt;&lt; 32) + BigInt(nonce);   w5 = (w5 &lt;&lt; 64) + BigInt(amount);  w5 = (w5 &lt;&lt; 32) + BigInt(expirationTimestamp);  w5 = w5 &lt;&lt; 49;  // Calculate Pedersen hash  return pedersen([    pedersen([w1, ethAddress]),    w5.toString(16)  ]);}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"limit-order-signature"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Limit Order Signature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Used to authorize a limit order for perpetual trading.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"parameters-1"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Parameters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assetIdSynthetic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Synthetic asset ID from 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instrText xml:space="preserve"> HYPERLINK "https://edgex-1.gitbook.io/edgeX-documentation/api/public-api/metadata-api"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346DDB"/>
          <w:spacing w:val="0"/>
          <w:sz w:val="18"/>
          <w:szCs w:val="18"/>
          <w:bdr w:val="none" w:color="auto" w:sz="0" w:space="0"/>
          <w:shd w:val="clear" w:fill="2B2C2D"/>
        </w:rPr>
        <w:t>meta_data.contractList.starkExSyntheticAssetId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assetIdCollateral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Collateral asset ID from 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instrText xml:space="preserve"> HYPERLINK "https://edgex-1.gitbook.io/edgeX-documentation/api/public-api/metadata-api"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346DDB"/>
          <w:spacing w:val="0"/>
          <w:sz w:val="18"/>
          <w:szCs w:val="18"/>
          <w:bdr w:val="none" w:color="auto" w:sz="0" w:space="0"/>
          <w:shd w:val="clear" w:fill="2B2C2D"/>
        </w:rPr>
        <w:t>meta_data.coinList.starkExAssetId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isBuyingSynthetic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for buy orders,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for sell orders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assetIdFee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Fee token asset ID from 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instrText xml:space="preserve"> HYPERLINK "https://edgex-1.gitbook.io/edgeX-documentation/api/public-api/metadata-api"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346DDB"/>
          <w:spacing w:val="0"/>
          <w:sz w:val="18"/>
          <w:szCs w:val="18"/>
          <w:bdr w:val="none" w:color="auto" w:sz="0" w:space="0"/>
          <w:shd w:val="clear" w:fill="2B2C2D"/>
        </w:rPr>
        <w:t>meta_data.coinList.starkExAssetId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amountSynthetic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Amount of synthetic asset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amountCollateral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Amount of collateral asset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maxAmountFee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Maximum fee amount allowed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nonce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Unique order identifier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positionId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User's position 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expirationTimestamp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Unix timestamp when order expires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"calculation-1"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Calculation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The following TypeScript function constructs the limit order message for signing: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function getLimitOrderMsg({  assetIdSynthetic,  assetIdCollateral,  isBuyingSynthetic,  assetIdFee,  amountSynthetic,  amountCollateral,  maxAmountFee,  nonce,  positionId,  expirationTimestamp}) {  // Determine sell/buy assets based on order side  const [assetIdSell, assetIdBuy] = isBuyingSynthetic     ? [assetIdCollateral, assetIdSynthetic]    : [assetIdSynthetic, assetIdCollateral];  const [amountSell, amountBuy] = isBuyingSynthetic    ? [amountCollateral, amountSynthetic]     : [amountSynthetic, amountCollateral];  // Pack order data into 256-bit words  const w1 = assetIdSell;  const w2 = assetIdBuy;  const w3 = assetIdFee;  // Calculate message hash  let msg = pedersen([w1, w2]);  msg = pedersen([msg, w3]);  let w4 = BigInt(amountSell);  w4 = (w4 &lt;&lt; 64) + BigInt(amountBuy);  w4 = (w4 &lt;&lt; 64) + BigInt(maxAmountFee);  w4 = (w4 &lt;&lt; 32) + BigInt(nonce);  msg = pedersen([msg, w4.toString(16)]);  let w5 = BigInt(limitOrderWithFees); // Constant identifier  w5 = (w5 &lt;&lt; 64) + BigInt(positionId);  w5 = (w5 &lt;&lt; 64) + BigInt(positionId);  w5 = (w5 &lt;&lt; 64) + BigInt(positionId);  w5 = (w5 &lt;&lt; 32) + BigInt(expirationTimestamp);  w5 = w5 &lt;&lt; 17;  return pedersen([msg, w5.toString(16)]);}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"transfer-signature"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Transfer Signature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Used to authorize transfers between Layer 2 accounts.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"parameters-2"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Parameters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assetId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Asset ID being transferred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receiverPublicKey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Recipient's public key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senderPositionId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Sender's position 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receiverPositionId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Recipient's position 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srcFeePositionId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Fee source position 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nonce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Unique transfer identifier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amount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Transfer amount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expirationTimestamp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Unix timestamp when transfer expires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assetIdFee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Fee token asset ID (optional, default '0')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maxAmountFee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 - Maximum fee amount (optional, default '0')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"https://edgex-1.gitbook.io/edgeX-documentation/api/sign" \l "calculation-2"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Calculation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The following TypeScript function constructs the transfer message for signing: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getTransferMsg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({  assetId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receiverPublicKey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senderPositionId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receiverPositionId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srcFeePositionId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nonce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amount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expirationTimestamp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assetIdFee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'0'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maxAmountFee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'0'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}) {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87878"/>
          <w:spacing w:val="0"/>
          <w:sz w:val="28"/>
          <w:szCs w:val="28"/>
          <w:bdr w:val="none" w:color="auto" w:sz="0" w:space="0"/>
          <w:shd w:val="clear" w:fill="222223"/>
        </w:rPr>
        <w:t>// Pack transfer data into 256-bit words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const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w1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assetId;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const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w2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assetIdFee;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const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w3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receiverPublicKey;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let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(senderPositionId);  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(w4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(receiverPositionId);  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(w4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(srcFeePositionId);   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(w4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32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(nonce);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let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(transfer);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87878"/>
          <w:spacing w:val="0"/>
          <w:sz w:val="28"/>
          <w:szCs w:val="28"/>
          <w:bdr w:val="none" w:color="auto" w:sz="0" w:space="0"/>
          <w:shd w:val="clear" w:fill="222223"/>
        </w:rPr>
        <w:t>// Constant identifier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(w5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(amount);  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(w5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64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(maxAmountFee);  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(w5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32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+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BigInt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(expirationTimestamp);  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w5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&lt;&lt;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81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;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87878"/>
          <w:spacing w:val="0"/>
          <w:sz w:val="28"/>
          <w:szCs w:val="28"/>
          <w:bdr w:val="none" w:color="auto" w:sz="0" w:space="0"/>
          <w:shd w:val="clear" w:fill="222223"/>
        </w:rPr>
        <w:t>// Calculate message hash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let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msg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pedersen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([w1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w2]);  msg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pedersen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([msg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w3]);  msg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pedersen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([msg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w4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.toString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)]);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pedersen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([msg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w5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A7C1EF"/>
          <w:spacing w:val="0"/>
          <w:sz w:val="28"/>
          <w:szCs w:val="28"/>
          <w:bdr w:val="none" w:color="auto" w:sz="0" w:space="0"/>
          <w:shd w:val="clear" w:fill="222223"/>
        </w:rPr>
        <w:t>.toString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)]);}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 xml:space="preserve">For more details on the signature construction, see the 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instrText xml:space="preserve"> HYPERLINK "https://docs.starkware.co/starkex/perpetual/signature_construction_perpetual.html"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t>StarkEx documentation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7"/>
          <w:szCs w:val="27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CF8CE"/>
    <w:multiLevelType w:val="multilevel"/>
    <w:tmpl w:val="CFFCF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3FFBF2FF"/>
    <w:multiLevelType w:val="multilevel"/>
    <w:tmpl w:val="3FFBF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7EC3D362"/>
    <w:multiLevelType w:val="multilevel"/>
    <w:tmpl w:val="7EC3D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E9B41"/>
    <w:rsid w:val="F3FE9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2025-10-08T21:57:00Z</dcterms:created>
  <dc:creator>龙银虎</dc:creator>
  <cp:lastModifiedBy>龙银虎</cp:lastModifiedBy>
  <dcterms:modified xsi:type="dcterms:W3CDTF">2025-10-08T21:58:14Z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C70C5C7A13EDB75CE36DE6681F762010_41</vt:lpwstr>
  </property>
</Properties>
</file>